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80" w:rsidRPr="00C14540" w:rsidRDefault="00597780">
      <w:pPr>
        <w:rPr>
          <w:rFonts w:ascii="Arial" w:hAnsi="Arial" w:cs="Arial"/>
          <w:sz w:val="20"/>
          <w:szCs w:val="20"/>
        </w:rPr>
      </w:pPr>
    </w:p>
    <w:p w:rsidR="00597780" w:rsidRPr="00C14540" w:rsidRDefault="00597780">
      <w:pPr>
        <w:spacing w:before="128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1"/>
        <w:gridCol w:w="15757"/>
      </w:tblGrid>
      <w:tr w:rsidR="00597780" w:rsidRPr="00C14540" w:rsidTr="000835FF">
        <w:trPr>
          <w:trHeight w:val="432"/>
        </w:trPr>
        <w:tc>
          <w:tcPr>
            <w:tcW w:w="5301" w:type="dxa"/>
          </w:tcPr>
          <w:p w:rsidR="00597780" w:rsidRPr="00C14540" w:rsidRDefault="007357C8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Book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57" w:type="dxa"/>
          </w:tcPr>
          <w:p w:rsidR="00597780" w:rsidRPr="00C14540" w:rsidRDefault="007357C8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Medical</w:t>
            </w:r>
            <w:r w:rsidRPr="00C14540">
              <w:rPr>
                <w:rFonts w:ascii="Arial" w:hAnsi="Arial" w:cs="Arial"/>
                <w:b/>
                <w:color w:val="0000FF"/>
                <w:spacing w:val="-7"/>
                <w:sz w:val="20"/>
                <w:szCs w:val="20"/>
                <w:u w:val="single" w:color="0000FF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Science:</w:t>
            </w:r>
            <w:r w:rsidRPr="00C14540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Trends</w:t>
            </w:r>
            <w:r w:rsidRPr="00C14540">
              <w:rPr>
                <w:rFonts w:ascii="Arial" w:hAnsi="Arial" w:cs="Arial"/>
                <w:b/>
                <w:color w:val="0000FF"/>
                <w:spacing w:val="-5"/>
                <w:sz w:val="20"/>
                <w:szCs w:val="20"/>
                <w:u w:val="single" w:color="0000FF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and</w:t>
            </w:r>
            <w:r w:rsidRPr="00C14540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Innovations</w:t>
            </w:r>
          </w:p>
        </w:tc>
      </w:tr>
      <w:tr w:rsidR="00597780" w:rsidRPr="00C14540" w:rsidTr="000835FF">
        <w:trPr>
          <w:trHeight w:val="432"/>
        </w:trPr>
        <w:tc>
          <w:tcPr>
            <w:tcW w:w="5301" w:type="dxa"/>
          </w:tcPr>
          <w:p w:rsidR="00597780" w:rsidRPr="00C14540" w:rsidRDefault="007357C8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Manuscript</w:t>
            </w:r>
            <w:r w:rsidRPr="00C1454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:rsidR="00597780" w:rsidRPr="00C14540" w:rsidRDefault="007357C8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Ms_BPR_4609</w:t>
            </w:r>
          </w:p>
        </w:tc>
      </w:tr>
      <w:tr w:rsidR="00597780" w:rsidRPr="00C14540" w:rsidTr="000835FF">
        <w:trPr>
          <w:trHeight w:val="432"/>
        </w:trPr>
        <w:tc>
          <w:tcPr>
            <w:tcW w:w="5301" w:type="dxa"/>
          </w:tcPr>
          <w:p w:rsidR="00597780" w:rsidRPr="00C14540" w:rsidRDefault="007357C8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Title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57" w:type="dxa"/>
          </w:tcPr>
          <w:p w:rsidR="00597780" w:rsidRPr="00C14540" w:rsidRDefault="007357C8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Papillary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cystadenoma of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right testis: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Case report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literature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</w:t>
            </w:r>
          </w:p>
        </w:tc>
      </w:tr>
      <w:tr w:rsidR="00597780" w:rsidRPr="00C14540" w:rsidTr="000835FF">
        <w:trPr>
          <w:trHeight w:val="432"/>
        </w:trPr>
        <w:tc>
          <w:tcPr>
            <w:tcW w:w="5301" w:type="dxa"/>
          </w:tcPr>
          <w:p w:rsidR="00597780" w:rsidRPr="00C14540" w:rsidRDefault="007357C8">
            <w:pPr>
              <w:pStyle w:val="TableParagraph"/>
              <w:spacing w:before="76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Type</w:t>
            </w:r>
            <w:r w:rsidRPr="00C1454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:rsidR="00597780" w:rsidRPr="00C14540" w:rsidRDefault="007357C8">
            <w:pPr>
              <w:pStyle w:val="TableParagraph"/>
              <w:spacing w:before="76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Book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597780" w:rsidRPr="00C14540" w:rsidRDefault="00597780">
      <w:pPr>
        <w:rPr>
          <w:rFonts w:ascii="Arial" w:hAnsi="Arial" w:cs="Arial"/>
          <w:sz w:val="20"/>
          <w:szCs w:val="20"/>
        </w:rPr>
      </w:pPr>
    </w:p>
    <w:p w:rsidR="00597780" w:rsidRPr="00C14540" w:rsidRDefault="00597780">
      <w:pPr>
        <w:spacing w:before="205"/>
        <w:rPr>
          <w:rFonts w:ascii="Arial" w:hAnsi="Arial" w:cs="Arial"/>
          <w:sz w:val="20"/>
          <w:szCs w:val="20"/>
        </w:rPr>
      </w:pPr>
    </w:p>
    <w:p w:rsidR="00597780" w:rsidRPr="00C14540" w:rsidRDefault="00597780">
      <w:pPr>
        <w:rPr>
          <w:rFonts w:ascii="Arial" w:hAnsi="Arial" w:cs="Arial"/>
          <w:sz w:val="20"/>
          <w:szCs w:val="20"/>
        </w:rPr>
      </w:pPr>
    </w:p>
    <w:p w:rsidR="00597780" w:rsidRPr="00C14540" w:rsidRDefault="00597780">
      <w:pPr>
        <w:spacing w:before="83"/>
        <w:rPr>
          <w:rFonts w:ascii="Arial" w:hAnsi="Arial" w:cs="Arial"/>
          <w:sz w:val="20"/>
          <w:szCs w:val="20"/>
        </w:rPr>
      </w:pPr>
    </w:p>
    <w:p w:rsidR="00597780" w:rsidRPr="00C14540" w:rsidRDefault="007357C8">
      <w:pPr>
        <w:ind w:left="307"/>
        <w:rPr>
          <w:rFonts w:ascii="Arial" w:hAnsi="Arial" w:cs="Arial"/>
          <w:b/>
          <w:sz w:val="20"/>
          <w:szCs w:val="20"/>
        </w:rPr>
      </w:pPr>
      <w:r w:rsidRPr="00C14540">
        <w:rPr>
          <w:rFonts w:ascii="Arial" w:hAnsi="Arial" w:cs="Arial"/>
          <w:b/>
          <w:color w:val="222222"/>
          <w:sz w:val="20"/>
          <w:szCs w:val="20"/>
          <w:u w:val="single" w:color="222222"/>
        </w:rPr>
        <w:t>Special</w:t>
      </w:r>
      <w:r w:rsidRPr="00C14540">
        <w:rPr>
          <w:rFonts w:ascii="Arial" w:hAnsi="Arial" w:cs="Arial"/>
          <w:b/>
          <w:color w:val="222222"/>
          <w:spacing w:val="-3"/>
          <w:sz w:val="20"/>
          <w:szCs w:val="20"/>
          <w:u w:val="single" w:color="222222"/>
        </w:rPr>
        <w:t xml:space="preserve"> </w:t>
      </w:r>
      <w:r w:rsidRPr="00C14540">
        <w:rPr>
          <w:rFonts w:ascii="Arial" w:hAnsi="Arial" w:cs="Arial"/>
          <w:b/>
          <w:color w:val="222222"/>
          <w:spacing w:val="-2"/>
          <w:sz w:val="20"/>
          <w:szCs w:val="20"/>
          <w:u w:val="single" w:color="222222"/>
        </w:rPr>
        <w:t>note:</w:t>
      </w:r>
    </w:p>
    <w:p w:rsidR="00597780" w:rsidRPr="00C14540" w:rsidRDefault="007357C8">
      <w:pPr>
        <w:pStyle w:val="Heading1"/>
        <w:spacing w:before="352"/>
        <w:ind w:left="307"/>
        <w:rPr>
          <w:sz w:val="20"/>
          <w:szCs w:val="20"/>
        </w:rPr>
      </w:pPr>
      <w:r w:rsidRPr="00C14540">
        <w:rPr>
          <w:color w:val="222222"/>
          <w:sz w:val="20"/>
          <w:szCs w:val="20"/>
        </w:rPr>
        <w:t>A</w:t>
      </w:r>
      <w:r w:rsidRPr="00C14540">
        <w:rPr>
          <w:color w:val="222222"/>
          <w:spacing w:val="-14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research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paper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already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published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in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a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journal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can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be</w:t>
      </w:r>
      <w:r w:rsidRPr="00C14540">
        <w:rPr>
          <w:color w:val="222222"/>
          <w:spacing w:val="-1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published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as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a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Book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Chapter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in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an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expanded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form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with</w:t>
      </w:r>
      <w:r w:rsidRPr="00C14540">
        <w:rPr>
          <w:color w:val="222222"/>
          <w:spacing w:val="-3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proper</w:t>
      </w:r>
      <w:r w:rsidRPr="00C14540">
        <w:rPr>
          <w:color w:val="222222"/>
          <w:spacing w:val="-2"/>
          <w:sz w:val="20"/>
          <w:szCs w:val="20"/>
        </w:rPr>
        <w:t xml:space="preserve"> </w:t>
      </w:r>
      <w:r w:rsidRPr="00C14540">
        <w:rPr>
          <w:color w:val="222222"/>
          <w:sz w:val="20"/>
          <w:szCs w:val="20"/>
        </w:rPr>
        <w:t>copyright</w:t>
      </w:r>
      <w:r w:rsidRPr="00C14540">
        <w:rPr>
          <w:color w:val="222222"/>
          <w:spacing w:val="-2"/>
          <w:sz w:val="20"/>
          <w:szCs w:val="20"/>
        </w:rPr>
        <w:t xml:space="preserve"> approval.</w:t>
      </w:r>
    </w:p>
    <w:p w:rsidR="00597780" w:rsidRPr="00C14540" w:rsidRDefault="007357C8">
      <w:pPr>
        <w:pStyle w:val="BodyText"/>
        <w:spacing w:before="33"/>
        <w:rPr>
          <w:rFonts w:ascii="Arial" w:hAnsi="Arial" w:cs="Arial"/>
        </w:rPr>
      </w:pPr>
      <w:r w:rsidRPr="00C14540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187312</wp:posOffset>
                </wp:positionV>
                <wp:extent cx="13606144" cy="158432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97780" w:rsidRDefault="007357C8">
                            <w:pPr>
                              <w:spacing w:before="66"/>
                              <w:ind w:left="8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597780" w:rsidRDefault="007357C8">
                            <w:pPr>
                              <w:spacing w:line="720" w:lineRule="atLeast"/>
                              <w:ind w:left="84" w:right="449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journal. Case Reports in Clinical Pathology, 4(2): 1-3, 2017.</w:t>
                            </w:r>
                          </w:p>
                          <w:p w:rsidR="00597780" w:rsidRDefault="007357C8">
                            <w:pPr>
                              <w:spacing w:line="360" w:lineRule="exact"/>
                              <w:ind w:left="84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22222"/>
                                <w:sz w:val="32"/>
                              </w:rPr>
                              <w:t>DOI:</w:t>
                            </w:r>
                            <w:r>
                              <w:rPr>
                                <w:rFonts w:ascii="Arial"/>
                                <w:b/>
                                <w:color w:val="222222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000FF"/>
                                <w:spacing w:val="-2"/>
                                <w:sz w:val="32"/>
                                <w:u w:val="single" w:color="0000FF"/>
                              </w:rPr>
                              <w:t>https://doi.org/10.5430/crcp.v4n2p8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62.4pt;margin-top:14.75pt;width:1071.35pt;height:124.7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" filled="f">
                <v:path arrowok="t"/>
                <v:textbox inset="0,0,0,0">
                  <w:txbxContent>
                    <w:p w:rsidR="00597780" w:rsidRDefault="007357C8">
                      <w:pPr>
                        <w:spacing w:before="66"/>
                        <w:ind w:left="84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>Article:</w:t>
                      </w:r>
                    </w:p>
                    <w:p w:rsidR="00597780" w:rsidRDefault="007357C8">
                      <w:pPr>
                        <w:spacing w:line="720" w:lineRule="atLeast"/>
                        <w:ind w:left="84" w:right="449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journal. Case Reports in Clinical Pathology, 4(2): 1-3, 2017.</w:t>
                      </w:r>
                    </w:p>
                    <w:p w:rsidR="00597780" w:rsidRDefault="007357C8">
                      <w:pPr>
                        <w:spacing w:line="360" w:lineRule="exact"/>
                        <w:ind w:left="84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22222"/>
                          <w:sz w:val="32"/>
                        </w:rPr>
                        <w:t>DOI:</w:t>
                      </w:r>
                      <w:r>
                        <w:rPr>
                          <w:rFonts w:ascii="Arial"/>
                          <w:b/>
                          <w:color w:val="222222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0000FF"/>
                          <w:spacing w:val="-2"/>
                          <w:sz w:val="32"/>
                          <w:u w:val="single" w:color="0000FF"/>
                        </w:rPr>
                        <w:t>https://doi.org/10.5430/crcp.v4n2p8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7780" w:rsidRPr="00C14540" w:rsidRDefault="00597780">
      <w:pPr>
        <w:pStyle w:val="BodyText"/>
        <w:rPr>
          <w:rFonts w:ascii="Arial" w:hAnsi="Arial" w:cs="Arial"/>
        </w:rPr>
        <w:sectPr w:rsidR="00597780" w:rsidRPr="00C14540">
          <w:headerReference w:type="default" r:id="rId6"/>
          <w:footerReference w:type="default" r:id="rId7"/>
          <w:type w:val="continuous"/>
          <w:pgSz w:w="23820" w:h="16840" w:orient="landscape"/>
          <w:pgMar w:top="1680" w:right="1133" w:bottom="880" w:left="1133" w:header="1470" w:footer="697" w:gutter="0"/>
          <w:pgNumType w:start="1"/>
          <w:cols w:space="720"/>
        </w:sectPr>
      </w:pPr>
    </w:p>
    <w:p w:rsidR="00597780" w:rsidRPr="00C14540" w:rsidRDefault="00597780">
      <w:pPr>
        <w:pStyle w:val="BodyText"/>
        <w:spacing w:before="91"/>
        <w:rPr>
          <w:rFonts w:ascii="Arial" w:hAnsi="Arial" w:cs="Arial"/>
        </w:rPr>
      </w:pPr>
    </w:p>
    <w:p w:rsidR="00597780" w:rsidRPr="00C14540" w:rsidRDefault="007357C8">
      <w:pPr>
        <w:pStyle w:val="BodyText"/>
        <w:ind w:left="407"/>
        <w:rPr>
          <w:rFonts w:ascii="Arial" w:hAnsi="Arial" w:cs="Arial"/>
        </w:rPr>
      </w:pPr>
      <w:r w:rsidRPr="00C14540">
        <w:rPr>
          <w:rFonts w:ascii="Arial" w:hAnsi="Arial" w:cs="Arial"/>
          <w:color w:val="000000"/>
          <w:highlight w:val="yellow"/>
        </w:rPr>
        <w:t>PART</w:t>
      </w:r>
      <w:r w:rsidRPr="00C14540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C14540">
        <w:rPr>
          <w:rFonts w:ascii="Arial" w:hAnsi="Arial" w:cs="Arial"/>
          <w:color w:val="000000"/>
          <w:highlight w:val="yellow"/>
        </w:rPr>
        <w:t>1:</w:t>
      </w:r>
      <w:r w:rsidRPr="00C14540">
        <w:rPr>
          <w:rFonts w:ascii="Arial" w:hAnsi="Arial" w:cs="Arial"/>
          <w:color w:val="000000"/>
          <w:spacing w:val="-7"/>
        </w:rPr>
        <w:t xml:space="preserve"> </w:t>
      </w:r>
      <w:r w:rsidRPr="00C14540">
        <w:rPr>
          <w:rFonts w:ascii="Arial" w:hAnsi="Arial" w:cs="Arial"/>
          <w:color w:val="000000"/>
          <w:spacing w:val="-2"/>
        </w:rPr>
        <w:t>Comments</w:t>
      </w:r>
    </w:p>
    <w:p w:rsidR="00597780" w:rsidRPr="00C14540" w:rsidRDefault="00597780">
      <w:pPr>
        <w:spacing w:before="70" w:after="1"/>
        <w:rPr>
          <w:rFonts w:ascii="Arial" w:hAnsi="Arial" w:cs="Arial"/>
          <w:b/>
          <w:sz w:val="20"/>
          <w:szCs w:val="20"/>
        </w:rPr>
      </w:pPr>
    </w:p>
    <w:tbl>
      <w:tblPr>
        <w:tblW w:w="21752" w:type="dxa"/>
        <w:tblInd w:w="-8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0"/>
        <w:gridCol w:w="9631"/>
        <w:gridCol w:w="6631"/>
      </w:tblGrid>
      <w:tr w:rsidR="00597780" w:rsidRPr="00C14540" w:rsidTr="000835FF">
        <w:trPr>
          <w:trHeight w:val="1109"/>
        </w:trPr>
        <w:tc>
          <w:tcPr>
            <w:tcW w:w="5490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1" w:line="226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597780" w:rsidRPr="00C14540" w:rsidRDefault="007357C8">
            <w:pPr>
              <w:pStyle w:val="TableParagraph"/>
              <w:spacing w:before="4" w:line="230" w:lineRule="auto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1454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1454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1454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1454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1454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proofErr w:type="gramEnd"/>
            <w:r w:rsidRPr="00C14540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review.</w:t>
            </w:r>
          </w:p>
        </w:tc>
        <w:tc>
          <w:tcPr>
            <w:tcW w:w="6631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right="119"/>
              <w:rPr>
                <w:rFonts w:ascii="Arial" w:hAnsi="Arial" w:cs="Arial"/>
                <w:i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14540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14540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597780" w:rsidRPr="00C14540" w:rsidTr="000835FF">
        <w:trPr>
          <w:trHeight w:val="1253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84" w:right="89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Papillary cystadenomas are benign tumors treated with simple excision. However, they can be histological mimickers of metastatic renal cell carcinomas.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Therefore, clinical, radiological and histological analysis of cases is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essential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for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good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outcomes.</w:t>
            </w:r>
            <w:r w:rsidRPr="00C1454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manuscript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covers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major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aspects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this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disease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but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can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made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more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 xml:space="preserve">robust and more </w:t>
            </w:r>
            <w:r w:rsidR="00EC4772" w:rsidRPr="00C14540">
              <w:rPr>
                <w:rFonts w:ascii="Arial" w:hAnsi="Arial" w:cs="Arial"/>
                <w:sz w:val="20"/>
                <w:szCs w:val="20"/>
              </w:rPr>
              <w:t>important</w:t>
            </w:r>
            <w:r w:rsidRPr="00C14540">
              <w:rPr>
                <w:rFonts w:ascii="Arial" w:hAnsi="Arial" w:cs="Arial"/>
                <w:sz w:val="20"/>
                <w:szCs w:val="20"/>
              </w:rPr>
              <w:t xml:space="preserve"> for the scientific community by adding parameters mentioned in </w:t>
            </w:r>
            <w:r w:rsidR="00EC4772" w:rsidRPr="00C14540">
              <w:rPr>
                <w:rFonts w:ascii="Arial" w:hAnsi="Arial" w:cs="Arial"/>
                <w:sz w:val="20"/>
                <w:szCs w:val="20"/>
              </w:rPr>
              <w:t>optional</w:t>
            </w:r>
            <w:r w:rsidRPr="00C14540">
              <w:rPr>
                <w:rFonts w:ascii="Arial" w:hAnsi="Arial" w:cs="Arial"/>
                <w:sz w:val="20"/>
                <w:szCs w:val="20"/>
              </w:rPr>
              <w:t>/general</w:t>
            </w:r>
            <w:r w:rsidRPr="00C14540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comments.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812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1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597780" w:rsidRPr="00C14540" w:rsidRDefault="007357C8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C14540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1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Yes,</w:t>
            </w:r>
            <w:r w:rsidRPr="00C14540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title</w:t>
            </w:r>
            <w:r w:rsidRPr="00C1454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suitable.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974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14540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14540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It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better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to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limit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abstract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to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case.</w:t>
            </w:r>
            <w:r w:rsidRPr="00C14540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There’s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no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need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to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mention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other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benign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and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malignant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tumors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in abstract. Also, the last line may be improved grammatically.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848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14540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1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manuscript is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 xml:space="preserve">scientifically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1031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14540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597780" w:rsidRPr="00C14540" w:rsidRDefault="007357C8" w:rsidP="00EC4772">
            <w:pPr>
              <w:pStyle w:val="TableParagraph"/>
              <w:spacing w:line="220" w:lineRule="exac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120118</wp:posOffset>
                      </wp:positionV>
                      <wp:extent cx="42545" cy="1270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" cy="12700"/>
                                <a:chOff x="0" y="0"/>
                                <a:chExt cx="42545" cy="1270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6046"/>
                                  <a:ext cx="42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">
                                      <a:moveTo>
                                        <a:pt x="0" y="0"/>
                                      </a:moveTo>
                                      <a:lnTo>
                                        <a:pt x="42292" y="0"/>
                                      </a:lnTo>
                                    </a:path>
                                  </a:pathLst>
                                </a:custGeom>
                                <a:ln w="120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2CF44" id="Group 7" o:spid="_x0000_s1026" style="position:absolute;margin-left:22.25pt;margin-top:9.45pt;width:3.35pt;height:1pt;z-index:-251657728;mso-wrap-distance-left:0;mso-wrap-distance-right:0" coordsize="4254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">
                      <v:shape id="Graphic 8" o:spid="_x0000_s1027" style="position:absolute;top:6046;width:42545;height:1270;visibility:visible;mso-wrap-style:square;v-text-anchor:top" coordsize="42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" path="m,l42292,e" filled="f" strokeweight=".33589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9" w:line="230" w:lineRule="auto"/>
              <w:ind w:left="84" w:right="47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references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are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sufficient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but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most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them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are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not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recent.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EC4772" w:rsidRPr="00C14540">
              <w:rPr>
                <w:rFonts w:ascii="Arial" w:hAnsi="Arial" w:cs="Arial"/>
                <w:sz w:val="20"/>
                <w:szCs w:val="20"/>
              </w:rPr>
              <w:t>Especially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references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about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incidence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this tumor should be recent.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785"/>
        </w:trPr>
        <w:tc>
          <w:tcPr>
            <w:tcW w:w="5490" w:type="dxa"/>
          </w:tcPr>
          <w:p w:rsidR="00597780" w:rsidRPr="00C14540" w:rsidRDefault="00597780">
            <w:pPr>
              <w:pStyle w:val="TableParagraph"/>
              <w:spacing w:before="59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780" w:rsidRPr="00C14540" w:rsidRDefault="007357C8">
            <w:pPr>
              <w:pStyle w:val="TableParagraph"/>
              <w:spacing w:line="230" w:lineRule="auto"/>
              <w:ind w:left="445" w:right="160"/>
              <w:rPr>
                <w:rFonts w:ascii="Arial" w:hAnsi="Arial" w:cs="Arial"/>
                <w:b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14540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631" w:type="dxa"/>
          </w:tcPr>
          <w:p w:rsidR="00597780" w:rsidRPr="00C14540" w:rsidRDefault="00597780">
            <w:pPr>
              <w:pStyle w:val="TableParagraph"/>
              <w:spacing w:before="5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7780" w:rsidRPr="00C14540" w:rsidRDefault="007357C8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language is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not confusing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but can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 grammatically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improved at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 xml:space="preserve">various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places.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7780" w:rsidRPr="00C14540" w:rsidTr="000835FF">
        <w:trPr>
          <w:trHeight w:val="1334"/>
        </w:trPr>
        <w:tc>
          <w:tcPr>
            <w:tcW w:w="5490" w:type="dxa"/>
          </w:tcPr>
          <w:p w:rsidR="00597780" w:rsidRPr="00C14540" w:rsidRDefault="007357C8">
            <w:pPr>
              <w:pStyle w:val="TableParagraph"/>
              <w:spacing w:before="61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14540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631" w:type="dxa"/>
          </w:tcPr>
          <w:p w:rsidR="00597780" w:rsidRPr="00C14540" w:rsidRDefault="007357C8">
            <w:pPr>
              <w:pStyle w:val="TableParagraph"/>
              <w:spacing w:before="61" w:line="458" w:lineRule="auto"/>
              <w:ind w:left="84" w:right="3591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It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would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better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if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an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image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of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the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ultrasound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scan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is</w:t>
            </w:r>
            <w:r w:rsidRPr="00C1454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provided. There is no mention of the tumor’s gross appearance.</w:t>
            </w:r>
          </w:p>
          <w:p w:rsidR="00597780" w:rsidRPr="00C14540" w:rsidRDefault="007357C8">
            <w:pPr>
              <w:pStyle w:val="TableParagraph"/>
              <w:spacing w:before="2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C14540">
              <w:rPr>
                <w:rFonts w:ascii="Arial" w:hAnsi="Arial" w:cs="Arial"/>
                <w:sz w:val="20"/>
                <w:szCs w:val="20"/>
              </w:rPr>
              <w:t>If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a follow up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was taken, the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case report can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>be made more</w:t>
            </w:r>
            <w:r w:rsidRPr="00C1454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14540">
              <w:rPr>
                <w:rFonts w:ascii="Arial" w:hAnsi="Arial" w:cs="Arial"/>
                <w:sz w:val="20"/>
                <w:szCs w:val="20"/>
              </w:rPr>
              <w:t xml:space="preserve">robust by adding </w:t>
            </w:r>
            <w:r w:rsidRPr="00C14540">
              <w:rPr>
                <w:rFonts w:ascii="Arial" w:hAnsi="Arial" w:cs="Arial"/>
                <w:spacing w:val="-5"/>
                <w:sz w:val="20"/>
                <w:szCs w:val="20"/>
              </w:rPr>
              <w:t>it.</w:t>
            </w:r>
          </w:p>
        </w:tc>
        <w:tc>
          <w:tcPr>
            <w:tcW w:w="6631" w:type="dxa"/>
          </w:tcPr>
          <w:p w:rsidR="00597780" w:rsidRPr="00C14540" w:rsidRDefault="00597780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784"/>
        <w:tblW w:w="21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1"/>
        <w:gridCol w:w="7376"/>
        <w:gridCol w:w="7363"/>
      </w:tblGrid>
      <w:tr w:rsidR="00C14540" w:rsidRPr="00C14540" w:rsidTr="00C14540">
        <w:tc>
          <w:tcPr>
            <w:tcW w:w="217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r w:rsidRPr="00C1454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1454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14540" w:rsidRPr="00C14540" w:rsidTr="00C14540"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540" w:rsidRPr="00C14540" w:rsidRDefault="00C14540" w:rsidP="00C1454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145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540" w:rsidRPr="00C14540" w:rsidRDefault="00C14540" w:rsidP="00C14540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1454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1454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1454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14540" w:rsidRPr="00C14540" w:rsidTr="00C14540">
        <w:trPr>
          <w:trHeight w:val="890"/>
        </w:trPr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1454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145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145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1454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14540" w:rsidRPr="00C14540" w:rsidRDefault="00C14540" w:rsidP="00C14540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597780" w:rsidRPr="00C14540" w:rsidRDefault="00597780" w:rsidP="00C14540">
      <w:pPr>
        <w:pStyle w:val="TableParagraph"/>
        <w:ind w:left="0"/>
        <w:rPr>
          <w:rFonts w:ascii="Arial" w:hAnsi="Arial" w:cs="Arial"/>
          <w:sz w:val="20"/>
          <w:szCs w:val="20"/>
        </w:rPr>
        <w:sectPr w:rsidR="00597780" w:rsidRPr="00C14540">
          <w:pgSz w:w="23820" w:h="16840" w:orient="landscape"/>
          <w:pgMar w:top="1680" w:right="1133" w:bottom="880" w:left="1133" w:header="1470" w:footer="697" w:gutter="0"/>
          <w:cols w:space="720"/>
        </w:sectPr>
      </w:pPr>
    </w:p>
    <w:p w:rsidR="000835FF" w:rsidRPr="000835FF" w:rsidRDefault="000835FF" w:rsidP="000835FF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bookmarkStart w:id="1" w:name="_Hlk156057704"/>
      <w:bookmarkEnd w:id="1"/>
      <w:r w:rsidRPr="000835FF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:rsidR="000835FF" w:rsidRPr="000835FF" w:rsidRDefault="000835FF" w:rsidP="000835FF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 w:rsidRPr="000835FF">
        <w:rPr>
          <w:rFonts w:ascii="Arial" w:hAnsi="Arial" w:cs="Arial"/>
          <w:b/>
          <w:sz w:val="20"/>
          <w:szCs w:val="20"/>
        </w:rPr>
        <w:t>Simran Ailani, Mahatma Gandhi Medical Colllege &amp; Hospital, India</w:t>
      </w:r>
    </w:p>
    <w:p w:rsidR="002F098C" w:rsidRPr="00C14540" w:rsidRDefault="002F098C" w:rsidP="002F098C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2"/>
    </w:p>
    <w:sectPr w:rsidR="002F098C" w:rsidRPr="00C14540">
      <w:pgSz w:w="23820" w:h="16840" w:orient="landscape"/>
      <w:pgMar w:top="1680" w:right="1133" w:bottom="880" w:left="1133" w:header="147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C9C" w:rsidRDefault="00CE3C9C">
      <w:r>
        <w:separator/>
      </w:r>
    </w:p>
  </w:endnote>
  <w:endnote w:type="continuationSeparator" w:id="0">
    <w:p w:rsidR="00CE3C9C" w:rsidRDefault="00CE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80" w:rsidRDefault="007357C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7780" w:rsidRDefault="007357C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.15pt;width:52.2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" filled="f" stroked="f">
              <v:textbox inset="0,0,0,0">
                <w:txbxContent>
                  <w:p w:rsidR="00597780" w:rsidRDefault="007357C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2617410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7780" w:rsidRDefault="007357C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6.1pt;margin-top:796.15pt;width:55.8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" filled="f" stroked="f">
              <v:textbox inset="0,0,0,0">
                <w:txbxContent>
                  <w:p w:rsidR="00597780" w:rsidRDefault="007357C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4437796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7780" w:rsidRDefault="007357C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45pt;margin-top:796.15pt;width:67.8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" filled="f" stroked="f">
              <v:textbox inset="0,0,0,0">
                <w:txbxContent>
                  <w:p w:rsidR="00597780" w:rsidRDefault="007357C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7780" w:rsidRDefault="007357C8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pt;margin-top:796.15pt;width:79.35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" filled="f" stroked="f">
              <v:textbox inset="0,0,0,0">
                <w:txbxContent>
                  <w:p w:rsidR="00597780" w:rsidRDefault="007357C8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C9C" w:rsidRDefault="00CE3C9C">
      <w:r>
        <w:separator/>
      </w:r>
    </w:p>
  </w:footnote>
  <w:footnote w:type="continuationSeparator" w:id="0">
    <w:p w:rsidR="00CE3C9C" w:rsidRDefault="00CE3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780" w:rsidRDefault="007357C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920762</wp:posOffset>
              </wp:positionV>
              <wp:extent cx="9226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6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7780" w:rsidRDefault="007357C8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72.5pt;width:72.65pt;height:13.2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" filled="f" stroked="f">
              <v:textbox inset="0,0,0,0">
                <w:txbxContent>
                  <w:p w:rsidR="00597780" w:rsidRDefault="007357C8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7780"/>
    <w:rsid w:val="000835FF"/>
    <w:rsid w:val="002F098C"/>
    <w:rsid w:val="00597780"/>
    <w:rsid w:val="007357C8"/>
    <w:rsid w:val="00C01B56"/>
    <w:rsid w:val="00C14540"/>
    <w:rsid w:val="00CE3C9C"/>
    <w:rsid w:val="00EC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92F3"/>
  <w15:docId w15:val="{04459452-9133-4808-BBC1-4472FFF4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Rev_BPR_4609</dc:title>
  <cp:lastModifiedBy>SDI 1134</cp:lastModifiedBy>
  <cp:revision>5</cp:revision>
  <dcterms:created xsi:type="dcterms:W3CDTF">2025-02-18T05:19:00Z</dcterms:created>
  <dcterms:modified xsi:type="dcterms:W3CDTF">2025-02-24T07:06:00Z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2025-02-18T00:00:00Z</vt:filetime>
  </property>
  <property fmtid="{D5CDD505-2E9C-101B-9397-08002B2CF9AE}" pid="5" name="Producer">
    <vt:lpwstr>iOS Version 18.2.1 (Build 22C161) Quartz PDFContext</vt:lpwstr>
  </property>
</Properties>
</file>