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D3306" w14:paraId="1643A4CA" w14:textId="77777777" w:rsidTr="004847FF">
        <w:trPr>
          <w:trHeight w:val="450"/>
        </w:trPr>
        <w:tc>
          <w:tcPr>
            <w:tcW w:w="5000" w:type="pct"/>
            <w:gridSpan w:val="2"/>
            <w:tcBorders>
              <w:top w:val="nil"/>
              <w:left w:val="nil"/>
              <w:right w:val="nil"/>
            </w:tcBorders>
          </w:tcPr>
          <w:p w14:paraId="4C55E51F" w14:textId="77777777" w:rsidR="00602F7D" w:rsidRPr="00FD3306" w:rsidRDefault="00602F7D" w:rsidP="00F2643C">
            <w:pPr>
              <w:pStyle w:val="Heading2"/>
              <w:jc w:val="left"/>
              <w:rPr>
                <w:rFonts w:ascii="Arial" w:hAnsi="Arial" w:cs="Arial"/>
                <w:b w:val="0"/>
                <w:bCs w:val="0"/>
                <w:lang w:val="en-US"/>
              </w:rPr>
            </w:pPr>
          </w:p>
        </w:tc>
      </w:tr>
      <w:tr w:rsidR="0000007A" w:rsidRPr="00FD3306" w14:paraId="127EAD7E" w14:textId="77777777" w:rsidTr="00F33C84">
        <w:trPr>
          <w:trHeight w:val="413"/>
        </w:trPr>
        <w:tc>
          <w:tcPr>
            <w:tcW w:w="1234" w:type="pct"/>
          </w:tcPr>
          <w:p w14:paraId="3C159AA5" w14:textId="77777777" w:rsidR="0000007A" w:rsidRPr="00FD3306" w:rsidRDefault="00D27A79" w:rsidP="00696CAD">
            <w:pPr>
              <w:pStyle w:val="BodyText"/>
              <w:ind w:left="90"/>
              <w:jc w:val="left"/>
              <w:rPr>
                <w:rFonts w:ascii="Arial" w:hAnsi="Arial" w:cs="Arial"/>
                <w:bCs/>
                <w:sz w:val="20"/>
                <w:szCs w:val="20"/>
                <w:lang w:val="en-GB"/>
              </w:rPr>
            </w:pPr>
            <w:r w:rsidRPr="00FD3306">
              <w:rPr>
                <w:rFonts w:ascii="Arial" w:hAnsi="Arial" w:cs="Arial"/>
                <w:bCs/>
                <w:sz w:val="20"/>
                <w:szCs w:val="20"/>
                <w:lang w:val="en-GB"/>
              </w:rPr>
              <w:t xml:space="preserve">Book </w:t>
            </w:r>
            <w:r w:rsidR="0000007A" w:rsidRPr="00FD330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4E8960F" w:rsidR="0000007A" w:rsidRPr="00FD3306" w:rsidRDefault="000862CC" w:rsidP="00054BC4">
            <w:pPr>
              <w:pStyle w:val="NormalWeb"/>
              <w:rPr>
                <w:rFonts w:ascii="Arial" w:hAnsi="Arial" w:cs="Arial"/>
                <w:b/>
                <w:bCs/>
                <w:sz w:val="20"/>
                <w:szCs w:val="20"/>
                <w:u w:val="single"/>
              </w:rPr>
            </w:pPr>
            <w:hyperlink r:id="rId8" w:history="1">
              <w:r w:rsidR="00CC7F21" w:rsidRPr="00FD3306">
                <w:rPr>
                  <w:rStyle w:val="Hyperlink"/>
                  <w:rFonts w:ascii="Arial" w:hAnsi="Arial" w:cs="Arial"/>
                  <w:b/>
                  <w:bCs/>
                  <w:sz w:val="20"/>
                  <w:szCs w:val="20"/>
                </w:rPr>
                <w:t>Medical Science: Trends and Innovations</w:t>
              </w:r>
            </w:hyperlink>
          </w:p>
        </w:tc>
      </w:tr>
      <w:tr w:rsidR="0000007A" w:rsidRPr="00FD3306" w14:paraId="73C90375" w14:textId="77777777" w:rsidTr="002E7787">
        <w:trPr>
          <w:trHeight w:val="290"/>
        </w:trPr>
        <w:tc>
          <w:tcPr>
            <w:tcW w:w="1234" w:type="pct"/>
          </w:tcPr>
          <w:p w14:paraId="20D28135" w14:textId="77777777" w:rsidR="0000007A" w:rsidRPr="00FD3306" w:rsidRDefault="0000007A" w:rsidP="00696CAD">
            <w:pPr>
              <w:pStyle w:val="BodyText"/>
              <w:ind w:left="90"/>
              <w:jc w:val="left"/>
              <w:rPr>
                <w:rFonts w:ascii="Arial" w:hAnsi="Arial" w:cs="Arial"/>
                <w:bCs/>
                <w:sz w:val="20"/>
                <w:szCs w:val="20"/>
                <w:lang w:val="en-GB"/>
              </w:rPr>
            </w:pPr>
            <w:r w:rsidRPr="00FD330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5D10EE8" w:rsidR="0000007A" w:rsidRPr="00FD3306" w:rsidRDefault="00E72A8E" w:rsidP="00F3669D">
            <w:pPr>
              <w:pStyle w:val="NormalWeb"/>
              <w:spacing w:before="0" w:beforeAutospacing="0" w:after="0" w:afterAutospacing="0"/>
              <w:rPr>
                <w:rFonts w:ascii="Arial" w:hAnsi="Arial" w:cs="Arial"/>
                <w:b/>
                <w:bCs/>
                <w:sz w:val="20"/>
                <w:szCs w:val="20"/>
                <w:highlight w:val="yellow"/>
                <w:lang w:val="en-GB"/>
              </w:rPr>
            </w:pPr>
            <w:r w:rsidRPr="00FD3306">
              <w:rPr>
                <w:rFonts w:ascii="Arial" w:hAnsi="Arial" w:cs="Arial"/>
                <w:b/>
                <w:bCs/>
                <w:sz w:val="20"/>
                <w:szCs w:val="20"/>
                <w:lang w:val="en-GB"/>
              </w:rPr>
              <w:t>Ms_BP</w:t>
            </w:r>
            <w:r w:rsidR="00FC432A" w:rsidRPr="00FD3306">
              <w:rPr>
                <w:rFonts w:ascii="Arial" w:hAnsi="Arial" w:cs="Arial"/>
                <w:b/>
                <w:bCs/>
                <w:sz w:val="20"/>
                <w:szCs w:val="20"/>
                <w:lang w:val="en-GB"/>
              </w:rPr>
              <w:t>R</w:t>
            </w:r>
            <w:r w:rsidRPr="00FD3306">
              <w:rPr>
                <w:rFonts w:ascii="Arial" w:hAnsi="Arial" w:cs="Arial"/>
                <w:b/>
                <w:bCs/>
                <w:sz w:val="20"/>
                <w:szCs w:val="20"/>
                <w:lang w:val="en-GB"/>
              </w:rPr>
              <w:t>_</w:t>
            </w:r>
            <w:r w:rsidR="00CC7F21" w:rsidRPr="00FD3306">
              <w:rPr>
                <w:rFonts w:ascii="Arial" w:hAnsi="Arial" w:cs="Arial"/>
                <w:b/>
                <w:bCs/>
                <w:sz w:val="20"/>
                <w:szCs w:val="20"/>
                <w:lang w:val="en-GB"/>
              </w:rPr>
              <w:t>4612</w:t>
            </w:r>
          </w:p>
        </w:tc>
      </w:tr>
      <w:tr w:rsidR="0000007A" w:rsidRPr="00FD3306" w14:paraId="05B60576" w14:textId="77777777" w:rsidTr="002109D6">
        <w:trPr>
          <w:trHeight w:val="331"/>
        </w:trPr>
        <w:tc>
          <w:tcPr>
            <w:tcW w:w="1234" w:type="pct"/>
          </w:tcPr>
          <w:p w14:paraId="0196A627" w14:textId="77777777" w:rsidR="0000007A" w:rsidRPr="00FD3306" w:rsidRDefault="0000007A" w:rsidP="00696CAD">
            <w:pPr>
              <w:pStyle w:val="BodyText"/>
              <w:ind w:left="90"/>
              <w:jc w:val="left"/>
              <w:rPr>
                <w:rFonts w:ascii="Arial" w:hAnsi="Arial" w:cs="Arial"/>
                <w:bCs/>
                <w:sz w:val="20"/>
                <w:szCs w:val="20"/>
                <w:lang w:val="en-GB"/>
              </w:rPr>
            </w:pPr>
            <w:r w:rsidRPr="00FD330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262CD67" w:rsidR="0000007A" w:rsidRPr="00FD3306" w:rsidRDefault="00CC7F21" w:rsidP="000450FC">
            <w:pPr>
              <w:pStyle w:val="NormalWeb"/>
              <w:spacing w:before="0" w:beforeAutospacing="0" w:after="0" w:afterAutospacing="0"/>
              <w:rPr>
                <w:rFonts w:ascii="Arial" w:hAnsi="Arial" w:cs="Arial"/>
                <w:b/>
                <w:sz w:val="20"/>
                <w:szCs w:val="20"/>
                <w:highlight w:val="yellow"/>
                <w:lang w:val="en-GB"/>
              </w:rPr>
            </w:pPr>
            <w:r w:rsidRPr="00FD3306">
              <w:rPr>
                <w:rFonts w:ascii="Arial" w:hAnsi="Arial" w:cs="Arial"/>
                <w:b/>
                <w:sz w:val="20"/>
                <w:szCs w:val="20"/>
                <w:lang w:val="en-GB"/>
              </w:rPr>
              <w:t xml:space="preserve">Muscle Adaptations to Cardiovascular, Lactate, ATP-PC, and Power Training: The Principle of </w:t>
            </w:r>
            <w:proofErr w:type="spellStart"/>
            <w:r w:rsidRPr="00FD3306">
              <w:rPr>
                <w:rFonts w:ascii="Arial" w:hAnsi="Arial" w:cs="Arial"/>
                <w:b/>
                <w:sz w:val="20"/>
                <w:szCs w:val="20"/>
                <w:lang w:val="en-GB"/>
              </w:rPr>
              <w:t>Myoplasticity</w:t>
            </w:r>
            <w:proofErr w:type="spellEnd"/>
          </w:p>
        </w:tc>
      </w:tr>
      <w:tr w:rsidR="00CF0BBB" w:rsidRPr="00FD3306" w14:paraId="6D508B1C" w14:textId="77777777" w:rsidTr="002E7787">
        <w:trPr>
          <w:trHeight w:val="332"/>
        </w:trPr>
        <w:tc>
          <w:tcPr>
            <w:tcW w:w="1234" w:type="pct"/>
          </w:tcPr>
          <w:p w14:paraId="32FC28F7" w14:textId="77777777" w:rsidR="00CF0BBB" w:rsidRPr="00FD3306" w:rsidRDefault="00CF0BBB" w:rsidP="00696CAD">
            <w:pPr>
              <w:pStyle w:val="BodyText"/>
              <w:ind w:left="90"/>
              <w:jc w:val="left"/>
              <w:rPr>
                <w:rFonts w:ascii="Arial" w:hAnsi="Arial" w:cs="Arial"/>
                <w:bCs/>
                <w:sz w:val="20"/>
                <w:szCs w:val="20"/>
                <w:lang w:val="en-GB"/>
              </w:rPr>
            </w:pPr>
            <w:r w:rsidRPr="00FD330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E6D51B0" w:rsidR="00CF0BBB" w:rsidRPr="00FD3306" w:rsidRDefault="00CC7F21" w:rsidP="000450FC">
            <w:pPr>
              <w:pStyle w:val="NormalWeb"/>
              <w:spacing w:before="0" w:beforeAutospacing="0" w:after="0" w:afterAutospacing="0"/>
              <w:rPr>
                <w:rFonts w:ascii="Arial" w:hAnsi="Arial" w:cs="Arial"/>
                <w:b/>
                <w:sz w:val="20"/>
                <w:szCs w:val="20"/>
                <w:lang w:val="en-GB"/>
              </w:rPr>
            </w:pPr>
            <w:r w:rsidRPr="00FD3306">
              <w:rPr>
                <w:rFonts w:ascii="Arial" w:hAnsi="Arial" w:cs="Arial"/>
                <w:b/>
                <w:sz w:val="20"/>
                <w:szCs w:val="20"/>
                <w:lang w:val="en-GB"/>
              </w:rPr>
              <w:t>Book Chapter</w:t>
            </w:r>
          </w:p>
        </w:tc>
      </w:tr>
    </w:tbl>
    <w:p w14:paraId="45F5983C" w14:textId="77777777" w:rsidR="00037D52" w:rsidRPr="00FD3306" w:rsidRDefault="00037D52" w:rsidP="0000007A">
      <w:pPr>
        <w:pStyle w:val="BodyText"/>
        <w:rPr>
          <w:rFonts w:ascii="Arial" w:hAnsi="Arial" w:cs="Arial"/>
          <w:b/>
          <w:bCs/>
          <w:sz w:val="20"/>
          <w:szCs w:val="20"/>
          <w:u w:val="single"/>
          <w:lang w:val="en-GB"/>
        </w:rPr>
      </w:pPr>
    </w:p>
    <w:p w14:paraId="79DE1CF8" w14:textId="77777777" w:rsidR="00605952" w:rsidRPr="00FD3306" w:rsidRDefault="00605952" w:rsidP="0000007A">
      <w:pPr>
        <w:pStyle w:val="BodyText"/>
        <w:rPr>
          <w:rFonts w:ascii="Arial" w:hAnsi="Arial" w:cs="Arial"/>
          <w:b/>
          <w:bCs/>
          <w:sz w:val="20"/>
          <w:szCs w:val="20"/>
          <w:u w:val="single"/>
          <w:lang w:val="en-GB"/>
        </w:rPr>
      </w:pPr>
    </w:p>
    <w:p w14:paraId="63CD6BCB" w14:textId="0FFEAA9E" w:rsidR="00626025" w:rsidRPr="00FD3306" w:rsidRDefault="00640538" w:rsidP="00626025">
      <w:pPr>
        <w:pStyle w:val="BodyText"/>
        <w:rPr>
          <w:rFonts w:ascii="Arial" w:hAnsi="Arial" w:cs="Arial"/>
          <w:b/>
          <w:color w:val="222222"/>
          <w:sz w:val="20"/>
          <w:szCs w:val="20"/>
          <w:u w:val="single"/>
          <w:lang w:val="en-US"/>
        </w:rPr>
      </w:pPr>
      <w:r w:rsidRPr="00FD3306">
        <w:rPr>
          <w:rFonts w:ascii="Arial" w:hAnsi="Arial" w:cs="Arial"/>
          <w:b/>
          <w:color w:val="222222"/>
          <w:sz w:val="20"/>
          <w:szCs w:val="20"/>
          <w:u w:val="single"/>
          <w:lang w:val="en-US"/>
        </w:rPr>
        <w:t>Special note:</w:t>
      </w:r>
    </w:p>
    <w:p w14:paraId="1AC448A2" w14:textId="77777777" w:rsidR="007B54A4" w:rsidRPr="00FD3306" w:rsidRDefault="007B54A4" w:rsidP="00626025">
      <w:pPr>
        <w:pStyle w:val="BodyText"/>
        <w:rPr>
          <w:rFonts w:ascii="Arial" w:hAnsi="Arial" w:cs="Arial"/>
          <w:b/>
          <w:color w:val="222222"/>
          <w:sz w:val="20"/>
          <w:szCs w:val="20"/>
          <w:u w:val="single"/>
          <w:lang w:val="en-US"/>
        </w:rPr>
      </w:pPr>
    </w:p>
    <w:p w14:paraId="7F950B43" w14:textId="3CFD7BBC" w:rsidR="007B54A4" w:rsidRPr="00FD3306" w:rsidRDefault="00955E45" w:rsidP="00626025">
      <w:pPr>
        <w:pStyle w:val="BodyText"/>
        <w:rPr>
          <w:rFonts w:ascii="Arial" w:hAnsi="Arial" w:cs="Arial"/>
          <w:b/>
          <w:color w:val="222222"/>
          <w:sz w:val="20"/>
          <w:szCs w:val="20"/>
          <w:lang w:val="en-US"/>
        </w:rPr>
      </w:pPr>
      <w:r w:rsidRPr="00FD330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D3306" w:rsidRDefault="000862CC" w:rsidP="00626025">
      <w:pPr>
        <w:pStyle w:val="BodyText"/>
        <w:rPr>
          <w:rFonts w:ascii="Arial" w:hAnsi="Arial" w:cs="Arial"/>
          <w:b/>
          <w:color w:val="222222"/>
          <w:sz w:val="20"/>
          <w:szCs w:val="20"/>
          <w:u w:val="single"/>
          <w:lang w:val="en-US"/>
        </w:rPr>
      </w:pPr>
      <w:r w:rsidRPr="00FD3306">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6DD3C6B" w:rsidR="00E03C32" w:rsidRDefault="00CC7F21" w:rsidP="00E03C32">
                  <w:pPr>
                    <w:pStyle w:val="BodyText"/>
                    <w:jc w:val="left"/>
                    <w:rPr>
                      <w:rFonts w:ascii="Arial" w:hAnsi="Arial" w:cs="Arial"/>
                      <w:b/>
                      <w:color w:val="222222"/>
                      <w:sz w:val="32"/>
                      <w:lang w:val="en-US"/>
                    </w:rPr>
                  </w:pPr>
                  <w:r w:rsidRPr="00CC7F21">
                    <w:rPr>
                      <w:rFonts w:ascii="Arial" w:hAnsi="Arial" w:cs="Arial"/>
                      <w:b/>
                      <w:color w:val="222222"/>
                      <w:sz w:val="32"/>
                      <w:lang w:val="en-US"/>
                    </w:rPr>
                    <w:t>MOJ Sports Medicine</w:t>
                  </w:r>
                  <w:r w:rsidR="00E03C32" w:rsidRPr="00640538">
                    <w:rPr>
                      <w:rFonts w:ascii="Arial" w:hAnsi="Arial" w:cs="Arial"/>
                      <w:b/>
                      <w:color w:val="222222"/>
                      <w:sz w:val="32"/>
                      <w:lang w:val="en-US"/>
                    </w:rPr>
                    <w:t xml:space="preserve">, </w:t>
                  </w:r>
                  <w:r>
                    <w:rPr>
                      <w:rFonts w:ascii="Arial" w:hAnsi="Arial" w:cs="Arial"/>
                      <w:b/>
                      <w:color w:val="222222"/>
                      <w:sz w:val="32"/>
                      <w:lang w:val="en-US"/>
                    </w:rPr>
                    <w:t>1</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Pr>
                      <w:rFonts w:ascii="Arial" w:hAnsi="Arial" w:cs="Arial"/>
                      <w:b/>
                      <w:color w:val="222222"/>
                      <w:sz w:val="32"/>
                      <w:lang w:val="en-US"/>
                    </w:rPr>
                    <w:t>85-88</w:t>
                  </w:r>
                  <w:r w:rsidR="009245E3">
                    <w:rPr>
                      <w:rFonts w:ascii="Arial" w:hAnsi="Arial" w:cs="Arial"/>
                      <w:b/>
                      <w:color w:val="222222"/>
                      <w:sz w:val="32"/>
                      <w:lang w:val="en-US"/>
                    </w:rPr>
                    <w:t xml:space="preserve">, </w:t>
                  </w:r>
                  <w:r>
                    <w:rPr>
                      <w:rFonts w:ascii="Arial" w:hAnsi="Arial" w:cs="Arial"/>
                      <w:b/>
                      <w:color w:val="222222"/>
                      <w:sz w:val="32"/>
                      <w:lang w:val="en-US"/>
                    </w:rPr>
                    <w:t>2017</w:t>
                  </w:r>
                  <w:r w:rsidR="00E03C32" w:rsidRPr="00640538">
                    <w:rPr>
                      <w:rFonts w:ascii="Arial" w:hAnsi="Arial" w:cs="Arial"/>
                      <w:b/>
                      <w:color w:val="222222"/>
                      <w:sz w:val="32"/>
                      <w:lang w:val="en-US"/>
                    </w:rPr>
                    <w:t>.</w:t>
                  </w:r>
                </w:p>
                <w:p w14:paraId="57E24C8C" w14:textId="78DCB67B" w:rsidR="00E03C32" w:rsidRPr="007B54A4" w:rsidRDefault="00CC7F21" w:rsidP="00CC7F21">
                  <w:pPr>
                    <w:pStyle w:val="BodyText"/>
                    <w:jc w:val="left"/>
                    <w:rPr>
                      <w:rFonts w:ascii="Arial" w:hAnsi="Arial" w:cs="Arial"/>
                      <w:b/>
                      <w:color w:val="222222"/>
                      <w:sz w:val="32"/>
                      <w:lang w:val="en-US"/>
                    </w:rPr>
                  </w:pPr>
                  <w:r w:rsidRPr="00CC7F21">
                    <w:rPr>
                      <w:rFonts w:ascii="Arial" w:hAnsi="Arial" w:cs="Arial"/>
                      <w:b/>
                      <w:color w:val="222222"/>
                      <w:sz w:val="32"/>
                      <w:lang w:val="en-US"/>
                    </w:rPr>
                    <w:t>DOI: 10.15406/mojsm.2017.01.00020</w:t>
                  </w:r>
                </w:p>
              </w:txbxContent>
            </v:textbox>
          </v:rect>
        </w:pict>
      </w:r>
    </w:p>
    <w:p w14:paraId="40641486" w14:textId="77777777" w:rsidR="00D9392F" w:rsidRPr="00FD3306" w:rsidRDefault="002A3D7C" w:rsidP="00626025">
      <w:pPr>
        <w:pStyle w:val="BodyText"/>
        <w:jc w:val="left"/>
        <w:rPr>
          <w:rFonts w:ascii="Arial" w:hAnsi="Arial" w:cs="Arial"/>
          <w:color w:val="222222"/>
          <w:sz w:val="20"/>
          <w:szCs w:val="20"/>
          <w:lang w:val="en-IN"/>
        </w:rPr>
      </w:pPr>
      <w:r w:rsidRPr="00FD3306">
        <w:rPr>
          <w:rFonts w:ascii="Arial" w:hAnsi="Arial" w:cs="Arial"/>
          <w:color w:val="222222"/>
          <w:sz w:val="20"/>
          <w:szCs w:val="20"/>
          <w:lang w:val="en-IN"/>
        </w:rPr>
        <w:br w:type="page"/>
      </w:r>
    </w:p>
    <w:p w14:paraId="5A743ECE" w14:textId="77777777" w:rsidR="00D27A79" w:rsidRPr="00FD3306" w:rsidRDefault="00D27A79" w:rsidP="00D9392F">
      <w:pPr>
        <w:pStyle w:val="BodyText"/>
        <w:ind w:left="1440"/>
        <w:rPr>
          <w:rFonts w:ascii="Arial" w:hAnsi="Arial" w:cs="Arial"/>
          <w:bCs/>
          <w:sz w:val="20"/>
          <w:szCs w:val="20"/>
          <w:lang w:val="en-GB"/>
        </w:rPr>
      </w:pPr>
    </w:p>
    <w:tbl>
      <w:tblPr>
        <w:tblW w:w="463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60"/>
        <w:gridCol w:w="4929"/>
      </w:tblGrid>
      <w:tr w:rsidR="00F1171E" w:rsidRPr="00FD3306" w14:paraId="71A94C1F" w14:textId="77777777" w:rsidTr="003F1C3F">
        <w:trPr>
          <w:trHeight w:val="119"/>
        </w:trPr>
        <w:tc>
          <w:tcPr>
            <w:tcW w:w="5000" w:type="pct"/>
            <w:gridSpan w:val="3"/>
            <w:tcBorders>
              <w:top w:val="nil"/>
              <w:left w:val="nil"/>
              <w:right w:val="nil"/>
            </w:tcBorders>
            <w:noWrap/>
          </w:tcPr>
          <w:p w14:paraId="0BC15285" w14:textId="75BEB51F" w:rsidR="00F1171E" w:rsidRPr="00FD3306" w:rsidRDefault="00F1171E" w:rsidP="007222C8">
            <w:pPr>
              <w:pStyle w:val="Heading2"/>
              <w:jc w:val="left"/>
              <w:rPr>
                <w:rFonts w:ascii="Arial" w:hAnsi="Arial" w:cs="Arial"/>
                <w:lang w:val="en-GB"/>
              </w:rPr>
            </w:pPr>
            <w:r w:rsidRPr="00FD3306">
              <w:rPr>
                <w:rFonts w:ascii="Arial" w:hAnsi="Arial" w:cs="Arial"/>
                <w:highlight w:val="yellow"/>
                <w:lang w:val="en-GB"/>
              </w:rPr>
              <w:t>PART  1:</w:t>
            </w:r>
            <w:r w:rsidRPr="00FD3306">
              <w:rPr>
                <w:rFonts w:ascii="Arial" w:hAnsi="Arial" w:cs="Arial"/>
                <w:lang w:val="en-GB"/>
              </w:rPr>
              <w:t xml:space="preserve"> Comments</w:t>
            </w:r>
          </w:p>
          <w:p w14:paraId="1287753C" w14:textId="77777777" w:rsidR="00F1171E" w:rsidRPr="00FD3306" w:rsidRDefault="00F1171E" w:rsidP="007222C8">
            <w:pPr>
              <w:rPr>
                <w:rFonts w:ascii="Arial" w:hAnsi="Arial" w:cs="Arial"/>
                <w:sz w:val="20"/>
                <w:szCs w:val="20"/>
                <w:lang w:val="en-GB"/>
              </w:rPr>
            </w:pPr>
          </w:p>
        </w:tc>
      </w:tr>
      <w:tr w:rsidR="00F1171E" w:rsidRPr="00FD3306" w14:paraId="5EA12279" w14:textId="77777777" w:rsidTr="003F1C3F">
        <w:tc>
          <w:tcPr>
            <w:tcW w:w="1359" w:type="pct"/>
            <w:noWrap/>
          </w:tcPr>
          <w:p w14:paraId="7AE9682F" w14:textId="77777777" w:rsidR="00F1171E" w:rsidRPr="00FD3306" w:rsidRDefault="00F1171E" w:rsidP="007222C8">
            <w:pPr>
              <w:pStyle w:val="Heading2"/>
              <w:jc w:val="left"/>
              <w:rPr>
                <w:rFonts w:ascii="Arial" w:hAnsi="Arial" w:cs="Arial"/>
                <w:lang w:val="en-GB"/>
              </w:rPr>
            </w:pPr>
          </w:p>
        </w:tc>
        <w:tc>
          <w:tcPr>
            <w:tcW w:w="2385" w:type="pct"/>
          </w:tcPr>
          <w:p w14:paraId="5B8DBE06" w14:textId="77777777" w:rsidR="00F1171E" w:rsidRPr="00FD3306" w:rsidRDefault="00F1171E" w:rsidP="007222C8">
            <w:pPr>
              <w:pStyle w:val="Heading2"/>
              <w:jc w:val="left"/>
              <w:rPr>
                <w:rFonts w:ascii="Arial" w:hAnsi="Arial" w:cs="Arial"/>
                <w:lang w:val="en-GB"/>
              </w:rPr>
            </w:pPr>
            <w:r w:rsidRPr="00FD3306">
              <w:rPr>
                <w:rFonts w:ascii="Arial" w:hAnsi="Arial" w:cs="Arial"/>
                <w:lang w:val="en-GB"/>
              </w:rPr>
              <w:t>Reviewer’s comment</w:t>
            </w:r>
          </w:p>
          <w:p w14:paraId="693A9C4D" w14:textId="77777777" w:rsidR="00421DBF" w:rsidRPr="00FD3306" w:rsidRDefault="00421DBF" w:rsidP="00421DBF">
            <w:pPr>
              <w:rPr>
                <w:rFonts w:ascii="Arial" w:hAnsi="Arial" w:cs="Arial"/>
                <w:b/>
                <w:bCs/>
                <w:sz w:val="20"/>
                <w:szCs w:val="20"/>
              </w:rPr>
            </w:pPr>
            <w:r w:rsidRPr="00FD330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D3306" w:rsidRDefault="00421DBF" w:rsidP="00421DBF">
            <w:pPr>
              <w:rPr>
                <w:rFonts w:ascii="Arial" w:hAnsi="Arial" w:cs="Arial"/>
                <w:sz w:val="20"/>
                <w:szCs w:val="20"/>
                <w:lang w:val="en-GB"/>
              </w:rPr>
            </w:pPr>
          </w:p>
        </w:tc>
        <w:tc>
          <w:tcPr>
            <w:tcW w:w="1256" w:type="pct"/>
          </w:tcPr>
          <w:p w14:paraId="57792C30" w14:textId="77777777" w:rsidR="00F1171E" w:rsidRPr="00FD3306" w:rsidRDefault="00F1171E" w:rsidP="007222C8">
            <w:pPr>
              <w:pStyle w:val="Heading2"/>
              <w:jc w:val="left"/>
              <w:rPr>
                <w:rFonts w:ascii="Arial" w:hAnsi="Arial" w:cs="Arial"/>
                <w:b w:val="0"/>
                <w:lang w:val="en-GB"/>
              </w:rPr>
            </w:pPr>
            <w:r w:rsidRPr="00FD3306">
              <w:rPr>
                <w:rFonts w:ascii="Arial" w:hAnsi="Arial" w:cs="Arial"/>
                <w:lang w:val="en-GB"/>
              </w:rPr>
              <w:t>Author’s Feedback</w:t>
            </w:r>
            <w:r w:rsidRPr="00FD3306">
              <w:rPr>
                <w:rFonts w:ascii="Arial" w:hAnsi="Arial" w:cs="Arial"/>
                <w:b w:val="0"/>
                <w:lang w:val="en-GB"/>
              </w:rPr>
              <w:t xml:space="preserve"> </w:t>
            </w:r>
            <w:r w:rsidRPr="00FD3306">
              <w:rPr>
                <w:rFonts w:ascii="Arial" w:hAnsi="Arial" w:cs="Arial"/>
                <w:b w:val="0"/>
                <w:i/>
                <w:lang w:val="en-GB"/>
              </w:rPr>
              <w:t>(Please correct the manuscript and highlight that part in the manuscript. It is mandatory that authors should write his/her feedback here)</w:t>
            </w:r>
          </w:p>
        </w:tc>
      </w:tr>
      <w:tr w:rsidR="00F1171E" w:rsidRPr="00FD3306" w14:paraId="5C0AB4EC" w14:textId="77777777" w:rsidTr="003F1C3F">
        <w:trPr>
          <w:trHeight w:val="1264"/>
        </w:trPr>
        <w:tc>
          <w:tcPr>
            <w:tcW w:w="1359" w:type="pct"/>
            <w:noWrap/>
          </w:tcPr>
          <w:p w14:paraId="66B47184" w14:textId="48030299" w:rsidR="00F1171E" w:rsidRPr="00FD3306" w:rsidRDefault="00F1171E" w:rsidP="007222C8">
            <w:pPr>
              <w:ind w:left="360"/>
              <w:rPr>
                <w:rFonts w:ascii="Arial" w:hAnsi="Arial" w:cs="Arial"/>
                <w:b/>
                <w:bCs/>
                <w:sz w:val="20"/>
                <w:szCs w:val="20"/>
                <w:lang w:val="en-GB"/>
              </w:rPr>
            </w:pPr>
            <w:r w:rsidRPr="00FD330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D3306" w:rsidRDefault="00F1171E" w:rsidP="007222C8">
            <w:pPr>
              <w:ind w:left="360"/>
              <w:rPr>
                <w:rFonts w:ascii="Arial" w:eastAsia="MS Mincho" w:hAnsi="Arial" w:cs="Arial"/>
                <w:b/>
                <w:bCs/>
                <w:sz w:val="20"/>
                <w:szCs w:val="20"/>
                <w:lang w:val="en-GB"/>
              </w:rPr>
            </w:pPr>
          </w:p>
        </w:tc>
        <w:tc>
          <w:tcPr>
            <w:tcW w:w="2385" w:type="pct"/>
          </w:tcPr>
          <w:p w14:paraId="7DBC9196" w14:textId="43E008B4" w:rsidR="00F1171E" w:rsidRPr="00FD3306" w:rsidRDefault="00B0792B" w:rsidP="007222C8">
            <w:pPr>
              <w:pStyle w:val="ListParagraph"/>
              <w:ind w:left="0"/>
              <w:rPr>
                <w:rFonts w:ascii="Arial" w:hAnsi="Arial" w:cs="Arial"/>
                <w:sz w:val="20"/>
                <w:szCs w:val="20"/>
                <w:lang w:val="en-GB"/>
              </w:rPr>
            </w:pPr>
            <w:r w:rsidRPr="00FD3306">
              <w:rPr>
                <w:rFonts w:ascii="Arial" w:hAnsi="Arial" w:cs="Arial"/>
                <w:sz w:val="20"/>
                <w:szCs w:val="20"/>
              </w:rPr>
              <w:t xml:space="preserve">This manuscript is a valuable contribution to the field of exercise physiology and sports science, providing a comprehensive review of how different training modalities impact skeletal muscle adaptations. It synthesizes existing literature on cardiovascular, lactate, ATP-PC, and power training, offering insights into the structural, metabolic, enzymatic, neuromuscular, and contractile adaptations. This information is particularly useful for sports scientists, trainers, and medical professionals working in rehabilitation and athletic performance. Furthermore, by exploring the principle of </w:t>
            </w:r>
            <w:proofErr w:type="spellStart"/>
            <w:r w:rsidRPr="00FD3306">
              <w:rPr>
                <w:rFonts w:ascii="Arial" w:hAnsi="Arial" w:cs="Arial"/>
                <w:sz w:val="20"/>
                <w:szCs w:val="20"/>
              </w:rPr>
              <w:t>myoplasticity</w:t>
            </w:r>
            <w:proofErr w:type="spellEnd"/>
            <w:r w:rsidRPr="00FD3306">
              <w:rPr>
                <w:rFonts w:ascii="Arial" w:hAnsi="Arial" w:cs="Arial"/>
                <w:sz w:val="20"/>
                <w:szCs w:val="20"/>
              </w:rPr>
              <w:t>, the manuscript reinforces the dynamic nature of muscle adaptation, which is crucial for optimizing training programs and improving athletic performance.</w:t>
            </w:r>
          </w:p>
        </w:tc>
        <w:tc>
          <w:tcPr>
            <w:tcW w:w="1256" w:type="pct"/>
          </w:tcPr>
          <w:p w14:paraId="462A339C" w14:textId="77777777" w:rsidR="00F1171E" w:rsidRPr="00FD3306" w:rsidRDefault="00F1171E" w:rsidP="007222C8">
            <w:pPr>
              <w:pStyle w:val="Heading2"/>
              <w:jc w:val="left"/>
              <w:rPr>
                <w:rFonts w:ascii="Arial" w:hAnsi="Arial" w:cs="Arial"/>
                <w:b w:val="0"/>
                <w:lang w:val="en-GB"/>
              </w:rPr>
            </w:pPr>
          </w:p>
        </w:tc>
      </w:tr>
      <w:tr w:rsidR="00F1171E" w:rsidRPr="00FD3306" w14:paraId="0D8B5B2C" w14:textId="77777777" w:rsidTr="003F1C3F">
        <w:trPr>
          <w:trHeight w:val="1262"/>
        </w:trPr>
        <w:tc>
          <w:tcPr>
            <w:tcW w:w="1359" w:type="pct"/>
            <w:noWrap/>
          </w:tcPr>
          <w:p w14:paraId="21CBA5FE" w14:textId="77777777" w:rsidR="00F1171E" w:rsidRPr="00FD3306" w:rsidRDefault="00F1171E" w:rsidP="007222C8">
            <w:pPr>
              <w:ind w:left="360"/>
              <w:rPr>
                <w:rFonts w:ascii="Arial" w:hAnsi="Arial" w:cs="Arial"/>
                <w:b/>
                <w:bCs/>
                <w:sz w:val="20"/>
                <w:szCs w:val="20"/>
                <w:lang w:val="en-GB"/>
              </w:rPr>
            </w:pPr>
            <w:r w:rsidRPr="00FD3306">
              <w:rPr>
                <w:rFonts w:ascii="Arial" w:hAnsi="Arial" w:cs="Arial"/>
                <w:b/>
                <w:bCs/>
                <w:sz w:val="20"/>
                <w:szCs w:val="20"/>
                <w:lang w:val="en-GB"/>
              </w:rPr>
              <w:t>Is the title of the article suitable?</w:t>
            </w:r>
          </w:p>
          <w:p w14:paraId="1CABB61A" w14:textId="77777777" w:rsidR="00F1171E" w:rsidRPr="00FD3306" w:rsidRDefault="00F1171E" w:rsidP="007222C8">
            <w:pPr>
              <w:ind w:left="360"/>
              <w:rPr>
                <w:rFonts w:ascii="Arial" w:hAnsi="Arial" w:cs="Arial"/>
                <w:b/>
                <w:bCs/>
                <w:sz w:val="20"/>
                <w:szCs w:val="20"/>
                <w:lang w:val="en-GB"/>
              </w:rPr>
            </w:pPr>
            <w:r w:rsidRPr="00FD3306">
              <w:rPr>
                <w:rFonts w:ascii="Arial" w:hAnsi="Arial" w:cs="Arial"/>
                <w:b/>
                <w:bCs/>
                <w:sz w:val="20"/>
                <w:szCs w:val="20"/>
                <w:lang w:val="en-GB"/>
              </w:rPr>
              <w:t>(If not please suggest an alternative title)</w:t>
            </w:r>
          </w:p>
          <w:p w14:paraId="0275B919" w14:textId="77777777" w:rsidR="00F1171E" w:rsidRPr="00FD3306" w:rsidRDefault="00F1171E" w:rsidP="007222C8">
            <w:pPr>
              <w:pStyle w:val="Heading2"/>
              <w:jc w:val="left"/>
              <w:rPr>
                <w:rFonts w:ascii="Arial" w:hAnsi="Arial" w:cs="Arial"/>
                <w:u w:val="single"/>
                <w:lang w:val="en-GB"/>
              </w:rPr>
            </w:pPr>
          </w:p>
        </w:tc>
        <w:tc>
          <w:tcPr>
            <w:tcW w:w="2385" w:type="pct"/>
          </w:tcPr>
          <w:p w14:paraId="30DE84E1" w14:textId="77777777" w:rsidR="00B0792B" w:rsidRPr="00FD3306" w:rsidRDefault="00B0792B" w:rsidP="00B0792B">
            <w:pPr>
              <w:ind w:left="360"/>
              <w:rPr>
                <w:rFonts w:ascii="Arial" w:hAnsi="Arial" w:cs="Arial"/>
                <w:sz w:val="20"/>
                <w:szCs w:val="20"/>
                <w:lang w:val="en-IN"/>
              </w:rPr>
            </w:pPr>
            <w:r w:rsidRPr="00FD3306">
              <w:rPr>
                <w:rFonts w:ascii="Arial" w:hAnsi="Arial" w:cs="Arial"/>
                <w:sz w:val="20"/>
                <w:szCs w:val="20"/>
                <w:lang w:val="en-IN"/>
              </w:rPr>
              <w:t xml:space="preserve">The current title, </w:t>
            </w:r>
            <w:r w:rsidRPr="00FD3306">
              <w:rPr>
                <w:rFonts w:ascii="Arial" w:hAnsi="Arial" w:cs="Arial"/>
                <w:i/>
                <w:iCs/>
                <w:sz w:val="20"/>
                <w:szCs w:val="20"/>
                <w:lang w:val="en-IN"/>
              </w:rPr>
              <w:t xml:space="preserve">"Muscle Adaptations to Cardiovascular, Lactate, ATP-PC, and Power Training: The Principle of </w:t>
            </w:r>
            <w:proofErr w:type="spellStart"/>
            <w:r w:rsidRPr="00FD3306">
              <w:rPr>
                <w:rFonts w:ascii="Arial" w:hAnsi="Arial" w:cs="Arial"/>
                <w:i/>
                <w:iCs/>
                <w:sz w:val="20"/>
                <w:szCs w:val="20"/>
                <w:lang w:val="en-IN"/>
              </w:rPr>
              <w:t>Myoplasticity</w:t>
            </w:r>
            <w:proofErr w:type="spellEnd"/>
            <w:r w:rsidRPr="00FD3306">
              <w:rPr>
                <w:rFonts w:ascii="Arial" w:hAnsi="Arial" w:cs="Arial"/>
                <w:i/>
                <w:iCs/>
                <w:sz w:val="20"/>
                <w:szCs w:val="20"/>
                <w:lang w:val="en-IN"/>
              </w:rPr>
              <w:t>"</w:t>
            </w:r>
            <w:r w:rsidRPr="00FD3306">
              <w:rPr>
                <w:rFonts w:ascii="Arial" w:hAnsi="Arial" w:cs="Arial"/>
                <w:sz w:val="20"/>
                <w:szCs w:val="20"/>
                <w:lang w:val="en-IN"/>
              </w:rPr>
              <w:t>, is informative but somewhat lengthy. A more concise and engaging alternative could be:</w:t>
            </w:r>
          </w:p>
          <w:p w14:paraId="639C8846" w14:textId="77777777" w:rsidR="00B0792B" w:rsidRPr="00FD3306" w:rsidRDefault="00B0792B" w:rsidP="00B0792B">
            <w:pPr>
              <w:ind w:left="360"/>
              <w:rPr>
                <w:rFonts w:ascii="Arial" w:hAnsi="Arial" w:cs="Arial"/>
                <w:sz w:val="20"/>
                <w:szCs w:val="20"/>
                <w:lang w:val="en-IN"/>
              </w:rPr>
            </w:pPr>
            <w:r w:rsidRPr="00FD3306">
              <w:rPr>
                <w:rFonts w:ascii="Arial" w:hAnsi="Arial" w:cs="Arial"/>
                <w:sz w:val="20"/>
                <w:szCs w:val="20"/>
                <w:lang w:val="en-IN"/>
              </w:rPr>
              <w:t>Alternative Title Suggestions:</w:t>
            </w:r>
          </w:p>
          <w:p w14:paraId="0724CBC9" w14:textId="77777777" w:rsidR="00B0792B" w:rsidRPr="00FD3306" w:rsidRDefault="00B0792B" w:rsidP="00B0792B">
            <w:pPr>
              <w:numPr>
                <w:ilvl w:val="0"/>
                <w:numId w:val="11"/>
              </w:numPr>
              <w:rPr>
                <w:rFonts w:ascii="Arial" w:hAnsi="Arial" w:cs="Arial"/>
                <w:sz w:val="20"/>
                <w:szCs w:val="20"/>
                <w:lang w:val="en-IN"/>
              </w:rPr>
            </w:pPr>
            <w:r w:rsidRPr="00FD3306">
              <w:rPr>
                <w:rFonts w:ascii="Arial" w:hAnsi="Arial" w:cs="Arial"/>
                <w:i/>
                <w:iCs/>
                <w:sz w:val="20"/>
                <w:szCs w:val="20"/>
                <w:lang w:val="en-IN"/>
              </w:rPr>
              <w:t>"Skeletal Muscle Adaptations to Cardiovascular, Lactate, ATP-PC, and Power Training"</w:t>
            </w:r>
          </w:p>
          <w:p w14:paraId="29AA9624" w14:textId="77777777" w:rsidR="00B0792B" w:rsidRPr="00FD3306" w:rsidRDefault="00B0792B" w:rsidP="00B0792B">
            <w:pPr>
              <w:numPr>
                <w:ilvl w:val="0"/>
                <w:numId w:val="11"/>
              </w:numPr>
              <w:rPr>
                <w:rFonts w:ascii="Arial" w:hAnsi="Arial" w:cs="Arial"/>
                <w:sz w:val="20"/>
                <w:szCs w:val="20"/>
                <w:lang w:val="en-IN"/>
              </w:rPr>
            </w:pPr>
            <w:r w:rsidRPr="00FD3306">
              <w:rPr>
                <w:rFonts w:ascii="Arial" w:hAnsi="Arial" w:cs="Arial"/>
                <w:i/>
                <w:iCs/>
                <w:sz w:val="20"/>
                <w:szCs w:val="20"/>
                <w:lang w:val="en-IN"/>
              </w:rPr>
              <w:t xml:space="preserve">"Training-Induced Skeletal Muscle Adaptations: A Review of </w:t>
            </w:r>
            <w:proofErr w:type="spellStart"/>
            <w:r w:rsidRPr="00FD3306">
              <w:rPr>
                <w:rFonts w:ascii="Arial" w:hAnsi="Arial" w:cs="Arial"/>
                <w:i/>
                <w:iCs/>
                <w:sz w:val="20"/>
                <w:szCs w:val="20"/>
                <w:lang w:val="en-IN"/>
              </w:rPr>
              <w:t>Myoplasticity</w:t>
            </w:r>
            <w:proofErr w:type="spellEnd"/>
            <w:r w:rsidRPr="00FD3306">
              <w:rPr>
                <w:rFonts w:ascii="Arial" w:hAnsi="Arial" w:cs="Arial"/>
                <w:i/>
                <w:iCs/>
                <w:sz w:val="20"/>
                <w:szCs w:val="20"/>
                <w:lang w:val="en-IN"/>
              </w:rPr>
              <w:t>"</w:t>
            </w:r>
          </w:p>
          <w:p w14:paraId="104EBECB" w14:textId="77777777" w:rsidR="00B0792B" w:rsidRPr="00FD3306" w:rsidRDefault="00B0792B" w:rsidP="00B0792B">
            <w:pPr>
              <w:numPr>
                <w:ilvl w:val="0"/>
                <w:numId w:val="11"/>
              </w:numPr>
              <w:rPr>
                <w:rFonts w:ascii="Arial" w:hAnsi="Arial" w:cs="Arial"/>
                <w:sz w:val="20"/>
                <w:szCs w:val="20"/>
                <w:lang w:val="en-IN"/>
              </w:rPr>
            </w:pPr>
            <w:r w:rsidRPr="00FD3306">
              <w:rPr>
                <w:rFonts w:ascii="Arial" w:hAnsi="Arial" w:cs="Arial"/>
                <w:i/>
                <w:iCs/>
                <w:sz w:val="20"/>
                <w:szCs w:val="20"/>
                <w:lang w:val="en-IN"/>
              </w:rPr>
              <w:t>"Physiological Adaptations of Skeletal Muscle to Different Training Modalities"</w:t>
            </w:r>
          </w:p>
          <w:p w14:paraId="37FA31D0" w14:textId="77777777" w:rsidR="00B0792B" w:rsidRPr="00FD3306" w:rsidRDefault="00B0792B" w:rsidP="00B0792B">
            <w:pPr>
              <w:ind w:left="360"/>
              <w:rPr>
                <w:rFonts w:ascii="Arial" w:hAnsi="Arial" w:cs="Arial"/>
                <w:sz w:val="20"/>
                <w:szCs w:val="20"/>
                <w:lang w:val="en-IN"/>
              </w:rPr>
            </w:pPr>
            <w:r w:rsidRPr="00FD3306">
              <w:rPr>
                <w:rFonts w:ascii="Arial" w:hAnsi="Arial" w:cs="Arial"/>
                <w:sz w:val="20"/>
                <w:szCs w:val="20"/>
                <w:lang w:val="en-IN"/>
              </w:rPr>
              <w:t>These alternatives retain the essence of the manuscript while making the title clearer and more impactful.</w:t>
            </w:r>
          </w:p>
          <w:p w14:paraId="794AA9A7" w14:textId="77777777" w:rsidR="00F1171E" w:rsidRPr="00FD3306" w:rsidRDefault="00F1171E" w:rsidP="007222C8">
            <w:pPr>
              <w:ind w:left="360"/>
              <w:rPr>
                <w:rFonts w:ascii="Arial" w:hAnsi="Arial" w:cs="Arial"/>
                <w:b/>
                <w:bCs/>
                <w:sz w:val="20"/>
                <w:szCs w:val="20"/>
                <w:lang w:val="en-GB"/>
              </w:rPr>
            </w:pPr>
          </w:p>
        </w:tc>
        <w:tc>
          <w:tcPr>
            <w:tcW w:w="1256" w:type="pct"/>
          </w:tcPr>
          <w:p w14:paraId="405B6701" w14:textId="77777777" w:rsidR="00F1171E" w:rsidRPr="00FD3306" w:rsidRDefault="00F1171E" w:rsidP="007222C8">
            <w:pPr>
              <w:pStyle w:val="Heading2"/>
              <w:jc w:val="left"/>
              <w:rPr>
                <w:rFonts w:ascii="Arial" w:hAnsi="Arial" w:cs="Arial"/>
                <w:b w:val="0"/>
                <w:lang w:val="en-GB"/>
              </w:rPr>
            </w:pPr>
          </w:p>
        </w:tc>
      </w:tr>
      <w:tr w:rsidR="00F1171E" w:rsidRPr="00FD3306" w14:paraId="5604762A" w14:textId="77777777" w:rsidTr="003F1C3F">
        <w:trPr>
          <w:trHeight w:val="1262"/>
        </w:trPr>
        <w:tc>
          <w:tcPr>
            <w:tcW w:w="1359" w:type="pct"/>
            <w:noWrap/>
          </w:tcPr>
          <w:p w14:paraId="3635573D" w14:textId="77777777" w:rsidR="00F1171E" w:rsidRPr="00FD3306" w:rsidRDefault="00F1171E" w:rsidP="007222C8">
            <w:pPr>
              <w:pStyle w:val="Heading2"/>
              <w:ind w:left="360"/>
              <w:jc w:val="left"/>
              <w:rPr>
                <w:rFonts w:ascii="Arial" w:hAnsi="Arial" w:cs="Arial"/>
                <w:lang w:val="en-GB"/>
              </w:rPr>
            </w:pPr>
            <w:r w:rsidRPr="00FD330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D3306" w:rsidRDefault="00F1171E" w:rsidP="007222C8">
            <w:pPr>
              <w:pStyle w:val="Heading2"/>
              <w:jc w:val="left"/>
              <w:rPr>
                <w:rFonts w:ascii="Arial" w:hAnsi="Arial" w:cs="Arial"/>
                <w:u w:val="single"/>
                <w:lang w:val="en-GB"/>
              </w:rPr>
            </w:pPr>
          </w:p>
        </w:tc>
        <w:tc>
          <w:tcPr>
            <w:tcW w:w="2385" w:type="pct"/>
          </w:tcPr>
          <w:p w14:paraId="05B65ECC" w14:textId="77777777" w:rsidR="00B0792B" w:rsidRPr="00FD3306" w:rsidRDefault="00B0792B" w:rsidP="00B0792B">
            <w:pPr>
              <w:ind w:left="360"/>
              <w:rPr>
                <w:rFonts w:ascii="Arial" w:hAnsi="Arial" w:cs="Arial"/>
                <w:sz w:val="20"/>
                <w:szCs w:val="20"/>
                <w:lang w:val="en-IN"/>
              </w:rPr>
            </w:pPr>
            <w:r w:rsidRPr="00FD3306">
              <w:rPr>
                <w:rFonts w:ascii="Arial" w:hAnsi="Arial" w:cs="Arial"/>
                <w:sz w:val="20"/>
                <w:szCs w:val="20"/>
                <w:lang w:val="en-IN"/>
              </w:rPr>
              <w:t>The abstract is well-structured and provides an overview of the study’s objectives, methods, and results. However, there are a few areas for improvement:</w:t>
            </w:r>
          </w:p>
          <w:p w14:paraId="405F667E" w14:textId="77777777" w:rsidR="00B0792B" w:rsidRPr="00FD3306" w:rsidRDefault="00B0792B" w:rsidP="00B0792B">
            <w:pPr>
              <w:ind w:left="360"/>
              <w:rPr>
                <w:rFonts w:ascii="Arial" w:hAnsi="Arial" w:cs="Arial"/>
                <w:sz w:val="20"/>
                <w:szCs w:val="20"/>
                <w:lang w:val="en-IN"/>
              </w:rPr>
            </w:pPr>
            <w:r w:rsidRPr="00FD3306">
              <w:rPr>
                <w:rFonts w:ascii="Arial" w:hAnsi="Arial" w:cs="Arial"/>
                <w:sz w:val="20"/>
                <w:szCs w:val="20"/>
                <w:lang w:val="en-IN"/>
              </w:rPr>
              <w:t>Suggested Additions:</w:t>
            </w:r>
          </w:p>
          <w:p w14:paraId="26EBB3F6" w14:textId="77777777" w:rsidR="00B0792B" w:rsidRPr="00FD3306" w:rsidRDefault="00B0792B" w:rsidP="00B0792B">
            <w:pPr>
              <w:numPr>
                <w:ilvl w:val="0"/>
                <w:numId w:val="12"/>
              </w:numPr>
              <w:rPr>
                <w:rFonts w:ascii="Arial" w:hAnsi="Arial" w:cs="Arial"/>
                <w:sz w:val="20"/>
                <w:szCs w:val="20"/>
                <w:lang w:val="en-IN"/>
              </w:rPr>
            </w:pPr>
            <w:r w:rsidRPr="00FD3306">
              <w:rPr>
                <w:rFonts w:ascii="Arial" w:hAnsi="Arial" w:cs="Arial"/>
                <w:sz w:val="20"/>
                <w:szCs w:val="20"/>
                <w:lang w:val="en-IN"/>
              </w:rPr>
              <w:t>Key Findings: The abstract should briefly summarize the most significant adaptations found in each training modality.</w:t>
            </w:r>
          </w:p>
          <w:p w14:paraId="3B63A315" w14:textId="77777777" w:rsidR="00B0792B" w:rsidRPr="00FD3306" w:rsidRDefault="00B0792B" w:rsidP="00B0792B">
            <w:pPr>
              <w:numPr>
                <w:ilvl w:val="0"/>
                <w:numId w:val="12"/>
              </w:numPr>
              <w:rPr>
                <w:rFonts w:ascii="Arial" w:hAnsi="Arial" w:cs="Arial"/>
                <w:sz w:val="20"/>
                <w:szCs w:val="20"/>
                <w:lang w:val="en-IN"/>
              </w:rPr>
            </w:pPr>
            <w:r w:rsidRPr="00FD3306">
              <w:rPr>
                <w:rFonts w:ascii="Arial" w:hAnsi="Arial" w:cs="Arial"/>
                <w:sz w:val="20"/>
                <w:szCs w:val="20"/>
                <w:lang w:val="en-IN"/>
              </w:rPr>
              <w:t>Practical Implications: A sentence on how these findings can be applied in sports or rehabilitation settings would strengthen the abstract.</w:t>
            </w:r>
          </w:p>
          <w:p w14:paraId="787437BD" w14:textId="77777777" w:rsidR="00B0792B" w:rsidRPr="00FD3306" w:rsidRDefault="00B0792B" w:rsidP="00B0792B">
            <w:pPr>
              <w:numPr>
                <w:ilvl w:val="0"/>
                <w:numId w:val="12"/>
              </w:numPr>
              <w:rPr>
                <w:rFonts w:ascii="Arial" w:hAnsi="Arial" w:cs="Arial"/>
                <w:sz w:val="20"/>
                <w:szCs w:val="20"/>
                <w:lang w:val="en-IN"/>
              </w:rPr>
            </w:pPr>
            <w:r w:rsidRPr="00FD3306">
              <w:rPr>
                <w:rFonts w:ascii="Arial" w:hAnsi="Arial" w:cs="Arial"/>
                <w:sz w:val="20"/>
                <w:szCs w:val="20"/>
                <w:lang w:val="en-IN"/>
              </w:rPr>
              <w:t xml:space="preserve">Correction of Typos and Clarity: The phrase </w:t>
            </w:r>
            <w:r w:rsidRPr="00FD3306">
              <w:rPr>
                <w:rFonts w:ascii="Arial" w:hAnsi="Arial" w:cs="Arial"/>
                <w:i/>
                <w:iCs/>
                <w:sz w:val="20"/>
                <w:szCs w:val="20"/>
                <w:lang w:val="en-IN"/>
              </w:rPr>
              <w:t>"what affect 4 different types of conditioning reflects"</w:t>
            </w:r>
            <w:r w:rsidRPr="00FD3306">
              <w:rPr>
                <w:rFonts w:ascii="Arial" w:hAnsi="Arial" w:cs="Arial"/>
                <w:sz w:val="20"/>
                <w:szCs w:val="20"/>
                <w:lang w:val="en-IN"/>
              </w:rPr>
              <w:t xml:space="preserve"> should be corrected to </w:t>
            </w:r>
            <w:r w:rsidRPr="00FD3306">
              <w:rPr>
                <w:rFonts w:ascii="Arial" w:hAnsi="Arial" w:cs="Arial"/>
                <w:i/>
                <w:iCs/>
                <w:sz w:val="20"/>
                <w:szCs w:val="20"/>
                <w:lang w:val="en-IN"/>
              </w:rPr>
              <w:t>"what effect four different types of conditioning have on..."</w:t>
            </w:r>
            <w:r w:rsidRPr="00FD3306">
              <w:rPr>
                <w:rFonts w:ascii="Arial" w:hAnsi="Arial" w:cs="Arial"/>
                <w:sz w:val="20"/>
                <w:szCs w:val="20"/>
                <w:lang w:val="en-IN"/>
              </w:rPr>
              <w:t>.</w:t>
            </w:r>
          </w:p>
          <w:p w14:paraId="0FB7E83A" w14:textId="77777777" w:rsidR="00F1171E" w:rsidRPr="00FD3306" w:rsidRDefault="00F1171E" w:rsidP="007222C8">
            <w:pPr>
              <w:ind w:left="360"/>
              <w:rPr>
                <w:rFonts w:ascii="Arial" w:hAnsi="Arial" w:cs="Arial"/>
                <w:b/>
                <w:bCs/>
                <w:sz w:val="20"/>
                <w:szCs w:val="20"/>
                <w:lang w:val="en-GB"/>
              </w:rPr>
            </w:pPr>
          </w:p>
        </w:tc>
        <w:tc>
          <w:tcPr>
            <w:tcW w:w="1256" w:type="pct"/>
          </w:tcPr>
          <w:p w14:paraId="1D54B730" w14:textId="77777777" w:rsidR="00F1171E" w:rsidRPr="00FD3306" w:rsidRDefault="00F1171E" w:rsidP="007222C8">
            <w:pPr>
              <w:pStyle w:val="Heading2"/>
              <w:jc w:val="left"/>
              <w:rPr>
                <w:rFonts w:ascii="Arial" w:hAnsi="Arial" w:cs="Arial"/>
                <w:b w:val="0"/>
                <w:lang w:val="en-GB"/>
              </w:rPr>
            </w:pPr>
          </w:p>
        </w:tc>
      </w:tr>
      <w:tr w:rsidR="00F1171E" w:rsidRPr="00FD3306" w14:paraId="2F579F54" w14:textId="77777777" w:rsidTr="003F1C3F">
        <w:trPr>
          <w:trHeight w:val="1493"/>
        </w:trPr>
        <w:tc>
          <w:tcPr>
            <w:tcW w:w="1359" w:type="pct"/>
            <w:noWrap/>
          </w:tcPr>
          <w:p w14:paraId="04361F46" w14:textId="368783AB" w:rsidR="00F1171E" w:rsidRPr="00FD3306" w:rsidRDefault="00DC6FED" w:rsidP="007222C8">
            <w:pPr>
              <w:ind w:left="360"/>
              <w:rPr>
                <w:rFonts w:ascii="Arial" w:hAnsi="Arial" w:cs="Arial"/>
                <w:b/>
                <w:bCs/>
                <w:sz w:val="20"/>
                <w:szCs w:val="20"/>
                <w:u w:val="single"/>
                <w:lang w:val="en-GB"/>
              </w:rPr>
            </w:pPr>
            <w:r w:rsidRPr="00FD3306">
              <w:rPr>
                <w:rFonts w:ascii="Arial" w:hAnsi="Arial" w:cs="Arial"/>
                <w:b/>
                <w:bCs/>
                <w:sz w:val="20"/>
                <w:szCs w:val="20"/>
                <w:lang w:val="en-GB"/>
              </w:rPr>
              <w:t xml:space="preserve">Is the manuscript scientifically, correct? Please write here. </w:t>
            </w:r>
          </w:p>
        </w:tc>
        <w:tc>
          <w:tcPr>
            <w:tcW w:w="2385" w:type="pct"/>
          </w:tcPr>
          <w:p w14:paraId="63C7F199" w14:textId="77777777" w:rsidR="00B0792B" w:rsidRPr="00FD3306" w:rsidRDefault="00B0792B" w:rsidP="00B0792B">
            <w:pPr>
              <w:pStyle w:val="ListParagraph"/>
              <w:rPr>
                <w:rFonts w:ascii="Arial" w:hAnsi="Arial" w:cs="Arial"/>
                <w:sz w:val="20"/>
                <w:szCs w:val="20"/>
                <w:lang w:val="en-IN"/>
              </w:rPr>
            </w:pPr>
            <w:r w:rsidRPr="00FD3306">
              <w:rPr>
                <w:rFonts w:ascii="Arial" w:hAnsi="Arial" w:cs="Arial"/>
                <w:sz w:val="20"/>
                <w:szCs w:val="20"/>
                <w:lang w:val="en-IN"/>
              </w:rPr>
              <w:t>The manuscript is scientifically well-founded, referencing relevant studies on skeletal muscle adaptations. However, a few points could be clarified:</w:t>
            </w:r>
          </w:p>
          <w:p w14:paraId="088C63A3" w14:textId="77777777" w:rsidR="00B0792B" w:rsidRPr="00FD3306" w:rsidRDefault="00B0792B" w:rsidP="00B0792B">
            <w:pPr>
              <w:pStyle w:val="ListParagraph"/>
              <w:numPr>
                <w:ilvl w:val="0"/>
                <w:numId w:val="13"/>
              </w:numPr>
              <w:rPr>
                <w:rFonts w:ascii="Arial" w:hAnsi="Arial" w:cs="Arial"/>
                <w:sz w:val="20"/>
                <w:szCs w:val="20"/>
                <w:lang w:val="en-IN"/>
              </w:rPr>
            </w:pPr>
            <w:r w:rsidRPr="00FD3306">
              <w:rPr>
                <w:rFonts w:ascii="Arial" w:hAnsi="Arial" w:cs="Arial"/>
                <w:sz w:val="20"/>
                <w:szCs w:val="20"/>
                <w:lang w:val="en-IN"/>
              </w:rPr>
              <w:t>Some sections, particularly those on neuromuscular adaptations, would benefit from additional explanation regarding the mechanisms involved.</w:t>
            </w:r>
          </w:p>
          <w:p w14:paraId="0CD70AA8" w14:textId="77777777" w:rsidR="00B0792B" w:rsidRPr="00FD3306" w:rsidRDefault="00B0792B" w:rsidP="00B0792B">
            <w:pPr>
              <w:pStyle w:val="ListParagraph"/>
              <w:numPr>
                <w:ilvl w:val="0"/>
                <w:numId w:val="13"/>
              </w:numPr>
              <w:rPr>
                <w:rFonts w:ascii="Arial" w:hAnsi="Arial" w:cs="Arial"/>
                <w:sz w:val="20"/>
                <w:szCs w:val="20"/>
                <w:lang w:val="en-IN"/>
              </w:rPr>
            </w:pPr>
            <w:r w:rsidRPr="00FD3306">
              <w:rPr>
                <w:rFonts w:ascii="Arial" w:hAnsi="Arial" w:cs="Arial"/>
                <w:sz w:val="20"/>
                <w:szCs w:val="20"/>
                <w:lang w:val="en-IN"/>
              </w:rPr>
              <w:t xml:space="preserve">The discussion on </w:t>
            </w:r>
            <w:proofErr w:type="spellStart"/>
            <w:r w:rsidRPr="00FD3306">
              <w:rPr>
                <w:rFonts w:ascii="Arial" w:hAnsi="Arial" w:cs="Arial"/>
                <w:sz w:val="20"/>
                <w:szCs w:val="20"/>
                <w:lang w:val="en-IN"/>
              </w:rPr>
              <w:t>fiber</w:t>
            </w:r>
            <w:proofErr w:type="spellEnd"/>
            <w:r w:rsidRPr="00FD3306">
              <w:rPr>
                <w:rFonts w:ascii="Arial" w:hAnsi="Arial" w:cs="Arial"/>
                <w:sz w:val="20"/>
                <w:szCs w:val="20"/>
                <w:lang w:val="en-IN"/>
              </w:rPr>
              <w:t xml:space="preserve">-type transitions (Type </w:t>
            </w:r>
            <w:proofErr w:type="spellStart"/>
            <w:r w:rsidRPr="00FD3306">
              <w:rPr>
                <w:rFonts w:ascii="Arial" w:hAnsi="Arial" w:cs="Arial"/>
                <w:sz w:val="20"/>
                <w:szCs w:val="20"/>
                <w:lang w:val="en-IN"/>
              </w:rPr>
              <w:t>IIx</w:t>
            </w:r>
            <w:proofErr w:type="spellEnd"/>
            <w:r w:rsidRPr="00FD3306">
              <w:rPr>
                <w:rFonts w:ascii="Arial" w:hAnsi="Arial" w:cs="Arial"/>
                <w:sz w:val="20"/>
                <w:szCs w:val="20"/>
                <w:lang w:val="en-IN"/>
              </w:rPr>
              <w:t xml:space="preserve"> to </w:t>
            </w:r>
            <w:proofErr w:type="spellStart"/>
            <w:r w:rsidRPr="00FD3306">
              <w:rPr>
                <w:rFonts w:ascii="Arial" w:hAnsi="Arial" w:cs="Arial"/>
                <w:sz w:val="20"/>
                <w:szCs w:val="20"/>
                <w:lang w:val="en-IN"/>
              </w:rPr>
              <w:t>IIa</w:t>
            </w:r>
            <w:proofErr w:type="spellEnd"/>
            <w:r w:rsidRPr="00FD3306">
              <w:rPr>
                <w:rFonts w:ascii="Arial" w:hAnsi="Arial" w:cs="Arial"/>
                <w:sz w:val="20"/>
                <w:szCs w:val="20"/>
                <w:lang w:val="en-IN"/>
              </w:rPr>
              <w:t>) should be updated with recent literature, as some findings challenge earlier assumptions.</w:t>
            </w:r>
          </w:p>
          <w:p w14:paraId="30C0897A" w14:textId="77777777" w:rsidR="00B0792B" w:rsidRPr="00FD3306" w:rsidRDefault="00B0792B" w:rsidP="00B0792B">
            <w:pPr>
              <w:pStyle w:val="ListParagraph"/>
              <w:numPr>
                <w:ilvl w:val="0"/>
                <w:numId w:val="13"/>
              </w:numPr>
              <w:rPr>
                <w:rFonts w:ascii="Arial" w:hAnsi="Arial" w:cs="Arial"/>
                <w:sz w:val="20"/>
                <w:szCs w:val="20"/>
                <w:lang w:val="en-IN"/>
              </w:rPr>
            </w:pPr>
            <w:r w:rsidRPr="00FD3306">
              <w:rPr>
                <w:rFonts w:ascii="Arial" w:hAnsi="Arial" w:cs="Arial"/>
                <w:sz w:val="20"/>
                <w:szCs w:val="20"/>
                <w:lang w:val="en-IN"/>
              </w:rPr>
              <w:t xml:space="preserve">The term </w:t>
            </w:r>
            <w:r w:rsidRPr="00FD3306">
              <w:rPr>
                <w:rFonts w:ascii="Arial" w:hAnsi="Arial" w:cs="Arial"/>
                <w:i/>
                <w:iCs/>
                <w:sz w:val="20"/>
                <w:szCs w:val="20"/>
                <w:lang w:val="en-IN"/>
              </w:rPr>
              <w:t xml:space="preserve">"Principal of </w:t>
            </w:r>
            <w:proofErr w:type="spellStart"/>
            <w:r w:rsidRPr="00FD3306">
              <w:rPr>
                <w:rFonts w:ascii="Arial" w:hAnsi="Arial" w:cs="Arial"/>
                <w:i/>
                <w:iCs/>
                <w:sz w:val="20"/>
                <w:szCs w:val="20"/>
                <w:lang w:val="en-IN"/>
              </w:rPr>
              <w:t>Myoplasticity</w:t>
            </w:r>
            <w:proofErr w:type="spellEnd"/>
            <w:r w:rsidRPr="00FD3306">
              <w:rPr>
                <w:rFonts w:ascii="Arial" w:hAnsi="Arial" w:cs="Arial"/>
                <w:i/>
                <w:iCs/>
                <w:sz w:val="20"/>
                <w:szCs w:val="20"/>
                <w:lang w:val="en-IN"/>
              </w:rPr>
              <w:t>"</w:t>
            </w:r>
            <w:r w:rsidRPr="00FD3306">
              <w:rPr>
                <w:rFonts w:ascii="Arial" w:hAnsi="Arial" w:cs="Arial"/>
                <w:sz w:val="20"/>
                <w:szCs w:val="20"/>
                <w:lang w:val="en-IN"/>
              </w:rPr>
              <w:t xml:space="preserve"> should be corrected to </w:t>
            </w:r>
            <w:r w:rsidRPr="00FD3306">
              <w:rPr>
                <w:rFonts w:ascii="Arial" w:hAnsi="Arial" w:cs="Arial"/>
                <w:i/>
                <w:iCs/>
                <w:sz w:val="20"/>
                <w:szCs w:val="20"/>
                <w:lang w:val="en-IN"/>
              </w:rPr>
              <w:t xml:space="preserve">"Principle of </w:t>
            </w:r>
            <w:proofErr w:type="spellStart"/>
            <w:r w:rsidRPr="00FD3306">
              <w:rPr>
                <w:rFonts w:ascii="Arial" w:hAnsi="Arial" w:cs="Arial"/>
                <w:i/>
                <w:iCs/>
                <w:sz w:val="20"/>
                <w:szCs w:val="20"/>
                <w:lang w:val="en-IN"/>
              </w:rPr>
              <w:t>Myoplasticity</w:t>
            </w:r>
            <w:proofErr w:type="spellEnd"/>
            <w:r w:rsidRPr="00FD3306">
              <w:rPr>
                <w:rFonts w:ascii="Arial" w:hAnsi="Arial" w:cs="Arial"/>
                <w:i/>
                <w:iCs/>
                <w:sz w:val="20"/>
                <w:szCs w:val="20"/>
                <w:lang w:val="en-IN"/>
              </w:rPr>
              <w:t>"</w:t>
            </w:r>
            <w:r w:rsidRPr="00FD3306">
              <w:rPr>
                <w:rFonts w:ascii="Arial" w:hAnsi="Arial" w:cs="Arial"/>
                <w:sz w:val="20"/>
                <w:szCs w:val="20"/>
                <w:lang w:val="en-IN"/>
              </w:rPr>
              <w:t>.</w:t>
            </w:r>
          </w:p>
          <w:p w14:paraId="2B5A7721" w14:textId="77777777" w:rsidR="00F1171E" w:rsidRPr="00FD3306" w:rsidRDefault="00F1171E" w:rsidP="007222C8">
            <w:pPr>
              <w:pStyle w:val="ListParagraph"/>
              <w:ind w:left="0"/>
              <w:rPr>
                <w:rFonts w:ascii="Arial" w:hAnsi="Arial" w:cs="Arial"/>
                <w:b/>
                <w:bCs/>
                <w:sz w:val="20"/>
                <w:szCs w:val="20"/>
                <w:lang w:val="en-GB"/>
              </w:rPr>
            </w:pPr>
          </w:p>
        </w:tc>
        <w:tc>
          <w:tcPr>
            <w:tcW w:w="1256" w:type="pct"/>
          </w:tcPr>
          <w:p w14:paraId="4898F764" w14:textId="77777777" w:rsidR="00F1171E" w:rsidRPr="00FD3306" w:rsidRDefault="00F1171E" w:rsidP="007222C8">
            <w:pPr>
              <w:pStyle w:val="Heading2"/>
              <w:jc w:val="left"/>
              <w:rPr>
                <w:rFonts w:ascii="Arial" w:hAnsi="Arial" w:cs="Arial"/>
                <w:b w:val="0"/>
                <w:lang w:val="en-GB"/>
              </w:rPr>
            </w:pPr>
          </w:p>
        </w:tc>
      </w:tr>
      <w:tr w:rsidR="00F1171E" w:rsidRPr="00FD3306" w14:paraId="73739464" w14:textId="77777777" w:rsidTr="003F1C3F">
        <w:trPr>
          <w:trHeight w:val="703"/>
        </w:trPr>
        <w:tc>
          <w:tcPr>
            <w:tcW w:w="1359" w:type="pct"/>
            <w:noWrap/>
          </w:tcPr>
          <w:p w14:paraId="09C25322" w14:textId="77777777" w:rsidR="00F1171E" w:rsidRPr="00FD3306" w:rsidRDefault="00F1171E" w:rsidP="007222C8">
            <w:pPr>
              <w:ind w:left="360"/>
              <w:rPr>
                <w:rFonts w:ascii="Arial" w:hAnsi="Arial" w:cs="Arial"/>
                <w:b/>
                <w:bCs/>
                <w:sz w:val="20"/>
                <w:szCs w:val="20"/>
                <w:lang w:val="en-GB"/>
              </w:rPr>
            </w:pPr>
            <w:r w:rsidRPr="00FD3306">
              <w:rPr>
                <w:rFonts w:ascii="Arial" w:hAnsi="Arial" w:cs="Arial"/>
                <w:b/>
                <w:bCs/>
                <w:sz w:val="20"/>
                <w:szCs w:val="20"/>
                <w:lang w:val="en-GB"/>
              </w:rPr>
              <w:t>Are the references sufficient and recent? If you have suggestions of additional references, please mention them in the review form.</w:t>
            </w:r>
          </w:p>
          <w:p w14:paraId="7EFC02A2" w14:textId="1B8CF1EE" w:rsidR="00F1171E" w:rsidRPr="00FD3306" w:rsidRDefault="00F1171E" w:rsidP="003F1C3F">
            <w:pPr>
              <w:rPr>
                <w:rFonts w:ascii="Arial" w:hAnsi="Arial" w:cs="Arial"/>
                <w:b/>
                <w:bCs/>
                <w:sz w:val="20"/>
                <w:szCs w:val="20"/>
                <w:u w:val="single"/>
                <w:lang w:val="en-GB"/>
              </w:rPr>
            </w:pPr>
          </w:p>
        </w:tc>
        <w:tc>
          <w:tcPr>
            <w:tcW w:w="2385" w:type="pct"/>
          </w:tcPr>
          <w:p w14:paraId="1A447093" w14:textId="77777777" w:rsidR="00B0792B" w:rsidRPr="00FD3306" w:rsidRDefault="00B0792B" w:rsidP="00B0792B">
            <w:pPr>
              <w:pStyle w:val="ListParagraph"/>
              <w:rPr>
                <w:rFonts w:ascii="Arial" w:hAnsi="Arial" w:cs="Arial"/>
                <w:sz w:val="20"/>
                <w:szCs w:val="20"/>
                <w:lang w:val="en-IN"/>
              </w:rPr>
            </w:pPr>
            <w:r w:rsidRPr="00FD3306">
              <w:rPr>
                <w:rFonts w:ascii="Arial" w:hAnsi="Arial" w:cs="Arial"/>
                <w:sz w:val="20"/>
                <w:szCs w:val="20"/>
                <w:lang w:val="en-IN"/>
              </w:rPr>
              <w:t>The references cover a broad range of foundational studies, but many are over a decade old. While classic studies (e.g., Wilmore &amp; Costill, Brooks) are important, integrating more recent literature (past 5–10 years) would strengthen the manuscript.</w:t>
            </w:r>
          </w:p>
          <w:p w14:paraId="4E9F6D0D" w14:textId="77777777" w:rsidR="00B0792B" w:rsidRPr="00FD3306" w:rsidRDefault="00B0792B" w:rsidP="00B0792B">
            <w:pPr>
              <w:pStyle w:val="ListParagraph"/>
              <w:rPr>
                <w:rFonts w:ascii="Arial" w:hAnsi="Arial" w:cs="Arial"/>
                <w:sz w:val="20"/>
                <w:szCs w:val="20"/>
                <w:lang w:val="en-IN"/>
              </w:rPr>
            </w:pPr>
            <w:r w:rsidRPr="00FD3306">
              <w:rPr>
                <w:rFonts w:ascii="Arial" w:hAnsi="Arial" w:cs="Arial"/>
                <w:sz w:val="20"/>
                <w:szCs w:val="20"/>
                <w:lang w:val="en-IN"/>
              </w:rPr>
              <w:t>Suggested Additional References:</w:t>
            </w:r>
          </w:p>
          <w:p w14:paraId="552767A9" w14:textId="77777777" w:rsidR="00B0792B" w:rsidRPr="00FD3306" w:rsidRDefault="00B0792B" w:rsidP="00B0792B">
            <w:pPr>
              <w:pStyle w:val="ListParagraph"/>
              <w:numPr>
                <w:ilvl w:val="0"/>
                <w:numId w:val="14"/>
              </w:numPr>
              <w:rPr>
                <w:rFonts w:ascii="Arial" w:hAnsi="Arial" w:cs="Arial"/>
                <w:sz w:val="20"/>
                <w:szCs w:val="20"/>
                <w:lang w:val="en-IN"/>
              </w:rPr>
            </w:pPr>
            <w:r w:rsidRPr="00FD3306">
              <w:rPr>
                <w:rFonts w:ascii="Arial" w:hAnsi="Arial" w:cs="Arial"/>
                <w:sz w:val="20"/>
                <w:szCs w:val="20"/>
                <w:lang w:val="en-IN"/>
              </w:rPr>
              <w:t>Recent studies on molecular mechanisms of muscle adaptation (e.g., PGC-1α and mitochondrial biogenesis).</w:t>
            </w:r>
          </w:p>
          <w:p w14:paraId="63C0935D" w14:textId="77777777" w:rsidR="00B0792B" w:rsidRPr="00FD3306" w:rsidRDefault="00B0792B" w:rsidP="00B0792B">
            <w:pPr>
              <w:pStyle w:val="ListParagraph"/>
              <w:numPr>
                <w:ilvl w:val="0"/>
                <w:numId w:val="14"/>
              </w:numPr>
              <w:rPr>
                <w:rFonts w:ascii="Arial" w:hAnsi="Arial" w:cs="Arial"/>
                <w:sz w:val="20"/>
                <w:szCs w:val="20"/>
                <w:lang w:val="en-IN"/>
              </w:rPr>
            </w:pPr>
            <w:r w:rsidRPr="00FD3306">
              <w:rPr>
                <w:rFonts w:ascii="Arial" w:hAnsi="Arial" w:cs="Arial"/>
                <w:sz w:val="20"/>
                <w:szCs w:val="20"/>
                <w:lang w:val="en-IN"/>
              </w:rPr>
              <w:t xml:space="preserve">Newer research on </w:t>
            </w:r>
            <w:proofErr w:type="spellStart"/>
            <w:r w:rsidRPr="00FD3306">
              <w:rPr>
                <w:rFonts w:ascii="Arial" w:hAnsi="Arial" w:cs="Arial"/>
                <w:sz w:val="20"/>
                <w:szCs w:val="20"/>
                <w:lang w:val="en-IN"/>
              </w:rPr>
              <w:t>fiber</w:t>
            </w:r>
            <w:proofErr w:type="spellEnd"/>
            <w:r w:rsidRPr="00FD3306">
              <w:rPr>
                <w:rFonts w:ascii="Arial" w:hAnsi="Arial" w:cs="Arial"/>
                <w:sz w:val="20"/>
                <w:szCs w:val="20"/>
                <w:lang w:val="en-IN"/>
              </w:rPr>
              <w:t>-type transitions and lactate metabolism in trained individuals.</w:t>
            </w:r>
          </w:p>
          <w:p w14:paraId="24FE0567" w14:textId="72A8464A" w:rsidR="00F1171E" w:rsidRPr="00FD3306" w:rsidRDefault="00B0792B" w:rsidP="003F1C3F">
            <w:pPr>
              <w:pStyle w:val="ListParagraph"/>
              <w:numPr>
                <w:ilvl w:val="0"/>
                <w:numId w:val="14"/>
              </w:numPr>
              <w:rPr>
                <w:rFonts w:ascii="Arial" w:hAnsi="Arial" w:cs="Arial"/>
                <w:sz w:val="20"/>
                <w:szCs w:val="20"/>
                <w:lang w:val="en-IN"/>
              </w:rPr>
            </w:pPr>
            <w:r w:rsidRPr="00FD3306">
              <w:rPr>
                <w:rFonts w:ascii="Arial" w:hAnsi="Arial" w:cs="Arial"/>
                <w:sz w:val="20"/>
                <w:szCs w:val="20"/>
                <w:lang w:val="en-IN"/>
              </w:rPr>
              <w:t>Studies on high-intensity interval training (HIIT) and its impact on muscle adaptations.</w:t>
            </w:r>
          </w:p>
        </w:tc>
        <w:tc>
          <w:tcPr>
            <w:tcW w:w="1256" w:type="pct"/>
          </w:tcPr>
          <w:p w14:paraId="40220055" w14:textId="77777777" w:rsidR="00F1171E" w:rsidRPr="00FD3306" w:rsidRDefault="00F1171E" w:rsidP="007222C8">
            <w:pPr>
              <w:pStyle w:val="Heading2"/>
              <w:jc w:val="left"/>
              <w:rPr>
                <w:rFonts w:ascii="Arial" w:hAnsi="Arial" w:cs="Arial"/>
                <w:b w:val="0"/>
                <w:lang w:val="en-GB"/>
              </w:rPr>
            </w:pPr>
          </w:p>
        </w:tc>
      </w:tr>
      <w:tr w:rsidR="00F1171E" w:rsidRPr="00FD3306" w14:paraId="73CC4A50" w14:textId="77777777" w:rsidTr="003F1C3F">
        <w:trPr>
          <w:trHeight w:val="386"/>
        </w:trPr>
        <w:tc>
          <w:tcPr>
            <w:tcW w:w="1359" w:type="pct"/>
            <w:noWrap/>
          </w:tcPr>
          <w:p w14:paraId="029CE8D0" w14:textId="16DA8BE1" w:rsidR="00F1171E" w:rsidRPr="00FD3306" w:rsidRDefault="00F1171E" w:rsidP="007222C8">
            <w:pPr>
              <w:pStyle w:val="Heading2"/>
              <w:jc w:val="left"/>
              <w:rPr>
                <w:rFonts w:ascii="Arial" w:hAnsi="Arial" w:cs="Arial"/>
                <w:b w:val="0"/>
                <w:lang w:val="en-GB"/>
              </w:rPr>
            </w:pPr>
          </w:p>
          <w:p w14:paraId="589C16C7" w14:textId="77777777" w:rsidR="00F1171E" w:rsidRPr="00FD3306" w:rsidRDefault="00F1171E" w:rsidP="007222C8">
            <w:pPr>
              <w:pStyle w:val="Heading2"/>
              <w:ind w:left="360"/>
              <w:jc w:val="left"/>
              <w:rPr>
                <w:rFonts w:ascii="Arial" w:hAnsi="Arial" w:cs="Arial"/>
                <w:bCs w:val="0"/>
                <w:lang w:val="en-GB"/>
              </w:rPr>
            </w:pPr>
            <w:r w:rsidRPr="00FD3306">
              <w:rPr>
                <w:rFonts w:ascii="Arial" w:hAnsi="Arial" w:cs="Arial"/>
                <w:bCs w:val="0"/>
                <w:lang w:val="en-GB"/>
              </w:rPr>
              <w:t>Is the language/English quality of the article suitable for scholarly communications?</w:t>
            </w:r>
          </w:p>
          <w:p w14:paraId="7722B85E" w14:textId="77777777" w:rsidR="00F1171E" w:rsidRPr="00FD3306" w:rsidRDefault="00F1171E" w:rsidP="007222C8">
            <w:pPr>
              <w:rPr>
                <w:rFonts w:ascii="Arial" w:hAnsi="Arial" w:cs="Arial"/>
                <w:sz w:val="20"/>
                <w:szCs w:val="20"/>
                <w:lang w:val="en-GB"/>
              </w:rPr>
            </w:pPr>
          </w:p>
        </w:tc>
        <w:tc>
          <w:tcPr>
            <w:tcW w:w="2385" w:type="pct"/>
          </w:tcPr>
          <w:p w14:paraId="0A07EA75" w14:textId="77777777" w:rsidR="00F1171E" w:rsidRPr="00FD3306" w:rsidRDefault="00F1171E" w:rsidP="007222C8">
            <w:pPr>
              <w:rPr>
                <w:rFonts w:ascii="Arial" w:hAnsi="Arial" w:cs="Arial"/>
                <w:sz w:val="20"/>
                <w:szCs w:val="20"/>
                <w:lang w:val="en-GB"/>
              </w:rPr>
            </w:pPr>
          </w:p>
          <w:p w14:paraId="6CBA4B2A" w14:textId="77777777" w:rsidR="00F1171E" w:rsidRPr="00FD3306" w:rsidRDefault="00F1171E" w:rsidP="007222C8">
            <w:pPr>
              <w:rPr>
                <w:rFonts w:ascii="Arial" w:hAnsi="Arial" w:cs="Arial"/>
                <w:sz w:val="20"/>
                <w:szCs w:val="20"/>
                <w:lang w:val="en-GB"/>
              </w:rPr>
            </w:pPr>
          </w:p>
          <w:p w14:paraId="41E28118" w14:textId="6F9C2733" w:rsidR="00F1171E" w:rsidRPr="00FD3306" w:rsidRDefault="00B0792B" w:rsidP="007222C8">
            <w:pPr>
              <w:rPr>
                <w:rFonts w:ascii="Arial" w:hAnsi="Arial" w:cs="Arial"/>
                <w:sz w:val="20"/>
                <w:szCs w:val="20"/>
                <w:lang w:val="en-GB"/>
              </w:rPr>
            </w:pPr>
            <w:r w:rsidRPr="00FD3306">
              <w:rPr>
                <w:rFonts w:ascii="Arial" w:hAnsi="Arial" w:cs="Arial"/>
                <w:sz w:val="20"/>
                <w:szCs w:val="20"/>
              </w:rPr>
              <w:t xml:space="preserve">The manuscript is well-written, but some minor grammatical issues, typos, and awkward phrasing should be corrected. </w:t>
            </w:r>
          </w:p>
          <w:p w14:paraId="297F52DB" w14:textId="77777777" w:rsidR="00F1171E" w:rsidRPr="00FD3306" w:rsidRDefault="00F1171E" w:rsidP="007222C8">
            <w:pPr>
              <w:rPr>
                <w:rFonts w:ascii="Arial" w:hAnsi="Arial" w:cs="Arial"/>
                <w:sz w:val="20"/>
                <w:szCs w:val="20"/>
                <w:lang w:val="en-GB"/>
              </w:rPr>
            </w:pPr>
          </w:p>
          <w:p w14:paraId="149A6CEF" w14:textId="77777777" w:rsidR="00F1171E" w:rsidRPr="00FD3306" w:rsidRDefault="00F1171E" w:rsidP="007222C8">
            <w:pPr>
              <w:rPr>
                <w:rFonts w:ascii="Arial" w:hAnsi="Arial" w:cs="Arial"/>
                <w:sz w:val="20"/>
                <w:szCs w:val="20"/>
                <w:lang w:val="en-GB"/>
              </w:rPr>
            </w:pPr>
          </w:p>
        </w:tc>
        <w:tc>
          <w:tcPr>
            <w:tcW w:w="1256" w:type="pct"/>
          </w:tcPr>
          <w:p w14:paraId="0351CA58" w14:textId="77777777" w:rsidR="00F1171E" w:rsidRPr="00FD3306" w:rsidRDefault="00F1171E" w:rsidP="007222C8">
            <w:pPr>
              <w:rPr>
                <w:rFonts w:ascii="Arial" w:hAnsi="Arial" w:cs="Arial"/>
                <w:sz w:val="20"/>
                <w:szCs w:val="20"/>
                <w:lang w:val="en-GB"/>
              </w:rPr>
            </w:pPr>
          </w:p>
        </w:tc>
      </w:tr>
      <w:tr w:rsidR="00F1171E" w:rsidRPr="00FD3306" w14:paraId="20A16C0C" w14:textId="77777777" w:rsidTr="003F1C3F">
        <w:trPr>
          <w:trHeight w:val="1178"/>
        </w:trPr>
        <w:tc>
          <w:tcPr>
            <w:tcW w:w="1359" w:type="pct"/>
            <w:noWrap/>
          </w:tcPr>
          <w:p w14:paraId="7F4BCFAE" w14:textId="77777777" w:rsidR="00F1171E" w:rsidRPr="00FD3306" w:rsidRDefault="00F1171E" w:rsidP="007222C8">
            <w:pPr>
              <w:pStyle w:val="Heading2"/>
              <w:jc w:val="left"/>
              <w:rPr>
                <w:rFonts w:ascii="Arial" w:hAnsi="Arial" w:cs="Arial"/>
                <w:b w:val="0"/>
                <w:bCs w:val="0"/>
                <w:lang w:val="en-GB"/>
              </w:rPr>
            </w:pPr>
            <w:r w:rsidRPr="00FD3306">
              <w:rPr>
                <w:rFonts w:ascii="Arial" w:hAnsi="Arial" w:cs="Arial"/>
                <w:bCs w:val="0"/>
                <w:u w:val="single"/>
                <w:lang w:val="en-GB"/>
              </w:rPr>
              <w:t>Optional/General</w:t>
            </w:r>
            <w:r w:rsidRPr="00FD3306">
              <w:rPr>
                <w:rFonts w:ascii="Arial" w:hAnsi="Arial" w:cs="Arial"/>
                <w:bCs w:val="0"/>
                <w:lang w:val="en-GB"/>
              </w:rPr>
              <w:t xml:space="preserve"> </w:t>
            </w:r>
            <w:r w:rsidRPr="00FD3306">
              <w:rPr>
                <w:rFonts w:ascii="Arial" w:hAnsi="Arial" w:cs="Arial"/>
                <w:b w:val="0"/>
                <w:bCs w:val="0"/>
                <w:lang w:val="en-GB"/>
              </w:rPr>
              <w:t>comments</w:t>
            </w:r>
          </w:p>
          <w:p w14:paraId="1A6B3748" w14:textId="77777777" w:rsidR="00F1171E" w:rsidRPr="00FD3306" w:rsidRDefault="00F1171E" w:rsidP="007222C8">
            <w:pPr>
              <w:pStyle w:val="Heading2"/>
              <w:jc w:val="left"/>
              <w:rPr>
                <w:rFonts w:ascii="Arial" w:hAnsi="Arial" w:cs="Arial"/>
                <w:b w:val="0"/>
                <w:lang w:val="en-GB"/>
              </w:rPr>
            </w:pPr>
          </w:p>
        </w:tc>
        <w:tc>
          <w:tcPr>
            <w:tcW w:w="2385" w:type="pct"/>
          </w:tcPr>
          <w:p w14:paraId="1E347C61" w14:textId="77777777" w:rsidR="00F1171E" w:rsidRPr="00FD3306" w:rsidRDefault="00F1171E" w:rsidP="007222C8">
            <w:pPr>
              <w:rPr>
                <w:rFonts w:ascii="Arial" w:hAnsi="Arial" w:cs="Arial"/>
                <w:sz w:val="20"/>
                <w:szCs w:val="20"/>
                <w:lang w:val="en-GB"/>
              </w:rPr>
            </w:pPr>
          </w:p>
          <w:p w14:paraId="5E946A0E" w14:textId="77777777" w:rsidR="00F1171E" w:rsidRPr="00FD3306" w:rsidRDefault="00F1171E" w:rsidP="007222C8">
            <w:pPr>
              <w:rPr>
                <w:rFonts w:ascii="Arial" w:hAnsi="Arial" w:cs="Arial"/>
                <w:sz w:val="20"/>
                <w:szCs w:val="20"/>
                <w:lang w:val="en-GB"/>
              </w:rPr>
            </w:pPr>
          </w:p>
          <w:p w14:paraId="7E05F8F9" w14:textId="77777777" w:rsidR="00B0792B" w:rsidRPr="00FD3306" w:rsidRDefault="00B0792B" w:rsidP="00B0792B">
            <w:pPr>
              <w:pStyle w:val="ListParagraph"/>
              <w:numPr>
                <w:ilvl w:val="0"/>
                <w:numId w:val="15"/>
              </w:numPr>
              <w:rPr>
                <w:rFonts w:ascii="Arial" w:hAnsi="Arial" w:cs="Arial"/>
                <w:sz w:val="20"/>
                <w:szCs w:val="20"/>
              </w:rPr>
            </w:pPr>
            <w:r w:rsidRPr="00FD3306">
              <w:rPr>
                <w:rFonts w:ascii="Arial" w:hAnsi="Arial" w:cs="Arial"/>
                <w:sz w:val="20"/>
                <w:szCs w:val="20"/>
              </w:rPr>
              <w:t>The manuscript is a strong contribution to exercise physiology literature.</w:t>
            </w:r>
          </w:p>
          <w:p w14:paraId="7E6E9912" w14:textId="617FC719" w:rsidR="00B0792B" w:rsidRPr="00FD3306" w:rsidRDefault="00B0792B" w:rsidP="00B0792B">
            <w:pPr>
              <w:pStyle w:val="ListParagraph"/>
              <w:numPr>
                <w:ilvl w:val="0"/>
                <w:numId w:val="15"/>
              </w:numPr>
              <w:rPr>
                <w:rFonts w:ascii="Arial" w:hAnsi="Arial" w:cs="Arial"/>
                <w:sz w:val="20"/>
                <w:szCs w:val="20"/>
              </w:rPr>
            </w:pPr>
            <w:r w:rsidRPr="00FD3306">
              <w:rPr>
                <w:rFonts w:ascii="Arial" w:hAnsi="Arial" w:cs="Arial"/>
                <w:sz w:val="20"/>
                <w:szCs w:val="20"/>
              </w:rPr>
              <w:t>The scientific content is well-researched and relevant.</w:t>
            </w:r>
          </w:p>
          <w:p w14:paraId="7EB58C99" w14:textId="18CFFECC" w:rsidR="00F1171E" w:rsidRPr="00FD3306" w:rsidRDefault="00B0792B" w:rsidP="00B0792B">
            <w:pPr>
              <w:pStyle w:val="ListParagraph"/>
              <w:numPr>
                <w:ilvl w:val="0"/>
                <w:numId w:val="15"/>
              </w:numPr>
              <w:rPr>
                <w:rFonts w:ascii="Arial" w:hAnsi="Arial" w:cs="Arial"/>
                <w:sz w:val="20"/>
                <w:szCs w:val="20"/>
                <w:lang w:val="en-GB"/>
              </w:rPr>
            </w:pPr>
            <w:r w:rsidRPr="00FD3306">
              <w:rPr>
                <w:rFonts w:ascii="Arial" w:hAnsi="Arial" w:cs="Arial"/>
                <w:sz w:val="20"/>
                <w:szCs w:val="20"/>
              </w:rPr>
              <w:t>Minor revisions in language, structure, and recent citations are recommended.</w:t>
            </w:r>
          </w:p>
          <w:p w14:paraId="15DFD0E8" w14:textId="77777777" w:rsidR="00F1171E" w:rsidRPr="00FD3306" w:rsidRDefault="00F1171E" w:rsidP="007222C8">
            <w:pPr>
              <w:rPr>
                <w:rFonts w:ascii="Arial" w:hAnsi="Arial" w:cs="Arial"/>
                <w:sz w:val="20"/>
                <w:szCs w:val="20"/>
                <w:lang w:val="en-GB"/>
              </w:rPr>
            </w:pPr>
          </w:p>
        </w:tc>
        <w:tc>
          <w:tcPr>
            <w:tcW w:w="1256" w:type="pct"/>
          </w:tcPr>
          <w:p w14:paraId="465E098E" w14:textId="77777777" w:rsidR="00F1171E" w:rsidRPr="00FD3306" w:rsidRDefault="00F1171E" w:rsidP="007222C8">
            <w:pPr>
              <w:rPr>
                <w:rFonts w:ascii="Arial" w:hAnsi="Arial" w:cs="Arial"/>
                <w:sz w:val="20"/>
                <w:szCs w:val="20"/>
                <w:lang w:val="en-GB"/>
              </w:rPr>
            </w:pPr>
          </w:p>
        </w:tc>
      </w:tr>
    </w:tbl>
    <w:p w14:paraId="0821307F" w14:textId="77777777" w:rsidR="00F1171E" w:rsidRPr="00FD330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D330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D3306" w:rsidRDefault="00F1171E" w:rsidP="007222C8">
            <w:pPr>
              <w:pStyle w:val="NormalWeb"/>
              <w:spacing w:before="0" w:beforeAutospacing="0" w:after="0" w:afterAutospacing="0"/>
              <w:rPr>
                <w:rFonts w:ascii="Arial" w:hAnsi="Arial" w:cs="Arial"/>
                <w:b/>
                <w:sz w:val="20"/>
                <w:szCs w:val="20"/>
                <w:u w:val="single"/>
                <w:lang w:val="en-GB"/>
              </w:rPr>
            </w:pPr>
            <w:r w:rsidRPr="00FD3306">
              <w:rPr>
                <w:rFonts w:ascii="Arial" w:hAnsi="Arial" w:cs="Arial"/>
                <w:b/>
                <w:sz w:val="20"/>
                <w:szCs w:val="20"/>
                <w:highlight w:val="yellow"/>
                <w:u w:val="single"/>
                <w:lang w:val="en-GB"/>
              </w:rPr>
              <w:t>PART  2:</w:t>
            </w:r>
            <w:r w:rsidRPr="00FD3306">
              <w:rPr>
                <w:rFonts w:ascii="Arial" w:hAnsi="Arial" w:cs="Arial"/>
                <w:b/>
                <w:sz w:val="20"/>
                <w:szCs w:val="20"/>
                <w:u w:val="single"/>
                <w:lang w:val="en-GB"/>
              </w:rPr>
              <w:t xml:space="preserve"> </w:t>
            </w:r>
          </w:p>
          <w:p w14:paraId="5B767407" w14:textId="77777777" w:rsidR="00F1171E" w:rsidRPr="00FD330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D330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D330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D3306" w:rsidRDefault="00F1171E" w:rsidP="007222C8">
            <w:pPr>
              <w:pStyle w:val="Heading2"/>
              <w:jc w:val="left"/>
              <w:rPr>
                <w:rFonts w:ascii="Arial" w:hAnsi="Arial" w:cs="Arial"/>
                <w:lang w:val="en-GB"/>
              </w:rPr>
            </w:pPr>
            <w:r w:rsidRPr="00FD3306">
              <w:rPr>
                <w:rFonts w:ascii="Arial" w:hAnsi="Arial" w:cs="Arial"/>
                <w:lang w:val="en-GB"/>
              </w:rPr>
              <w:t>Reviewer’s comment</w:t>
            </w:r>
          </w:p>
        </w:tc>
        <w:tc>
          <w:tcPr>
            <w:tcW w:w="1342" w:type="pct"/>
            <w:shd w:val="clear" w:color="auto" w:fill="auto"/>
          </w:tcPr>
          <w:p w14:paraId="6F48B50B" w14:textId="77777777" w:rsidR="00F1171E" w:rsidRPr="00FD3306" w:rsidRDefault="00F1171E" w:rsidP="007222C8">
            <w:pPr>
              <w:pStyle w:val="Heading2"/>
              <w:jc w:val="left"/>
              <w:rPr>
                <w:rFonts w:ascii="Arial" w:hAnsi="Arial" w:cs="Arial"/>
                <w:b w:val="0"/>
                <w:lang w:val="en-GB"/>
              </w:rPr>
            </w:pPr>
            <w:r w:rsidRPr="00FD3306">
              <w:rPr>
                <w:rFonts w:ascii="Arial" w:hAnsi="Arial" w:cs="Arial"/>
                <w:lang w:val="en-GB"/>
              </w:rPr>
              <w:t>Author’s comment</w:t>
            </w:r>
            <w:r w:rsidRPr="00FD3306">
              <w:rPr>
                <w:rFonts w:ascii="Arial" w:hAnsi="Arial" w:cs="Arial"/>
                <w:b w:val="0"/>
                <w:lang w:val="en-GB"/>
              </w:rPr>
              <w:t xml:space="preserve"> </w:t>
            </w:r>
            <w:r w:rsidRPr="00FD330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D330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D3306" w:rsidRDefault="00F1171E" w:rsidP="007222C8">
            <w:pPr>
              <w:pStyle w:val="NormalWeb"/>
              <w:spacing w:before="0" w:beforeAutospacing="0" w:after="0" w:afterAutospacing="0"/>
              <w:rPr>
                <w:rFonts w:ascii="Arial" w:hAnsi="Arial" w:cs="Arial"/>
                <w:b/>
                <w:sz w:val="20"/>
                <w:szCs w:val="20"/>
                <w:lang w:val="en-GB"/>
              </w:rPr>
            </w:pPr>
            <w:r w:rsidRPr="00FD3306">
              <w:rPr>
                <w:rFonts w:ascii="Arial" w:hAnsi="Arial" w:cs="Arial"/>
                <w:b/>
                <w:sz w:val="20"/>
                <w:szCs w:val="20"/>
                <w:lang w:val="en-GB"/>
              </w:rPr>
              <w:t xml:space="preserve">Are there ethical issues in this manuscript? </w:t>
            </w:r>
          </w:p>
          <w:p w14:paraId="6034B476" w14:textId="77777777" w:rsidR="00F1171E" w:rsidRPr="00FD330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D3306" w:rsidRDefault="00F1171E" w:rsidP="007222C8">
            <w:pPr>
              <w:pStyle w:val="NormalWeb"/>
              <w:spacing w:before="0" w:beforeAutospacing="0" w:after="0" w:afterAutospacing="0"/>
              <w:rPr>
                <w:rFonts w:ascii="Arial" w:hAnsi="Arial" w:cs="Arial"/>
                <w:i/>
                <w:iCs/>
                <w:sz w:val="20"/>
                <w:szCs w:val="20"/>
                <w:u w:val="single"/>
                <w:lang w:val="en-GB"/>
              </w:rPr>
            </w:pPr>
            <w:r w:rsidRPr="00FD3306">
              <w:rPr>
                <w:rFonts w:ascii="Arial" w:hAnsi="Arial" w:cs="Arial"/>
                <w:i/>
                <w:iCs/>
                <w:sz w:val="20"/>
                <w:szCs w:val="20"/>
                <w:u w:val="single"/>
                <w:lang w:val="en-GB"/>
              </w:rPr>
              <w:t xml:space="preserve">(If yes, </w:t>
            </w:r>
            <w:proofErr w:type="gramStart"/>
            <w:r w:rsidRPr="00FD3306">
              <w:rPr>
                <w:rFonts w:ascii="Arial" w:hAnsi="Arial" w:cs="Arial"/>
                <w:i/>
                <w:iCs/>
                <w:sz w:val="20"/>
                <w:szCs w:val="20"/>
                <w:u w:val="single"/>
                <w:lang w:val="en-GB"/>
              </w:rPr>
              <w:t>Kindly</w:t>
            </w:r>
            <w:proofErr w:type="gramEnd"/>
            <w:r w:rsidRPr="00FD3306">
              <w:rPr>
                <w:rFonts w:ascii="Arial" w:hAnsi="Arial" w:cs="Arial"/>
                <w:i/>
                <w:iCs/>
                <w:sz w:val="20"/>
                <w:szCs w:val="20"/>
                <w:u w:val="single"/>
                <w:lang w:val="en-GB"/>
              </w:rPr>
              <w:t xml:space="preserve"> please write down the ethical issues here in detail)</w:t>
            </w:r>
          </w:p>
          <w:p w14:paraId="7B654B67" w14:textId="41C24608" w:rsidR="00F1171E" w:rsidRPr="00FD330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D3306" w:rsidRDefault="00F1171E" w:rsidP="007222C8">
            <w:pPr>
              <w:rPr>
                <w:rFonts w:ascii="Arial" w:eastAsia="Arial Unicode MS" w:hAnsi="Arial" w:cs="Arial"/>
                <w:sz w:val="20"/>
                <w:szCs w:val="20"/>
                <w:lang w:val="en-GB"/>
              </w:rPr>
            </w:pPr>
          </w:p>
          <w:p w14:paraId="4A981594" w14:textId="77777777" w:rsidR="00F1171E" w:rsidRPr="00FD3306" w:rsidRDefault="00F1171E" w:rsidP="007222C8">
            <w:pPr>
              <w:rPr>
                <w:rFonts w:ascii="Arial" w:eastAsia="Arial Unicode MS" w:hAnsi="Arial" w:cs="Arial"/>
                <w:sz w:val="20"/>
                <w:szCs w:val="20"/>
                <w:lang w:val="en-GB"/>
              </w:rPr>
            </w:pPr>
          </w:p>
          <w:p w14:paraId="4780A682" w14:textId="77777777" w:rsidR="00F1171E" w:rsidRPr="00FD3306" w:rsidRDefault="00F1171E" w:rsidP="007222C8">
            <w:pPr>
              <w:rPr>
                <w:rFonts w:ascii="Arial" w:eastAsia="Arial Unicode MS" w:hAnsi="Arial" w:cs="Arial"/>
                <w:sz w:val="20"/>
                <w:szCs w:val="20"/>
                <w:lang w:val="en-GB"/>
              </w:rPr>
            </w:pPr>
          </w:p>
          <w:p w14:paraId="2D80979A" w14:textId="77777777" w:rsidR="00F1171E" w:rsidRPr="00FD3306" w:rsidRDefault="00F1171E" w:rsidP="007222C8">
            <w:pPr>
              <w:pStyle w:val="NormalWeb"/>
              <w:spacing w:before="0" w:beforeAutospacing="0" w:after="0" w:afterAutospacing="0"/>
              <w:rPr>
                <w:rFonts w:ascii="Arial" w:hAnsi="Arial" w:cs="Arial"/>
                <w:sz w:val="20"/>
                <w:szCs w:val="20"/>
                <w:lang w:val="en-GB"/>
              </w:rPr>
            </w:pPr>
          </w:p>
        </w:tc>
      </w:tr>
    </w:tbl>
    <w:p w14:paraId="48DC05A4" w14:textId="4D907959" w:rsidR="004C3DF1" w:rsidRDefault="004C3DF1">
      <w:pPr>
        <w:rPr>
          <w:rFonts w:ascii="Arial" w:hAnsi="Arial" w:cs="Arial"/>
          <w:b/>
          <w:sz w:val="20"/>
          <w:szCs w:val="20"/>
          <w:lang w:val="en-GB"/>
        </w:rPr>
      </w:pPr>
    </w:p>
    <w:p w14:paraId="3A8C20FA" w14:textId="2CD9E1E6" w:rsidR="00355817" w:rsidRDefault="00355817">
      <w:pPr>
        <w:rPr>
          <w:rFonts w:ascii="Arial" w:hAnsi="Arial" w:cs="Arial"/>
          <w:b/>
          <w:sz w:val="20"/>
          <w:szCs w:val="20"/>
          <w:lang w:val="en-GB"/>
        </w:rPr>
      </w:pPr>
    </w:p>
    <w:p w14:paraId="23B8D97A" w14:textId="77777777" w:rsidR="00355817" w:rsidRPr="00355817" w:rsidRDefault="00355817" w:rsidP="00355817">
      <w:pPr>
        <w:rPr>
          <w:rFonts w:ascii="Arial" w:hAnsi="Arial" w:cs="Arial"/>
          <w:b/>
          <w:sz w:val="20"/>
          <w:szCs w:val="20"/>
          <w:u w:val="single"/>
        </w:rPr>
      </w:pPr>
      <w:r w:rsidRPr="00355817">
        <w:rPr>
          <w:rFonts w:ascii="Arial" w:hAnsi="Arial" w:cs="Arial"/>
          <w:b/>
          <w:sz w:val="20"/>
          <w:szCs w:val="20"/>
          <w:u w:val="single"/>
        </w:rPr>
        <w:t>Reviewer details:</w:t>
      </w:r>
    </w:p>
    <w:p w14:paraId="057BDF56" w14:textId="77777777" w:rsidR="00355817" w:rsidRPr="00355817" w:rsidRDefault="00355817" w:rsidP="00355817">
      <w:pPr>
        <w:rPr>
          <w:rFonts w:ascii="Arial" w:hAnsi="Arial" w:cs="Arial"/>
          <w:b/>
          <w:sz w:val="20"/>
          <w:szCs w:val="20"/>
        </w:rPr>
      </w:pPr>
      <w:proofErr w:type="spellStart"/>
      <w:r w:rsidRPr="00355817">
        <w:rPr>
          <w:rFonts w:ascii="Arial" w:hAnsi="Arial" w:cs="Arial"/>
          <w:b/>
          <w:sz w:val="20"/>
          <w:szCs w:val="20"/>
        </w:rPr>
        <w:t>Dayanidy</w:t>
      </w:r>
      <w:proofErr w:type="spellEnd"/>
      <w:r w:rsidRPr="00355817">
        <w:rPr>
          <w:rFonts w:ascii="Arial" w:hAnsi="Arial" w:cs="Arial"/>
          <w:b/>
          <w:sz w:val="20"/>
          <w:szCs w:val="20"/>
        </w:rPr>
        <w:t xml:space="preserve"> G, Institute of </w:t>
      </w:r>
      <w:proofErr w:type="spellStart"/>
      <w:r w:rsidRPr="00355817">
        <w:rPr>
          <w:rFonts w:ascii="Arial" w:hAnsi="Arial" w:cs="Arial"/>
          <w:b/>
          <w:sz w:val="20"/>
          <w:szCs w:val="20"/>
        </w:rPr>
        <w:t>Salutogenesis</w:t>
      </w:r>
      <w:proofErr w:type="spellEnd"/>
      <w:r w:rsidRPr="00355817">
        <w:rPr>
          <w:rFonts w:ascii="Arial" w:hAnsi="Arial" w:cs="Arial"/>
          <w:b/>
          <w:sz w:val="20"/>
          <w:szCs w:val="20"/>
        </w:rPr>
        <w:t xml:space="preserve"> and Complementary Medicine, India And Sri Balaji Vidyapeeth, India</w:t>
      </w:r>
      <w:r w:rsidRPr="00355817">
        <w:rPr>
          <w:rFonts w:ascii="Arial" w:hAnsi="Arial" w:cs="Arial"/>
          <w:b/>
          <w:sz w:val="20"/>
          <w:szCs w:val="20"/>
        </w:rPr>
        <w:br/>
      </w:r>
    </w:p>
    <w:p w14:paraId="3DBC0E8B" w14:textId="77777777" w:rsidR="00355817" w:rsidRPr="00FD3306" w:rsidRDefault="00355817">
      <w:pPr>
        <w:rPr>
          <w:rFonts w:ascii="Arial" w:hAnsi="Arial" w:cs="Arial"/>
          <w:b/>
          <w:sz w:val="20"/>
          <w:szCs w:val="20"/>
          <w:lang w:val="en-GB"/>
        </w:rPr>
      </w:pPr>
      <w:bookmarkStart w:id="0" w:name="_GoBack"/>
      <w:bookmarkEnd w:id="0"/>
    </w:p>
    <w:sectPr w:rsidR="00355817" w:rsidRPr="00FD330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2A48" w14:textId="77777777" w:rsidR="000862CC" w:rsidRPr="0000007A" w:rsidRDefault="000862CC" w:rsidP="0099583E">
      <w:r>
        <w:separator/>
      </w:r>
    </w:p>
  </w:endnote>
  <w:endnote w:type="continuationSeparator" w:id="0">
    <w:p w14:paraId="60803D72" w14:textId="77777777" w:rsidR="000862CC" w:rsidRPr="0000007A" w:rsidRDefault="000862C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61CD3" w14:textId="77777777" w:rsidR="000862CC" w:rsidRPr="0000007A" w:rsidRDefault="000862CC" w:rsidP="0099583E">
      <w:r>
        <w:separator/>
      </w:r>
    </w:p>
  </w:footnote>
  <w:footnote w:type="continuationSeparator" w:id="0">
    <w:p w14:paraId="087C3DF8" w14:textId="77777777" w:rsidR="000862CC" w:rsidRPr="0000007A" w:rsidRDefault="000862C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6433B"/>
    <w:multiLevelType w:val="multilevel"/>
    <w:tmpl w:val="C9D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73A6C58"/>
    <w:multiLevelType w:val="hybridMultilevel"/>
    <w:tmpl w:val="90F46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01834"/>
    <w:multiLevelType w:val="multilevel"/>
    <w:tmpl w:val="7FDA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36BD5"/>
    <w:multiLevelType w:val="multilevel"/>
    <w:tmpl w:val="348E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300DC0"/>
    <w:multiLevelType w:val="multilevel"/>
    <w:tmpl w:val="4858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9"/>
  </w:num>
  <w:num w:numId="5">
    <w:abstractNumId w:val="5"/>
  </w:num>
  <w:num w:numId="6">
    <w:abstractNumId w:val="0"/>
  </w:num>
  <w:num w:numId="7">
    <w:abstractNumId w:val="2"/>
  </w:num>
  <w:num w:numId="8">
    <w:abstractNumId w:val="13"/>
  </w:num>
  <w:num w:numId="9">
    <w:abstractNumId w:val="12"/>
  </w:num>
  <w:num w:numId="10">
    <w:abstractNumId w:val="3"/>
  </w:num>
  <w:num w:numId="11">
    <w:abstractNumId w:val="14"/>
  </w:num>
  <w:num w:numId="12">
    <w:abstractNumId w:val="10"/>
  </w:num>
  <w:num w:numId="13">
    <w:abstractNumId w:val="1"/>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62C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818"/>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54EE"/>
    <w:rsid w:val="00197E68"/>
    <w:rsid w:val="001A1605"/>
    <w:rsid w:val="001A2F22"/>
    <w:rsid w:val="001A31E2"/>
    <w:rsid w:val="001B0C63"/>
    <w:rsid w:val="001B5029"/>
    <w:rsid w:val="001D3A1D"/>
    <w:rsid w:val="001E4B3D"/>
    <w:rsid w:val="001F24FF"/>
    <w:rsid w:val="001F2913"/>
    <w:rsid w:val="001F707F"/>
    <w:rsid w:val="001F7B71"/>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5A9E"/>
    <w:rsid w:val="00280EC9"/>
    <w:rsid w:val="00282BEE"/>
    <w:rsid w:val="002859CC"/>
    <w:rsid w:val="00291D08"/>
    <w:rsid w:val="00293482"/>
    <w:rsid w:val="002963BA"/>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5817"/>
    <w:rsid w:val="00374F93"/>
    <w:rsid w:val="00377F1D"/>
    <w:rsid w:val="003854D4"/>
    <w:rsid w:val="00394901"/>
    <w:rsid w:val="003A04E7"/>
    <w:rsid w:val="003A1C45"/>
    <w:rsid w:val="003A4991"/>
    <w:rsid w:val="003A6E1A"/>
    <w:rsid w:val="003B1D0B"/>
    <w:rsid w:val="003B2172"/>
    <w:rsid w:val="003D1BDE"/>
    <w:rsid w:val="003D47B6"/>
    <w:rsid w:val="003E746A"/>
    <w:rsid w:val="003F1C3F"/>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74A8"/>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2AFD"/>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3B1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4C0"/>
    <w:rsid w:val="00AE0E9B"/>
    <w:rsid w:val="00AE54CD"/>
    <w:rsid w:val="00AF3016"/>
    <w:rsid w:val="00B03A45"/>
    <w:rsid w:val="00B0792B"/>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19C1"/>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7857"/>
    <w:rsid w:val="00CA4B20"/>
    <w:rsid w:val="00CA7853"/>
    <w:rsid w:val="00CB429B"/>
    <w:rsid w:val="00CC2753"/>
    <w:rsid w:val="00CC7F21"/>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2203"/>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306"/>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0063">
      <w:bodyDiv w:val="1"/>
      <w:marLeft w:val="0"/>
      <w:marRight w:val="0"/>
      <w:marTop w:val="0"/>
      <w:marBottom w:val="0"/>
      <w:divBdr>
        <w:top w:val="none" w:sz="0" w:space="0" w:color="auto"/>
        <w:left w:val="none" w:sz="0" w:space="0" w:color="auto"/>
        <w:bottom w:val="none" w:sz="0" w:space="0" w:color="auto"/>
        <w:right w:val="none" w:sz="0" w:space="0" w:color="auto"/>
      </w:divBdr>
    </w:div>
    <w:div w:id="212467946">
      <w:bodyDiv w:val="1"/>
      <w:marLeft w:val="0"/>
      <w:marRight w:val="0"/>
      <w:marTop w:val="0"/>
      <w:marBottom w:val="0"/>
      <w:divBdr>
        <w:top w:val="none" w:sz="0" w:space="0" w:color="auto"/>
        <w:left w:val="none" w:sz="0" w:space="0" w:color="auto"/>
        <w:bottom w:val="none" w:sz="0" w:space="0" w:color="auto"/>
        <w:right w:val="none" w:sz="0" w:space="0" w:color="auto"/>
      </w:divBdr>
    </w:div>
    <w:div w:id="23967859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745449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6292225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1601388">
      <w:bodyDiv w:val="1"/>
      <w:marLeft w:val="0"/>
      <w:marRight w:val="0"/>
      <w:marTop w:val="0"/>
      <w:marBottom w:val="0"/>
      <w:divBdr>
        <w:top w:val="none" w:sz="0" w:space="0" w:color="auto"/>
        <w:left w:val="none" w:sz="0" w:space="0" w:color="auto"/>
        <w:bottom w:val="none" w:sz="0" w:space="0" w:color="auto"/>
        <w:right w:val="none" w:sz="0" w:space="0" w:color="auto"/>
      </w:divBdr>
    </w:div>
    <w:div w:id="143412674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335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medical-science-trends-and-innovation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A6C2E3F-3A87-40F6-8312-5244CD63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114</cp:revision>
  <dcterms:created xsi:type="dcterms:W3CDTF">2023-08-30T09:21:00Z</dcterms:created>
  <dcterms:modified xsi:type="dcterms:W3CDTF">2025-02-22T06:52:00Z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