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546A9E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546A9E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546A9E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546A9E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546A9E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2DC702A2" w:rsidR="0000007A" w:rsidRPr="00546A9E" w:rsidRDefault="003A3775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F328CA" w:rsidRPr="00546A9E">
                <w:rPr>
                  <w:rStyle w:val="Hyperlink"/>
                  <w:rFonts w:ascii="Arial" w:hAnsi="Arial" w:cs="Arial"/>
                  <w:sz w:val="20"/>
                  <w:szCs w:val="20"/>
                </w:rPr>
                <w:t>Mathematics and Computer Science: Research Updates</w:t>
              </w:r>
            </w:hyperlink>
          </w:p>
        </w:tc>
      </w:tr>
      <w:tr w:rsidR="0000007A" w:rsidRPr="00546A9E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546A9E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2B65306A" w:rsidR="0000007A" w:rsidRPr="00546A9E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proofErr w:type="spellStart"/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proofErr w:type="spellEnd"/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B61CBD" w:rsidRPr="00546A9E">
              <w:rPr>
                <w:rFonts w:ascii="Arial" w:hAnsi="Arial" w:cs="Arial"/>
                <w:b/>
                <w:bCs/>
                <w:sz w:val="20"/>
                <w:szCs w:val="20"/>
              </w:rPr>
              <w:t>4628</w:t>
            </w:r>
          </w:p>
        </w:tc>
      </w:tr>
      <w:tr w:rsidR="0000007A" w:rsidRPr="00546A9E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546A9E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4A354911" w:rsidR="0000007A" w:rsidRPr="00546A9E" w:rsidRDefault="00F328CA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546A9E">
              <w:rPr>
                <w:rFonts w:ascii="Arial" w:hAnsi="Arial" w:cs="Arial"/>
                <w:b/>
                <w:sz w:val="20"/>
                <w:szCs w:val="20"/>
                <w:lang w:val="en-GB"/>
              </w:rPr>
              <w:t>Some K-</w:t>
            </w:r>
            <w:proofErr w:type="spellStart"/>
            <w:r w:rsidRPr="00546A9E">
              <w:rPr>
                <w:rFonts w:ascii="Arial" w:hAnsi="Arial" w:cs="Arial"/>
                <w:b/>
                <w:sz w:val="20"/>
                <w:szCs w:val="20"/>
                <w:lang w:val="en-GB"/>
              </w:rPr>
              <w:t>Banhatti</w:t>
            </w:r>
            <w:proofErr w:type="spellEnd"/>
            <w:r w:rsidRPr="00546A9E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Polynomials of First Dominating David Derived Networks</w:t>
            </w:r>
          </w:p>
        </w:tc>
      </w:tr>
      <w:tr w:rsidR="00CF0BBB" w:rsidRPr="00546A9E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546A9E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5F902B8F" w:rsidR="00CF0BBB" w:rsidRPr="00546A9E" w:rsidRDefault="00F328CA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45F5983C" w14:textId="77777777" w:rsidR="00037D52" w:rsidRPr="00546A9E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79DE1CF8" w14:textId="77777777" w:rsidR="00605952" w:rsidRPr="00546A9E" w:rsidRDefault="006059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590A5ADE" w14:textId="77777777" w:rsidR="00D9392F" w:rsidRPr="00546A9E" w:rsidRDefault="00D9392F" w:rsidP="0000007A">
      <w:pPr>
        <w:pStyle w:val="BodyText"/>
        <w:rPr>
          <w:rFonts w:ascii="Arial" w:hAnsi="Arial" w:cs="Arial"/>
          <w:i/>
          <w:sz w:val="20"/>
          <w:szCs w:val="20"/>
          <w:u w:val="single"/>
          <w:lang w:val="en-GB"/>
        </w:rPr>
      </w:pPr>
    </w:p>
    <w:p w14:paraId="17599C49" w14:textId="77777777" w:rsidR="00626025" w:rsidRPr="00546A9E" w:rsidRDefault="00626025" w:rsidP="00D27A79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GB"/>
        </w:rPr>
      </w:pPr>
    </w:p>
    <w:p w14:paraId="37E43B60" w14:textId="77777777" w:rsidR="0086369B" w:rsidRPr="00546A9E" w:rsidRDefault="0086369B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63CD6BCB" w14:textId="0FFEAA9E" w:rsidR="00626025" w:rsidRPr="00546A9E" w:rsidRDefault="00640538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546A9E"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  <w:t>Special note:</w:t>
      </w:r>
    </w:p>
    <w:p w14:paraId="1AC448A2" w14:textId="77777777" w:rsidR="007B54A4" w:rsidRPr="00546A9E" w:rsidRDefault="007B54A4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7F950B43" w14:textId="3CFD7BBC" w:rsidR="007B54A4" w:rsidRPr="00546A9E" w:rsidRDefault="00955E45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lang w:val="en-US"/>
        </w:rPr>
      </w:pPr>
      <w:r w:rsidRPr="00546A9E">
        <w:rPr>
          <w:rFonts w:ascii="Arial" w:hAnsi="Arial" w:cs="Arial"/>
          <w:b/>
          <w:color w:val="222222"/>
          <w:sz w:val="20"/>
          <w:szCs w:val="20"/>
          <w:lang w:val="en-US"/>
        </w:rPr>
        <w:t xml:space="preserve">A research paper already published in a journal can be published as a Book Chapter in an expanded form with proper copyright approval. </w:t>
      </w:r>
    </w:p>
    <w:p w14:paraId="5AAD2B54" w14:textId="515C96C2" w:rsidR="00640538" w:rsidRPr="00546A9E" w:rsidRDefault="00005FE6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546A9E">
        <w:rPr>
          <w:rFonts w:ascii="Arial" w:hAnsi="Arial" w:cs="Arial"/>
          <w:b/>
          <w:noProof/>
          <w:color w:val="222222"/>
          <w:sz w:val="20"/>
          <w:szCs w:val="20"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BD12FF5" wp14:editId="0BC2F5CE">
                <wp:simplePos x="0" y="0"/>
                <wp:positionH relativeFrom="column">
                  <wp:posOffset>-121920</wp:posOffset>
                </wp:positionH>
                <wp:positionV relativeFrom="paragraph">
                  <wp:posOffset>180975</wp:posOffset>
                </wp:positionV>
                <wp:extent cx="13606145" cy="1584325"/>
                <wp:effectExtent l="11430" t="7620" r="12700" b="8255"/>
                <wp:wrapNone/>
                <wp:docPr id="422895479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606145" cy="158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FED94D" w14:textId="295439DD" w:rsidR="00E03C32" w:rsidRPr="007B54A4" w:rsidRDefault="007B54A4" w:rsidP="00E03C32">
                            <w:pPr>
                              <w:pStyle w:val="BodyText"/>
                              <w:rPr>
                                <w:rFonts w:ascii="Arial" w:hAnsi="Arial" w:cs="Arial"/>
                                <w:b/>
                                <w:bCs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7B54A4">
                              <w:rPr>
                                <w:rFonts w:ascii="Arial" w:hAnsi="Arial" w:cs="Arial"/>
                                <w:b/>
                                <w:bCs/>
                                <w:color w:val="222222"/>
                                <w:sz w:val="32"/>
                                <w:lang w:val="en-US"/>
                              </w:rPr>
                              <w:t xml:space="preserve">Source Article: </w:t>
                            </w:r>
                          </w:p>
                          <w:p w14:paraId="71412A8B" w14:textId="77777777" w:rsidR="007B54A4" w:rsidRDefault="007B54A4" w:rsidP="00E03C32">
                            <w:pPr>
                              <w:pStyle w:val="BodyText"/>
                              <w:rPr>
                                <w:rFonts w:ascii="Arial" w:hAnsi="Arial" w:cs="Arial"/>
                                <w:color w:val="222222"/>
                                <w:sz w:val="32"/>
                                <w:lang w:val="en-US"/>
                              </w:rPr>
                            </w:pPr>
                          </w:p>
                          <w:p w14:paraId="7EE333CA" w14:textId="77777777" w:rsidR="00E03C32" w:rsidRPr="00640538" w:rsidRDefault="00E03C32" w:rsidP="00E03C32">
                            <w:pPr>
                              <w:pStyle w:val="BodyTex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640538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This chapter is an extended version of the article published by the same author(s) in the following journal. </w:t>
                            </w:r>
                          </w:p>
                          <w:p w14:paraId="6D46BDE6" w14:textId="77777777" w:rsidR="00E03C32" w:rsidRPr="00640538" w:rsidRDefault="00E03C32" w:rsidP="00E03C32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</w:p>
                          <w:p w14:paraId="4DF00196" w14:textId="44DC8840" w:rsidR="00E03C32" w:rsidRDefault="00F328CA" w:rsidP="00E03C32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F328CA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Baghdad Science Journa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l, </w:t>
                            </w:r>
                            <w:r w:rsidRPr="00F328CA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2023, 20(2): 315-325</w:t>
                            </w:r>
                            <w:r w:rsidR="00E03C32" w:rsidRPr="00640538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.</w:t>
                            </w:r>
                          </w:p>
                          <w:p w14:paraId="57E24C8C" w14:textId="268CDDD8" w:rsidR="00E03C32" w:rsidRPr="007B54A4" w:rsidRDefault="003A3775" w:rsidP="00F328CA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hyperlink r:id="rId8" w:history="1">
                              <w:r w:rsidR="00F328CA" w:rsidRPr="00A16769">
                                <w:rPr>
                                  <w:rStyle w:val="Hyperlink"/>
                                  <w:rFonts w:ascii="Arial" w:hAnsi="Arial" w:cs="Arial"/>
                                  <w:b/>
                                  <w:sz w:val="32"/>
                                  <w:lang w:val="en-US"/>
                                </w:rPr>
                                <w:t>http://dx.doi.org/10.21123/bsj.2022.6996</w:t>
                              </w:r>
                            </w:hyperlink>
                            <w:r w:rsidR="00F328CA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D12FF5" id="Rectangle 2" o:spid="_x0000_s1026" style="position:absolute;left:0;text-align:left;margin-left:-9.6pt;margin-top:14.25pt;width:1071.35pt;height:12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">
                <v:textbox>
                  <w:txbxContent>
                    <w:p w14:paraId="4FFED94D" w14:textId="295439DD" w:rsidR="00E03C32" w:rsidRPr="007B54A4" w:rsidRDefault="007B54A4" w:rsidP="00E03C32">
                      <w:pPr>
                        <w:pStyle w:val="BodyText"/>
                        <w:rPr>
                          <w:rFonts w:ascii="Arial" w:hAnsi="Arial" w:cs="Arial"/>
                          <w:b/>
                          <w:bCs/>
                          <w:color w:val="222222"/>
                          <w:sz w:val="32"/>
                          <w:lang w:val="en-US"/>
                        </w:rPr>
                      </w:pPr>
                      <w:r w:rsidRPr="007B54A4">
                        <w:rPr>
                          <w:rFonts w:ascii="Arial" w:hAnsi="Arial" w:cs="Arial"/>
                          <w:b/>
                          <w:bCs/>
                          <w:color w:val="222222"/>
                          <w:sz w:val="32"/>
                          <w:lang w:val="en-US"/>
                        </w:rPr>
                        <w:t xml:space="preserve">Source Article: </w:t>
                      </w:r>
                    </w:p>
                    <w:p w14:paraId="71412A8B" w14:textId="77777777" w:rsidR="007B54A4" w:rsidRDefault="007B54A4" w:rsidP="00E03C32">
                      <w:pPr>
                        <w:pStyle w:val="BodyText"/>
                        <w:rPr>
                          <w:rFonts w:ascii="Arial" w:hAnsi="Arial" w:cs="Arial"/>
                          <w:color w:val="222222"/>
                          <w:sz w:val="32"/>
                          <w:lang w:val="en-US"/>
                        </w:rPr>
                      </w:pPr>
                    </w:p>
                    <w:p w14:paraId="7EE333CA" w14:textId="77777777" w:rsidR="00E03C32" w:rsidRPr="00640538" w:rsidRDefault="00E03C32" w:rsidP="00E03C32">
                      <w:pPr>
                        <w:pStyle w:val="BodyTex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r w:rsidRPr="00640538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This chapter is an extended version of the article published by the same author(s) in the following journal. </w:t>
                      </w:r>
                    </w:p>
                    <w:p w14:paraId="6D46BDE6" w14:textId="77777777" w:rsidR="00E03C32" w:rsidRPr="00640538" w:rsidRDefault="00E03C32" w:rsidP="00E03C32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</w:p>
                    <w:p w14:paraId="4DF00196" w14:textId="44DC8840" w:rsidR="00E03C32" w:rsidRDefault="00F328CA" w:rsidP="00E03C32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r w:rsidRPr="00F328CA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Baghdad Science Journa</w:t>
                      </w:r>
                      <w:r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l, </w:t>
                      </w:r>
                      <w:r w:rsidRPr="00F328CA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2023, 20(2): 315-325</w:t>
                      </w:r>
                      <w:r w:rsidR="00E03C32" w:rsidRPr="00640538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.</w:t>
                      </w:r>
                    </w:p>
                    <w:p w14:paraId="57E24C8C" w14:textId="268CDDD8" w:rsidR="00E03C32" w:rsidRPr="007B54A4" w:rsidRDefault="003A3775" w:rsidP="00F328CA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hyperlink r:id="rId9" w:history="1">
                        <w:r w:rsidR="00F328CA" w:rsidRPr="00A16769">
                          <w:rPr>
                            <w:rStyle w:val="Hyperlink"/>
                            <w:rFonts w:ascii="Arial" w:hAnsi="Arial" w:cs="Arial"/>
                            <w:b/>
                            <w:sz w:val="32"/>
                            <w:lang w:val="en-US"/>
                          </w:rPr>
                          <w:t>http://dx.doi.org/10.21123/bsj.2022.6996</w:t>
                        </w:r>
                      </w:hyperlink>
                      <w:r w:rsidR="00F328CA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40641486" w14:textId="77777777" w:rsidR="00D9392F" w:rsidRPr="00546A9E" w:rsidRDefault="002A3D7C" w:rsidP="00626025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IN"/>
        </w:rPr>
      </w:pPr>
      <w:r w:rsidRPr="00546A9E">
        <w:rPr>
          <w:rFonts w:ascii="Arial" w:hAnsi="Arial" w:cs="Arial"/>
          <w:color w:val="222222"/>
          <w:sz w:val="20"/>
          <w:szCs w:val="20"/>
          <w:lang w:val="en-IN"/>
        </w:rPr>
        <w:br w:type="page"/>
      </w:r>
    </w:p>
    <w:p w14:paraId="5A743ECE" w14:textId="77777777" w:rsidR="00D27A79" w:rsidRPr="00546A9E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97"/>
        <w:gridCol w:w="9261"/>
        <w:gridCol w:w="6376"/>
      </w:tblGrid>
      <w:tr w:rsidR="00F1171E" w:rsidRPr="00546A9E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46A9E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546A9E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546A9E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546A9E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46A9E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546A9E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46A9E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546A9E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546A9E">
              <w:rPr>
                <w:rFonts w:ascii="Arial" w:hAnsi="Arial" w:cs="Arial"/>
                <w:lang w:val="en-GB"/>
              </w:rPr>
              <w:t>Author’s Feedback</w:t>
            </w:r>
            <w:r w:rsidRPr="00546A9E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546A9E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546A9E" w14:paraId="5C0AB4EC" w14:textId="77777777" w:rsidTr="00865D21">
        <w:trPr>
          <w:trHeight w:val="755"/>
        </w:trPr>
        <w:tc>
          <w:tcPr>
            <w:tcW w:w="1265" w:type="pct"/>
            <w:noWrap/>
          </w:tcPr>
          <w:p w14:paraId="66B47184" w14:textId="48030299" w:rsidR="00F1171E" w:rsidRPr="00546A9E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546A9E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764CD697" w:rsidR="00F1171E" w:rsidRPr="00546A9E" w:rsidRDefault="00005FE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It is good for modelling networks used in different fields of the computer, chemistry, physics, electronics and neural networks also. But authors </w:t>
            </w:r>
            <w:proofErr w:type="gramStart"/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needs</w:t>
            </w:r>
            <w:proofErr w:type="gramEnd"/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to add significance and applications of the study. </w:t>
            </w:r>
          </w:p>
        </w:tc>
        <w:tc>
          <w:tcPr>
            <w:tcW w:w="1523" w:type="pct"/>
          </w:tcPr>
          <w:p w14:paraId="462A339C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46A9E" w14:paraId="0D8B5B2C" w14:textId="77777777" w:rsidTr="00865D21">
        <w:trPr>
          <w:trHeight w:val="647"/>
        </w:trPr>
        <w:tc>
          <w:tcPr>
            <w:tcW w:w="1265" w:type="pct"/>
            <w:noWrap/>
          </w:tcPr>
          <w:p w14:paraId="21CBA5FE" w14:textId="77777777" w:rsidR="00F1171E" w:rsidRPr="00546A9E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546A9E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35632E94" w:rsidR="00F1171E" w:rsidRPr="00546A9E" w:rsidRDefault="00005FE6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Title is OK</w:t>
            </w:r>
          </w:p>
        </w:tc>
        <w:tc>
          <w:tcPr>
            <w:tcW w:w="1523" w:type="pct"/>
          </w:tcPr>
          <w:p w14:paraId="405B6701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46A9E" w14:paraId="5604762A" w14:textId="77777777" w:rsidTr="007222C8">
        <w:trPr>
          <w:trHeight w:val="1262"/>
        </w:trPr>
        <w:tc>
          <w:tcPr>
            <w:tcW w:w="1265" w:type="pct"/>
            <w:noWrap/>
          </w:tcPr>
          <w:p w14:paraId="3635573D" w14:textId="77777777" w:rsidR="00F1171E" w:rsidRPr="00546A9E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546A9E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5494FFEF" w14:textId="77777777" w:rsidR="00005FE6" w:rsidRPr="00546A9E" w:rsidRDefault="00005FE6" w:rsidP="007222C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  <w:r w:rsidRPr="00546A9E">
              <w:rPr>
                <w:rFonts w:ascii="Arial" w:hAnsi="Arial" w:cs="Arial"/>
                <w:sz w:val="20"/>
                <w:szCs w:val="20"/>
              </w:rPr>
              <w:t xml:space="preserve">Correct the grammar of sentences like "understanding a </w:t>
            </w:r>
            <w:proofErr w:type="gramStart"/>
            <w:r w:rsidRPr="00546A9E">
              <w:rPr>
                <w:rFonts w:ascii="Arial" w:hAnsi="Arial" w:cs="Arial"/>
                <w:sz w:val="20"/>
                <w:szCs w:val="20"/>
              </w:rPr>
              <w:t>chemical compounds</w:t>
            </w:r>
            <w:proofErr w:type="gramEnd"/>
            <w:r w:rsidRPr="00546A9E">
              <w:rPr>
                <w:rFonts w:ascii="Arial" w:hAnsi="Arial" w:cs="Arial"/>
                <w:sz w:val="20"/>
                <w:szCs w:val="20"/>
              </w:rPr>
              <w:t xml:space="preserve"> physical qualities." </w:t>
            </w:r>
          </w:p>
          <w:p w14:paraId="798793E6" w14:textId="6583D84A" w:rsidR="00005FE6" w:rsidRPr="00546A9E" w:rsidRDefault="00005FE6" w:rsidP="007222C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  <w:r w:rsidRPr="00546A9E">
              <w:rPr>
                <w:rFonts w:ascii="Arial" w:hAnsi="Arial" w:cs="Arial"/>
                <w:sz w:val="20"/>
                <w:szCs w:val="20"/>
              </w:rPr>
              <w:t>Add sufficient background and significance of the study</w:t>
            </w:r>
          </w:p>
          <w:p w14:paraId="1D476FEE" w14:textId="671C9D05" w:rsidR="00005FE6" w:rsidRPr="00546A9E" w:rsidRDefault="00005FE6" w:rsidP="007222C8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  <w:r w:rsidRPr="00546A9E">
              <w:rPr>
                <w:rFonts w:ascii="Arial" w:hAnsi="Arial" w:cs="Arial"/>
                <w:sz w:val="20"/>
                <w:szCs w:val="20"/>
              </w:rPr>
              <w:t>Specify the methods and tools used, which are essential for reproducibility.</w:t>
            </w:r>
          </w:p>
          <w:p w14:paraId="0FB7E83A" w14:textId="47619D44" w:rsidR="00005FE6" w:rsidRPr="00546A9E" w:rsidRDefault="00865D21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46A9E">
              <w:rPr>
                <w:rFonts w:ascii="Arial" w:hAnsi="Arial" w:cs="Arial"/>
                <w:sz w:val="20"/>
                <w:szCs w:val="20"/>
              </w:rPr>
              <w:t>Summarize</w:t>
            </w:r>
            <w:r w:rsidR="00005FE6" w:rsidRPr="00546A9E">
              <w:rPr>
                <w:rFonts w:ascii="Arial" w:hAnsi="Arial" w:cs="Arial"/>
                <w:sz w:val="20"/>
                <w:szCs w:val="20"/>
              </w:rPr>
              <w:t xml:space="preserve"> the results and add implications of the results and the study.</w:t>
            </w:r>
          </w:p>
        </w:tc>
        <w:tc>
          <w:tcPr>
            <w:tcW w:w="1523" w:type="pct"/>
          </w:tcPr>
          <w:p w14:paraId="1D54B730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46A9E" w14:paraId="2F579F54" w14:textId="77777777" w:rsidTr="00865D21">
        <w:trPr>
          <w:trHeight w:val="647"/>
        </w:trPr>
        <w:tc>
          <w:tcPr>
            <w:tcW w:w="1265" w:type="pct"/>
            <w:noWrap/>
          </w:tcPr>
          <w:p w14:paraId="04361F46" w14:textId="368783AB" w:rsidR="00F1171E" w:rsidRPr="00546A9E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2F420E1" w14:textId="77777777" w:rsidR="00F1171E" w:rsidRPr="00546A9E" w:rsidRDefault="00005FE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It is Ok but need modifications.</w:t>
            </w:r>
          </w:p>
          <w:p w14:paraId="2B5A7721" w14:textId="5EF81060" w:rsidR="00005FE6" w:rsidRPr="00546A9E" w:rsidRDefault="00005FE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898F764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46A9E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546A9E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546A9E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46A9E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043DAC49" w14:textId="77777777" w:rsidR="00005FE6" w:rsidRPr="00546A9E" w:rsidRDefault="00005FE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No, </w:t>
            </w:r>
            <w:proofErr w:type="gramStart"/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Needs</w:t>
            </w:r>
            <w:proofErr w:type="gramEnd"/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to add latest references from the years 2022 to 2024 like </w:t>
            </w:r>
          </w:p>
          <w:p w14:paraId="2CB71F3B" w14:textId="77777777" w:rsidR="00005FE6" w:rsidRPr="00546A9E" w:rsidRDefault="00005FE6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7A73820D" w14:textId="090C1D75" w:rsidR="00005FE6" w:rsidRPr="00546A9E" w:rsidRDefault="00005FE6" w:rsidP="00005FE6">
            <w:pPr>
              <w:pStyle w:val="Bibliography"/>
              <w:rPr>
                <w:rFonts w:ascii="Arial" w:hAnsi="Arial" w:cs="Arial"/>
                <w:sz w:val="20"/>
                <w:szCs w:val="20"/>
              </w:rPr>
            </w:pPr>
            <w:r w:rsidRPr="00546A9E">
              <w:rPr>
                <w:rFonts w:ascii="Arial" w:hAnsi="Arial" w:cs="Arial"/>
                <w:sz w:val="20"/>
                <w:szCs w:val="20"/>
              </w:rPr>
              <w:t>1.</w:t>
            </w:r>
            <w:r w:rsidRPr="00546A9E">
              <w:rPr>
                <w:rFonts w:ascii="Arial" w:hAnsi="Arial" w:cs="Arial"/>
                <w:sz w:val="20"/>
                <w:szCs w:val="20"/>
              </w:rPr>
              <w:tab/>
              <w:t xml:space="preserve">Hamid, K. </w:t>
            </w:r>
            <w:r w:rsidRPr="00546A9E">
              <w:rPr>
                <w:rFonts w:ascii="Arial" w:hAnsi="Arial" w:cs="Arial"/>
                <w:i/>
                <w:iCs/>
                <w:sz w:val="20"/>
                <w:szCs w:val="20"/>
              </w:rPr>
              <w:t>et al.</w:t>
            </w:r>
            <w:r w:rsidRPr="00546A9E">
              <w:rPr>
                <w:rFonts w:ascii="Arial" w:hAnsi="Arial" w:cs="Arial"/>
                <w:sz w:val="20"/>
                <w:szCs w:val="20"/>
              </w:rPr>
              <w:t xml:space="preserve"> Empowered corrosion-resistant products through HCP crystal network: a topological assistance. </w:t>
            </w:r>
            <w:r w:rsidRPr="00546A9E">
              <w:rPr>
                <w:rFonts w:ascii="Arial" w:hAnsi="Arial" w:cs="Arial"/>
                <w:i/>
                <w:iCs/>
                <w:sz w:val="20"/>
                <w:szCs w:val="20"/>
              </w:rPr>
              <w:t>Indonesian Journal of Electrical Engineering and Computer Science</w:t>
            </w:r>
            <w:r w:rsidRPr="00546A9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46A9E">
              <w:rPr>
                <w:rFonts w:ascii="Arial" w:hAnsi="Arial" w:cs="Arial"/>
                <w:b/>
                <w:bCs/>
                <w:sz w:val="20"/>
                <w:szCs w:val="20"/>
              </w:rPr>
              <w:t>34</w:t>
            </w:r>
            <w:r w:rsidRPr="00546A9E">
              <w:rPr>
                <w:rFonts w:ascii="Arial" w:hAnsi="Arial" w:cs="Arial"/>
                <w:sz w:val="20"/>
                <w:szCs w:val="20"/>
              </w:rPr>
              <w:t>, 1544–1556 (2024).</w:t>
            </w:r>
          </w:p>
          <w:p w14:paraId="3C513791" w14:textId="21B33928" w:rsidR="00005FE6" w:rsidRPr="00546A9E" w:rsidRDefault="00005FE6" w:rsidP="00005FE6">
            <w:pPr>
              <w:pStyle w:val="Bibliography"/>
              <w:rPr>
                <w:rFonts w:ascii="Arial" w:hAnsi="Arial" w:cs="Arial"/>
                <w:sz w:val="20"/>
                <w:szCs w:val="20"/>
              </w:rPr>
            </w:pPr>
            <w:r w:rsidRPr="00546A9E">
              <w:rPr>
                <w:rFonts w:ascii="Arial" w:hAnsi="Arial" w:cs="Arial"/>
                <w:sz w:val="20"/>
                <w:szCs w:val="20"/>
              </w:rPr>
              <w:t>2.</w:t>
            </w:r>
            <w:r w:rsidRPr="00546A9E">
              <w:rPr>
                <w:rFonts w:ascii="Arial" w:hAnsi="Arial" w:cs="Arial"/>
                <w:sz w:val="20"/>
                <w:szCs w:val="20"/>
              </w:rPr>
              <w:tab/>
              <w:t xml:space="preserve">Hamid, K. </w:t>
            </w:r>
            <w:r w:rsidRPr="00546A9E">
              <w:rPr>
                <w:rFonts w:ascii="Arial" w:hAnsi="Arial" w:cs="Arial"/>
                <w:i/>
                <w:iCs/>
                <w:sz w:val="20"/>
                <w:szCs w:val="20"/>
              </w:rPr>
              <w:t>et al.</w:t>
            </w:r>
            <w:r w:rsidRPr="00546A9E">
              <w:rPr>
                <w:rFonts w:ascii="Arial" w:hAnsi="Arial" w:cs="Arial"/>
                <w:sz w:val="20"/>
                <w:szCs w:val="20"/>
              </w:rPr>
              <w:t xml:space="preserve"> Empowerments of Anti-Cancer Medicinal Structures by Modern Topological Invariants. </w:t>
            </w:r>
            <w:r w:rsidRPr="00546A9E">
              <w:rPr>
                <w:rFonts w:ascii="Arial" w:hAnsi="Arial" w:cs="Arial"/>
                <w:i/>
                <w:iCs/>
                <w:sz w:val="20"/>
                <w:szCs w:val="20"/>
              </w:rPr>
              <w:t>Journal of Medicinal and Chemical Sciences</w:t>
            </w:r>
            <w:r w:rsidRPr="00546A9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46A9E"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  <w:r w:rsidRPr="00546A9E">
              <w:rPr>
                <w:rFonts w:ascii="Arial" w:hAnsi="Arial" w:cs="Arial"/>
                <w:sz w:val="20"/>
                <w:szCs w:val="20"/>
              </w:rPr>
              <w:t>, 668–683 (2024).</w:t>
            </w:r>
          </w:p>
          <w:p w14:paraId="24FE0567" w14:textId="0A6BABB7" w:rsidR="00F1171E" w:rsidRPr="00546A9E" w:rsidRDefault="00005FE6" w:rsidP="00005FE6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sz w:val="20"/>
                <w:szCs w:val="20"/>
              </w:rPr>
              <w:t>3.</w:t>
            </w:r>
            <w:r w:rsidRPr="00546A9E">
              <w:rPr>
                <w:rFonts w:ascii="Arial" w:hAnsi="Arial" w:cs="Arial"/>
                <w:sz w:val="20"/>
                <w:szCs w:val="20"/>
              </w:rPr>
              <w:tab/>
              <w:t xml:space="preserve">Hamid, K. </w:t>
            </w:r>
            <w:r w:rsidRPr="00546A9E">
              <w:rPr>
                <w:rFonts w:ascii="Arial" w:hAnsi="Arial" w:cs="Arial"/>
                <w:i/>
                <w:iCs/>
                <w:sz w:val="20"/>
                <w:szCs w:val="20"/>
              </w:rPr>
              <w:t>et al.</w:t>
            </w:r>
            <w:r w:rsidRPr="00546A9E">
              <w:rPr>
                <w:rFonts w:ascii="Arial" w:hAnsi="Arial" w:cs="Arial"/>
                <w:sz w:val="20"/>
                <w:szCs w:val="20"/>
              </w:rPr>
              <w:t xml:space="preserve"> Topological Evaluation of Cloud Computing Networks and Real-Time Scenario-Based Effective Usage. </w:t>
            </w:r>
            <w:r w:rsidRPr="00546A9E">
              <w:rPr>
                <w:rFonts w:ascii="Arial" w:hAnsi="Arial" w:cs="Arial"/>
                <w:i/>
                <w:iCs/>
                <w:sz w:val="20"/>
                <w:szCs w:val="20"/>
              </w:rPr>
              <w:t>Bulletin of Business and Economics (BBE)</w:t>
            </w:r>
            <w:r w:rsidRPr="00546A9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46A9E">
              <w:rPr>
                <w:rFonts w:ascii="Arial" w:hAnsi="Arial" w:cs="Arial"/>
                <w:b/>
                <w:bCs/>
                <w:sz w:val="20"/>
                <w:szCs w:val="20"/>
              </w:rPr>
              <w:t>13</w:t>
            </w:r>
            <w:r w:rsidRPr="00546A9E">
              <w:rPr>
                <w:rFonts w:ascii="Arial" w:hAnsi="Arial" w:cs="Arial"/>
                <w:sz w:val="20"/>
                <w:szCs w:val="20"/>
              </w:rPr>
              <w:t>, 80–91 (2024)</w:t>
            </w:r>
            <w:r w:rsidRPr="00546A9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1523" w:type="pct"/>
          </w:tcPr>
          <w:p w14:paraId="40220055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46A9E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546A9E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546A9E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546A9E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5C2A99F1" w14:textId="3951AB2E" w:rsidR="00005FE6" w:rsidRPr="00546A9E" w:rsidRDefault="00005FE6" w:rsidP="00005FE6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  <w:r w:rsidRPr="00546A9E">
              <w:rPr>
                <w:rFonts w:ascii="Arial" w:hAnsi="Arial" w:cs="Arial"/>
                <w:sz w:val="20"/>
                <w:szCs w:val="20"/>
                <w:lang w:val="en-GB"/>
              </w:rPr>
              <w:t xml:space="preserve">It will be improved like </w:t>
            </w:r>
            <w:r w:rsidRPr="00546A9E">
              <w:rPr>
                <w:rFonts w:ascii="Arial" w:hAnsi="Arial" w:cs="Arial"/>
                <w:sz w:val="20"/>
                <w:szCs w:val="20"/>
              </w:rPr>
              <w:t xml:space="preserve">"understanding a </w:t>
            </w:r>
            <w:proofErr w:type="gramStart"/>
            <w:r w:rsidRPr="00546A9E">
              <w:rPr>
                <w:rFonts w:ascii="Arial" w:hAnsi="Arial" w:cs="Arial"/>
                <w:sz w:val="20"/>
                <w:szCs w:val="20"/>
              </w:rPr>
              <w:t>chemical compounds</w:t>
            </w:r>
            <w:proofErr w:type="gramEnd"/>
            <w:r w:rsidRPr="00546A9E">
              <w:rPr>
                <w:rFonts w:ascii="Arial" w:hAnsi="Arial" w:cs="Arial"/>
                <w:sz w:val="20"/>
                <w:szCs w:val="20"/>
              </w:rPr>
              <w:t xml:space="preserve"> physical qualities." Corrected as "understanding a chemical compound's physical properties."</w:t>
            </w:r>
          </w:p>
          <w:p w14:paraId="149A6CEF" w14:textId="398FEE85" w:rsidR="00F1171E" w:rsidRPr="00546A9E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546A9E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546A9E" w14:paraId="20A16C0C" w14:textId="77777777" w:rsidTr="00865D21">
        <w:trPr>
          <w:trHeight w:val="773"/>
        </w:trPr>
        <w:tc>
          <w:tcPr>
            <w:tcW w:w="1265" w:type="pct"/>
            <w:noWrap/>
          </w:tcPr>
          <w:p w14:paraId="7F4BCFAE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546A9E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546A9E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546A9E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1E347C61" w14:textId="73AD59A0" w:rsidR="00F1171E" w:rsidRPr="00546A9E" w:rsidRDefault="00005FE6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sz w:val="20"/>
                <w:szCs w:val="20"/>
                <w:lang w:val="en-GB"/>
              </w:rPr>
              <w:t>Add description of every figure from Figure 2 to 13</w:t>
            </w:r>
          </w:p>
          <w:p w14:paraId="270CF6F1" w14:textId="413D9990" w:rsidR="00005FE6" w:rsidRPr="00546A9E" w:rsidRDefault="00005FE6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sz w:val="20"/>
                <w:szCs w:val="20"/>
                <w:lang w:val="en-GB"/>
              </w:rPr>
              <w:t>Add Methodology section as necessary for reproducing the results and better understanding</w:t>
            </w:r>
            <w:r w:rsidR="00865D21" w:rsidRPr="00546A9E">
              <w:rPr>
                <w:rFonts w:ascii="Arial" w:hAnsi="Arial" w:cs="Arial"/>
                <w:sz w:val="20"/>
                <w:szCs w:val="20"/>
                <w:lang w:val="en-GB"/>
              </w:rPr>
              <w:t>.</w:t>
            </w:r>
          </w:p>
          <w:p w14:paraId="15DFD0E8" w14:textId="5927246D" w:rsidR="00F1171E" w:rsidRPr="00546A9E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546A9E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4437A01F" w14:textId="77777777" w:rsidR="00F1171E" w:rsidRPr="00546A9E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25069224" w14:textId="77777777" w:rsidR="00F1171E" w:rsidRPr="00546A9E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0821307F" w14:textId="77777777" w:rsidR="00F1171E" w:rsidRPr="00546A9E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61"/>
        <w:gridCol w:w="8554"/>
        <w:gridCol w:w="5619"/>
      </w:tblGrid>
      <w:tr w:rsidR="00F1171E" w:rsidRPr="00546A9E" w14:paraId="6A4E1E29" w14:textId="77777777" w:rsidTr="007222C8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E1B33" w14:textId="77777777" w:rsidR="00F1171E" w:rsidRPr="00546A9E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546A9E"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546A9E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B767407" w14:textId="77777777" w:rsidR="00F1171E" w:rsidRPr="00546A9E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F1171E" w:rsidRPr="00546A9E" w14:paraId="5356501F" w14:textId="77777777" w:rsidTr="007222C8">
        <w:trPr>
          <w:trHeight w:val="935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E80121" w14:textId="77777777" w:rsidR="00F1171E" w:rsidRPr="00546A9E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040F4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46A9E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342" w:type="pct"/>
            <w:shd w:val="clear" w:color="auto" w:fill="auto"/>
          </w:tcPr>
          <w:p w14:paraId="6F48B50B" w14:textId="77777777" w:rsidR="00F1171E" w:rsidRPr="00546A9E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546A9E">
              <w:rPr>
                <w:rFonts w:ascii="Arial" w:hAnsi="Arial" w:cs="Arial"/>
                <w:lang w:val="en-GB"/>
              </w:rPr>
              <w:t>Author’s comment</w:t>
            </w:r>
            <w:r w:rsidRPr="00546A9E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546A9E">
              <w:rPr>
                <w:rFonts w:ascii="Arial" w:hAnsi="Arial" w:cs="Arial"/>
                <w:b w:val="0"/>
                <w:i/>
                <w:lang w:val="en-GB"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F1171E" w:rsidRPr="00546A9E" w14:paraId="3944C8A3" w14:textId="77777777" w:rsidTr="007222C8">
        <w:trPr>
          <w:trHeight w:val="697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C891C" w14:textId="77777777" w:rsidR="00F1171E" w:rsidRPr="00546A9E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546A9E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6034B476" w14:textId="77777777" w:rsidR="00F1171E" w:rsidRPr="00546A9E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FC0308" w14:textId="77777777" w:rsidR="00F1171E" w:rsidRPr="00546A9E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546A9E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546A9E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546A9E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detail)</w:t>
            </w:r>
          </w:p>
          <w:p w14:paraId="3F0D46E3" w14:textId="77777777" w:rsidR="00F1171E" w:rsidRPr="00546A9E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B654B67" w14:textId="77777777" w:rsidR="00F1171E" w:rsidRPr="00546A9E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342" w:type="pct"/>
            <w:shd w:val="clear" w:color="auto" w:fill="auto"/>
            <w:vAlign w:val="center"/>
          </w:tcPr>
          <w:p w14:paraId="780A9F8E" w14:textId="77777777" w:rsidR="00F1171E" w:rsidRPr="00546A9E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A981594" w14:textId="77777777" w:rsidR="00F1171E" w:rsidRPr="00546A9E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780A682" w14:textId="77777777" w:rsidR="00F1171E" w:rsidRPr="00546A9E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D80979A" w14:textId="77777777" w:rsidR="00F1171E" w:rsidRPr="00546A9E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48DC05A4" w14:textId="53B6F01D" w:rsidR="004C3DF1" w:rsidRDefault="004C3DF1">
      <w:pPr>
        <w:rPr>
          <w:rFonts w:ascii="Arial" w:hAnsi="Arial" w:cs="Arial"/>
          <w:b/>
          <w:sz w:val="20"/>
          <w:szCs w:val="20"/>
          <w:lang w:val="en-GB"/>
        </w:rPr>
      </w:pPr>
    </w:p>
    <w:p w14:paraId="2C266586" w14:textId="5811891D" w:rsidR="00E6701A" w:rsidRDefault="00E6701A">
      <w:pPr>
        <w:rPr>
          <w:rFonts w:ascii="Arial" w:hAnsi="Arial" w:cs="Arial"/>
          <w:b/>
          <w:sz w:val="20"/>
          <w:szCs w:val="20"/>
          <w:lang w:val="en-GB"/>
        </w:rPr>
      </w:pPr>
    </w:p>
    <w:p w14:paraId="21D097C3" w14:textId="77777777" w:rsidR="00E6701A" w:rsidRDefault="00E6701A" w:rsidP="00E6701A">
      <w:pPr>
        <w:rPr>
          <w:rFonts w:ascii="Arial" w:hAnsi="Arial" w:cs="Arial"/>
          <w:b/>
          <w:sz w:val="20"/>
          <w:szCs w:val="20"/>
          <w:u w:val="single"/>
        </w:rPr>
      </w:pPr>
    </w:p>
    <w:p w14:paraId="6750B241" w14:textId="066D1523" w:rsidR="00E6701A" w:rsidRPr="00E6701A" w:rsidRDefault="00E6701A" w:rsidP="00E6701A">
      <w:pPr>
        <w:rPr>
          <w:rFonts w:ascii="Arial" w:hAnsi="Arial" w:cs="Arial"/>
          <w:b/>
          <w:sz w:val="20"/>
          <w:szCs w:val="20"/>
          <w:u w:val="single"/>
        </w:rPr>
      </w:pPr>
      <w:bookmarkStart w:id="0" w:name="_GoBack"/>
      <w:bookmarkEnd w:id="0"/>
      <w:r w:rsidRPr="00E6701A">
        <w:rPr>
          <w:rFonts w:ascii="Arial" w:hAnsi="Arial" w:cs="Arial"/>
          <w:b/>
          <w:sz w:val="20"/>
          <w:szCs w:val="20"/>
          <w:u w:val="single"/>
        </w:rPr>
        <w:lastRenderedPageBreak/>
        <w:t>Reviewer details:</w:t>
      </w:r>
    </w:p>
    <w:p w14:paraId="1DD34E1E" w14:textId="77777777" w:rsidR="00E6701A" w:rsidRPr="00E6701A" w:rsidRDefault="00E6701A" w:rsidP="00E6701A">
      <w:pPr>
        <w:rPr>
          <w:rFonts w:ascii="Arial" w:hAnsi="Arial" w:cs="Arial"/>
          <w:b/>
          <w:sz w:val="20"/>
          <w:szCs w:val="20"/>
        </w:rPr>
      </w:pPr>
      <w:r w:rsidRPr="00E6701A">
        <w:rPr>
          <w:rFonts w:ascii="Arial" w:hAnsi="Arial" w:cs="Arial"/>
          <w:b/>
          <w:sz w:val="20"/>
          <w:szCs w:val="20"/>
        </w:rPr>
        <w:t xml:space="preserve">Muhammad </w:t>
      </w:r>
      <w:proofErr w:type="spellStart"/>
      <w:r w:rsidRPr="00E6701A">
        <w:rPr>
          <w:rFonts w:ascii="Arial" w:hAnsi="Arial" w:cs="Arial"/>
          <w:b/>
          <w:sz w:val="20"/>
          <w:szCs w:val="20"/>
        </w:rPr>
        <w:t>Ibrar</w:t>
      </w:r>
      <w:proofErr w:type="spellEnd"/>
      <w:r w:rsidRPr="00E6701A">
        <w:rPr>
          <w:rFonts w:ascii="Arial" w:hAnsi="Arial" w:cs="Arial"/>
          <w:b/>
          <w:sz w:val="20"/>
          <w:szCs w:val="20"/>
        </w:rPr>
        <w:t>, New Mexico Highlands University, USA</w:t>
      </w:r>
    </w:p>
    <w:p w14:paraId="33C609A8" w14:textId="77777777" w:rsidR="00E6701A" w:rsidRPr="00546A9E" w:rsidRDefault="00E6701A">
      <w:pPr>
        <w:rPr>
          <w:rFonts w:ascii="Arial" w:hAnsi="Arial" w:cs="Arial"/>
          <w:b/>
          <w:sz w:val="20"/>
          <w:szCs w:val="20"/>
          <w:lang w:val="en-GB"/>
        </w:rPr>
      </w:pPr>
    </w:p>
    <w:sectPr w:rsidR="00E6701A" w:rsidRPr="00546A9E" w:rsidSect="0017545C">
      <w:headerReference w:type="default" r:id="rId10"/>
      <w:footerReference w:type="default" r:id="rId11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46F9C9" w14:textId="77777777" w:rsidR="003A3775" w:rsidRPr="0000007A" w:rsidRDefault="003A3775" w:rsidP="0099583E">
      <w:r>
        <w:separator/>
      </w:r>
    </w:p>
  </w:endnote>
  <w:endnote w:type="continuationSeparator" w:id="0">
    <w:p w14:paraId="4BA1742F" w14:textId="77777777" w:rsidR="003A3775" w:rsidRPr="0000007A" w:rsidRDefault="003A3775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00E3F0" w14:textId="77777777" w:rsidR="003A3775" w:rsidRPr="0000007A" w:rsidRDefault="003A3775" w:rsidP="0099583E">
      <w:r>
        <w:separator/>
      </w:r>
    </w:p>
  </w:footnote>
  <w:footnote w:type="continuationSeparator" w:id="0">
    <w:p w14:paraId="7CFC4781" w14:textId="77777777" w:rsidR="003A3775" w:rsidRPr="0000007A" w:rsidRDefault="003A3775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rgUAjCn5sywAAAA="/>
  </w:docVars>
  <w:rsids>
    <w:rsidRoot w:val="0000007A"/>
    <w:rsid w:val="0000007A"/>
    <w:rsid w:val="00000637"/>
    <w:rsid w:val="0000146E"/>
    <w:rsid w:val="00005319"/>
    <w:rsid w:val="00005FE6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6EEA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43778"/>
    <w:rsid w:val="00353718"/>
    <w:rsid w:val="00374F93"/>
    <w:rsid w:val="00377F1D"/>
    <w:rsid w:val="00394901"/>
    <w:rsid w:val="003A02B7"/>
    <w:rsid w:val="003A04E7"/>
    <w:rsid w:val="003A1C45"/>
    <w:rsid w:val="003A3775"/>
    <w:rsid w:val="003A4991"/>
    <w:rsid w:val="003A6E1A"/>
    <w:rsid w:val="003B1D0B"/>
    <w:rsid w:val="003B2172"/>
    <w:rsid w:val="003D1BDE"/>
    <w:rsid w:val="003E746A"/>
    <w:rsid w:val="00401C12"/>
    <w:rsid w:val="00421DBF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A9E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15FF"/>
    <w:rsid w:val="005B3509"/>
    <w:rsid w:val="005C25A0"/>
    <w:rsid w:val="005C42D1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0AA3"/>
    <w:rsid w:val="007B1099"/>
    <w:rsid w:val="007B54A4"/>
    <w:rsid w:val="007C6CDF"/>
    <w:rsid w:val="007D0246"/>
    <w:rsid w:val="007F5873"/>
    <w:rsid w:val="008126B7"/>
    <w:rsid w:val="00815F94"/>
    <w:rsid w:val="008224E2"/>
    <w:rsid w:val="008229C9"/>
    <w:rsid w:val="00825DC9"/>
    <w:rsid w:val="0082676D"/>
    <w:rsid w:val="008324FC"/>
    <w:rsid w:val="00846F1F"/>
    <w:rsid w:val="008470AB"/>
    <w:rsid w:val="0085546D"/>
    <w:rsid w:val="0086369B"/>
    <w:rsid w:val="00865D21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E5A43"/>
    <w:rsid w:val="008F036B"/>
    <w:rsid w:val="008F36E4"/>
    <w:rsid w:val="0090720F"/>
    <w:rsid w:val="0091410B"/>
    <w:rsid w:val="009245E3"/>
    <w:rsid w:val="00942DEE"/>
    <w:rsid w:val="00944F67"/>
    <w:rsid w:val="009475A0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1CBD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D88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870E7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E03C32"/>
    <w:rsid w:val="00E3111A"/>
    <w:rsid w:val="00E451EA"/>
    <w:rsid w:val="00E57F4B"/>
    <w:rsid w:val="00E63889"/>
    <w:rsid w:val="00E639B0"/>
    <w:rsid w:val="00E63A98"/>
    <w:rsid w:val="00E645E9"/>
    <w:rsid w:val="00E65596"/>
    <w:rsid w:val="00E66385"/>
    <w:rsid w:val="00E6701A"/>
    <w:rsid w:val="00E71C8D"/>
    <w:rsid w:val="00E72360"/>
    <w:rsid w:val="00E72A8E"/>
    <w:rsid w:val="00E9533D"/>
    <w:rsid w:val="00E972A7"/>
    <w:rsid w:val="00EA2839"/>
    <w:rsid w:val="00EA68A1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8CA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005FE6"/>
  </w:style>
  <w:style w:type="paragraph" w:styleId="Title">
    <w:name w:val="Title"/>
    <w:basedOn w:val="Normal"/>
    <w:next w:val="Normal"/>
    <w:link w:val="TitleChar"/>
    <w:uiPriority w:val="10"/>
    <w:qFormat/>
    <w:rsid w:val="00005FE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05FE6"/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x.doi.org/10.21123/bsj.2022.6996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mathematics-and-computer-science-research-updates-vol-1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dx.doi.org/10.21123/bsj.2022.699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3</Pages>
  <Words>510</Words>
  <Characters>2909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3413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1134</cp:lastModifiedBy>
  <cp:revision>8</cp:revision>
  <dcterms:created xsi:type="dcterms:W3CDTF">2025-02-15T20:58:00Z</dcterms:created>
  <dcterms:modified xsi:type="dcterms:W3CDTF">2025-02-22T11:47:00Z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