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180D88" w14:paraId="1643A4CA" w14:textId="77777777" w:rsidTr="00180D8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80D8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80D88" w14:paraId="127EAD7E" w14:textId="77777777" w:rsidTr="00180D88">
        <w:trPr>
          <w:trHeight w:val="413"/>
        </w:trPr>
        <w:tc>
          <w:tcPr>
            <w:tcW w:w="1250" w:type="pct"/>
          </w:tcPr>
          <w:p w14:paraId="3C159AA5" w14:textId="77777777" w:rsidR="0000007A" w:rsidRPr="00180D8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0D8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80D8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A290E50" w:rsidR="0000007A" w:rsidRPr="00180D88" w:rsidRDefault="00A66E8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16BA9" w:rsidRPr="00180D88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180D88" w14:paraId="73C90375" w14:textId="77777777" w:rsidTr="00180D88">
        <w:trPr>
          <w:trHeight w:val="290"/>
        </w:trPr>
        <w:tc>
          <w:tcPr>
            <w:tcW w:w="1250" w:type="pct"/>
          </w:tcPr>
          <w:p w14:paraId="20D28135" w14:textId="77777777" w:rsidR="0000007A" w:rsidRPr="00180D8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0D8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FA4A37A" w:rsidR="0000007A" w:rsidRPr="00180D8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11892"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4748</w:t>
            </w:r>
          </w:p>
        </w:tc>
      </w:tr>
      <w:tr w:rsidR="0000007A" w:rsidRPr="00180D88" w14:paraId="05B60576" w14:textId="77777777" w:rsidTr="00180D88">
        <w:trPr>
          <w:trHeight w:val="331"/>
        </w:trPr>
        <w:tc>
          <w:tcPr>
            <w:tcW w:w="1250" w:type="pct"/>
          </w:tcPr>
          <w:p w14:paraId="0196A627" w14:textId="77777777" w:rsidR="0000007A" w:rsidRPr="00180D8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0D8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359ED76" w:rsidR="0000007A" w:rsidRPr="00180D88" w:rsidRDefault="0001189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80D88">
              <w:rPr>
                <w:rFonts w:ascii="Arial" w:hAnsi="Arial" w:cs="Arial"/>
                <w:b/>
                <w:sz w:val="20"/>
                <w:szCs w:val="20"/>
                <w:lang w:val="en-GB"/>
              </w:rPr>
              <w:t>Gut Hormones in Glucose Homeostasis and Current Treatment Approach in the Control of T2DM: A Succinct Review</w:t>
            </w:r>
          </w:p>
        </w:tc>
      </w:tr>
      <w:tr w:rsidR="00CF0BBB" w:rsidRPr="00180D88" w14:paraId="6D508B1C" w14:textId="77777777" w:rsidTr="00180D88">
        <w:trPr>
          <w:trHeight w:val="332"/>
        </w:trPr>
        <w:tc>
          <w:tcPr>
            <w:tcW w:w="1250" w:type="pct"/>
          </w:tcPr>
          <w:p w14:paraId="32FC28F7" w14:textId="77777777" w:rsidR="00CF0BBB" w:rsidRPr="00180D8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0D8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5543E8" w:rsidR="00CF0BBB" w:rsidRPr="00180D88" w:rsidRDefault="0001189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0D8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80D8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80D8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180D88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180D8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80D8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80D8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80D8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80D8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80D8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180D88" w:rsidRDefault="00A66E83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80D8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52.3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3326C5AC" w14:textId="79E976B8" w:rsidR="00757320" w:rsidRDefault="00757320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5732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Research and Reports in Endocrinology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75732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8, Issue 1, Page 35-47, 2025</w:t>
                  </w:r>
                </w:p>
                <w:p w14:paraId="7852C85B" w14:textId="77777777" w:rsidR="00757320" w:rsidRDefault="00757320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01403ABA" w:rsidR="00E03C32" w:rsidRDefault="00757320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F62E7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https://doi.org/10.9734/ajrre/2025/v8i1105</w:t>
                    </w:r>
                  </w:hyperlink>
                </w:p>
                <w:p w14:paraId="002DEF59" w14:textId="77777777" w:rsidR="00757320" w:rsidRPr="007B54A4" w:rsidRDefault="00757320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180D8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80D8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80D8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80D8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80D8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80D8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80D8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80D8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80D8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80D8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80D8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80D8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80D8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D8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80D8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80D8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80D88">
              <w:rPr>
                <w:rFonts w:ascii="Arial" w:hAnsi="Arial" w:cs="Arial"/>
                <w:lang w:val="en-GB"/>
              </w:rPr>
              <w:t>Author’s Feedback</w:t>
            </w:r>
            <w:r w:rsidRPr="00180D8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80D8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80D88" w14:paraId="5C0AB4EC" w14:textId="77777777" w:rsidTr="009D56F5">
        <w:trPr>
          <w:trHeight w:val="755"/>
        </w:trPr>
        <w:tc>
          <w:tcPr>
            <w:tcW w:w="1265" w:type="pct"/>
            <w:noWrap/>
          </w:tcPr>
          <w:p w14:paraId="3373D4EF" w14:textId="6FA0A09D" w:rsidR="00F1171E" w:rsidRPr="00180D88" w:rsidRDefault="00F1171E" w:rsidP="002F586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345AAC66" w14:textId="77777777" w:rsidR="002F5869" w:rsidRPr="00180D88" w:rsidRDefault="002F5869" w:rsidP="00E95D7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Few </w:t>
            </w:r>
            <w:proofErr w:type="spellStart"/>
            <w:r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gtamatically</w:t>
            </w:r>
            <w:proofErr w:type="spellEnd"/>
            <w:r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mistakes</w:t>
            </w:r>
          </w:p>
          <w:p w14:paraId="7DBC9196" w14:textId="6F7827ED" w:rsidR="002F5869" w:rsidRPr="00180D88" w:rsidRDefault="002F5869" w:rsidP="002F586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80D88">
              <w:rPr>
                <w:rFonts w:ascii="Arial" w:eastAsia="Calibri" w:hAnsi="Arial" w:cs="Arial"/>
                <w:sz w:val="20"/>
                <w:szCs w:val="20"/>
              </w:rPr>
              <w:t>Studies have proved that these hormonal actions are a possible platform for therapeutic development in T2DM management.</w:t>
            </w:r>
          </w:p>
        </w:tc>
        <w:tc>
          <w:tcPr>
            <w:tcW w:w="1523" w:type="pct"/>
          </w:tcPr>
          <w:p w14:paraId="462A339C" w14:textId="77777777" w:rsidR="00F1171E" w:rsidRPr="00180D8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0D88" w14:paraId="0D8B5B2C" w14:textId="77777777" w:rsidTr="009D56F5">
        <w:trPr>
          <w:trHeight w:val="548"/>
        </w:trPr>
        <w:tc>
          <w:tcPr>
            <w:tcW w:w="1265" w:type="pct"/>
            <w:noWrap/>
          </w:tcPr>
          <w:p w14:paraId="21CBA5FE" w14:textId="77777777" w:rsidR="00F1171E" w:rsidRPr="00180D8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80D8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80D8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3238C5C" w:rsidR="00F1171E" w:rsidRPr="00180D88" w:rsidRDefault="00F82FC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80D8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82FC1" w:rsidRPr="00180D88" w14:paraId="5604762A" w14:textId="77777777" w:rsidTr="009D56F5">
        <w:trPr>
          <w:trHeight w:val="665"/>
        </w:trPr>
        <w:tc>
          <w:tcPr>
            <w:tcW w:w="1265" w:type="pct"/>
            <w:noWrap/>
          </w:tcPr>
          <w:p w14:paraId="3635573D" w14:textId="77777777" w:rsidR="00F82FC1" w:rsidRPr="00180D88" w:rsidRDefault="00F82FC1" w:rsidP="00F82FC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80D8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82FC1" w:rsidRPr="00180D88" w:rsidRDefault="00F82FC1" w:rsidP="00F82FC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EA96A4F" w:rsidR="00F82FC1" w:rsidRPr="00180D88" w:rsidRDefault="00F82FC1" w:rsidP="00F82F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82FC1" w:rsidRPr="00180D88" w:rsidRDefault="00F82FC1" w:rsidP="00F82F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82FC1" w:rsidRPr="00180D88" w14:paraId="2F579F54" w14:textId="77777777" w:rsidTr="002F5869">
        <w:trPr>
          <w:trHeight w:val="503"/>
        </w:trPr>
        <w:tc>
          <w:tcPr>
            <w:tcW w:w="1265" w:type="pct"/>
            <w:noWrap/>
          </w:tcPr>
          <w:p w14:paraId="04361F46" w14:textId="4B70FC9B" w:rsidR="00F82FC1" w:rsidRPr="00180D88" w:rsidRDefault="00F82FC1" w:rsidP="00F82F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 correct? Please write here. </w:t>
            </w:r>
          </w:p>
        </w:tc>
        <w:tc>
          <w:tcPr>
            <w:tcW w:w="2212" w:type="pct"/>
          </w:tcPr>
          <w:p w14:paraId="2B5A7721" w14:textId="24603DEE" w:rsidR="00F82FC1" w:rsidRPr="00180D88" w:rsidRDefault="00F82FC1" w:rsidP="00F82F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82FC1" w:rsidRPr="00180D88" w:rsidRDefault="00F82FC1" w:rsidP="00F82F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82FC1" w:rsidRPr="00180D8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A0083B9" w:rsidR="00F82FC1" w:rsidRPr="00180D88" w:rsidRDefault="00F82FC1" w:rsidP="002F586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1B349626" w:rsidR="00F82FC1" w:rsidRPr="00180D88" w:rsidRDefault="00F82FC1" w:rsidP="00F82F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82FC1" w:rsidRPr="00180D88" w:rsidRDefault="00F82FC1" w:rsidP="00F82F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0D8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80D8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50C9F6CB" w:rsidR="00F1171E" w:rsidRPr="00180D88" w:rsidRDefault="00F1171E" w:rsidP="002F586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80D8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0A07EA75" w14:textId="77777777" w:rsidR="00F1171E" w:rsidRPr="00180D8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22EAD7D" w:rsidR="00F1171E" w:rsidRPr="00180D88" w:rsidRDefault="00F82FC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D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180D8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80D8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80D88" w14:paraId="20A16C0C" w14:textId="77777777" w:rsidTr="002F5869">
        <w:trPr>
          <w:trHeight w:val="647"/>
        </w:trPr>
        <w:tc>
          <w:tcPr>
            <w:tcW w:w="1265" w:type="pct"/>
            <w:noWrap/>
          </w:tcPr>
          <w:p w14:paraId="1A6B3748" w14:textId="7C6B7F14" w:rsidR="00F1171E" w:rsidRPr="00180D88" w:rsidRDefault="00F1171E" w:rsidP="002F586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80D8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80D8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80D8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212" w:type="pct"/>
          </w:tcPr>
          <w:p w14:paraId="15DFD0E8" w14:textId="15BB81F9" w:rsidR="00F1171E" w:rsidRPr="00180D88" w:rsidRDefault="00F1171E" w:rsidP="002F58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80D8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180D8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80D8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80D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80D8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80D8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80D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80D8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80D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80D8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80D8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80D8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80D88">
              <w:rPr>
                <w:rFonts w:ascii="Arial" w:hAnsi="Arial" w:cs="Arial"/>
                <w:lang w:val="en-GB"/>
              </w:rPr>
              <w:t>Author’s comment</w:t>
            </w:r>
            <w:r w:rsidRPr="00180D8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80D8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80D8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80D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0D8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80D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80D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80D8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80D8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80D8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180D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12DAC4C" w:rsidR="00F1171E" w:rsidRPr="00180D88" w:rsidRDefault="00F82FC1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D88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80D8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80D8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80D8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80D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5E98DD4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96DCD61" w14:textId="746CBAE2" w:rsidR="00A42F00" w:rsidRDefault="00A42F00">
      <w:pPr>
        <w:rPr>
          <w:rFonts w:ascii="Arial" w:hAnsi="Arial" w:cs="Arial"/>
          <w:b/>
          <w:sz w:val="20"/>
          <w:szCs w:val="20"/>
          <w:lang w:val="en-GB"/>
        </w:rPr>
      </w:pPr>
    </w:p>
    <w:p w14:paraId="19158AD9" w14:textId="77777777" w:rsidR="00A42F00" w:rsidRPr="00A42F00" w:rsidRDefault="00A42F00" w:rsidP="00A42F00">
      <w:pPr>
        <w:rPr>
          <w:rFonts w:ascii="Arial" w:hAnsi="Arial" w:cs="Arial"/>
          <w:b/>
          <w:sz w:val="20"/>
          <w:szCs w:val="20"/>
          <w:u w:val="single"/>
        </w:rPr>
      </w:pPr>
      <w:r w:rsidRPr="00A42F00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6A7C6F49" w14:textId="77777777" w:rsidR="00A42F00" w:rsidRPr="00A42F00" w:rsidRDefault="00A42F00" w:rsidP="00A42F00">
      <w:pPr>
        <w:rPr>
          <w:rFonts w:ascii="Arial" w:hAnsi="Arial" w:cs="Arial"/>
          <w:b/>
          <w:sz w:val="20"/>
          <w:szCs w:val="20"/>
        </w:rPr>
      </w:pPr>
      <w:r w:rsidRPr="00A42F00">
        <w:rPr>
          <w:rFonts w:ascii="Arial" w:hAnsi="Arial" w:cs="Arial"/>
          <w:b/>
          <w:sz w:val="20"/>
          <w:szCs w:val="20"/>
        </w:rPr>
        <w:t>Magdy Mahmoud Mohamed, Ain Shams University, Egypt</w:t>
      </w:r>
    </w:p>
    <w:p w14:paraId="0A4A563C" w14:textId="77777777" w:rsidR="00A42F00" w:rsidRPr="00180D88" w:rsidRDefault="00A42F00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A42F00" w:rsidRPr="00180D88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69C3B" w14:textId="77777777" w:rsidR="00A66E83" w:rsidRPr="0000007A" w:rsidRDefault="00A66E83" w:rsidP="0099583E">
      <w:r>
        <w:separator/>
      </w:r>
    </w:p>
  </w:endnote>
  <w:endnote w:type="continuationSeparator" w:id="0">
    <w:p w14:paraId="5250BEC9" w14:textId="77777777" w:rsidR="00A66E83" w:rsidRPr="0000007A" w:rsidRDefault="00A66E8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1FA5D" w14:textId="77777777" w:rsidR="00A66E83" w:rsidRPr="0000007A" w:rsidRDefault="00A66E83" w:rsidP="0099583E">
      <w:r>
        <w:separator/>
      </w:r>
    </w:p>
  </w:footnote>
  <w:footnote w:type="continuationSeparator" w:id="0">
    <w:p w14:paraId="2FCD7E6C" w14:textId="77777777" w:rsidR="00A66E83" w:rsidRPr="0000007A" w:rsidRDefault="00A66E8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3506D1"/>
    <w:multiLevelType w:val="hybridMultilevel"/>
    <w:tmpl w:val="D95E72B4"/>
    <w:lvl w:ilvl="0" w:tplc="80D63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892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D88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18E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116B"/>
    <w:rsid w:val="002D60EF"/>
    <w:rsid w:val="002E10DF"/>
    <w:rsid w:val="002E1211"/>
    <w:rsid w:val="002E2339"/>
    <w:rsid w:val="002E5C81"/>
    <w:rsid w:val="002E6D86"/>
    <w:rsid w:val="002E7787"/>
    <w:rsid w:val="002F094A"/>
    <w:rsid w:val="002F5869"/>
    <w:rsid w:val="002F6935"/>
    <w:rsid w:val="00307AED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1E8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6BA9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73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97DA9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5762"/>
    <w:rsid w:val="00942DEE"/>
    <w:rsid w:val="00944F67"/>
    <w:rsid w:val="009553EC"/>
    <w:rsid w:val="00955E45"/>
    <w:rsid w:val="00962B70"/>
    <w:rsid w:val="00967C62"/>
    <w:rsid w:val="0097011D"/>
    <w:rsid w:val="00982766"/>
    <w:rsid w:val="009852C4"/>
    <w:rsid w:val="0099583E"/>
    <w:rsid w:val="009A0242"/>
    <w:rsid w:val="009A59ED"/>
    <w:rsid w:val="009B101F"/>
    <w:rsid w:val="009B239B"/>
    <w:rsid w:val="009C5642"/>
    <w:rsid w:val="009D56F5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2F00"/>
    <w:rsid w:val="00A4787C"/>
    <w:rsid w:val="00A51369"/>
    <w:rsid w:val="00A519D1"/>
    <w:rsid w:val="00A5303B"/>
    <w:rsid w:val="00A65C50"/>
    <w:rsid w:val="00A66E83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5E39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24"/>
    <w:rsid w:val="00F573EA"/>
    <w:rsid w:val="00F57E9D"/>
    <w:rsid w:val="00F73CF2"/>
    <w:rsid w:val="00F80C14"/>
    <w:rsid w:val="00F82FC1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6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6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jrre/2025/v8i11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112</cp:revision>
  <dcterms:created xsi:type="dcterms:W3CDTF">2023-08-30T09:21:00Z</dcterms:created>
  <dcterms:modified xsi:type="dcterms:W3CDTF">2025-03-06T09:29:00Z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