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023F5" w14:paraId="1643A4CA" w14:textId="77777777" w:rsidTr="00C023F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023F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023F5" w14:paraId="127EAD7E" w14:textId="77777777" w:rsidTr="00C023F5">
        <w:trPr>
          <w:trHeight w:val="413"/>
        </w:trPr>
        <w:tc>
          <w:tcPr>
            <w:tcW w:w="1266" w:type="pct"/>
          </w:tcPr>
          <w:p w14:paraId="3C159AA5" w14:textId="77777777" w:rsidR="0000007A" w:rsidRPr="00C023F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23F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D5A158" w:rsidR="0000007A" w:rsidRPr="00C023F5" w:rsidRDefault="004F0A1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E1FE9" w:rsidRPr="00C023F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C023F5" w14:paraId="73C90375" w14:textId="77777777" w:rsidTr="00C023F5">
        <w:trPr>
          <w:trHeight w:val="290"/>
        </w:trPr>
        <w:tc>
          <w:tcPr>
            <w:tcW w:w="1266" w:type="pct"/>
          </w:tcPr>
          <w:p w14:paraId="20D28135" w14:textId="77777777" w:rsidR="0000007A" w:rsidRPr="00C023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8E0A364" w:rsidR="0000007A" w:rsidRPr="00C023F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15EDE"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4751</w:t>
            </w:r>
          </w:p>
        </w:tc>
      </w:tr>
      <w:tr w:rsidR="0000007A" w:rsidRPr="00C023F5" w14:paraId="05B60576" w14:textId="77777777" w:rsidTr="00C023F5">
        <w:trPr>
          <w:trHeight w:val="331"/>
        </w:trPr>
        <w:tc>
          <w:tcPr>
            <w:tcW w:w="1266" w:type="pct"/>
          </w:tcPr>
          <w:p w14:paraId="0196A627" w14:textId="77777777" w:rsidR="0000007A" w:rsidRPr="00C023F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8EFB40" w:rsidR="0000007A" w:rsidRPr="00C023F5" w:rsidRDefault="00615E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23F5">
              <w:rPr>
                <w:rFonts w:ascii="Arial" w:hAnsi="Arial" w:cs="Arial"/>
                <w:b/>
                <w:sz w:val="20"/>
                <w:szCs w:val="20"/>
                <w:lang w:val="en-GB"/>
              </w:rPr>
              <w:t>DETECTION AND PREVALENCE OF METALLO-BETALACTAMASE ENZYMES PRODUCING PSEUDOMONAS AERUGINOSA ISOLATED FROM VARIOUS CLINICAL SAMPLES</w:t>
            </w:r>
          </w:p>
        </w:tc>
      </w:tr>
      <w:tr w:rsidR="00CF0BBB" w:rsidRPr="00C023F5" w14:paraId="6D508B1C" w14:textId="77777777" w:rsidTr="00C023F5">
        <w:trPr>
          <w:trHeight w:val="332"/>
        </w:trPr>
        <w:tc>
          <w:tcPr>
            <w:tcW w:w="1266" w:type="pct"/>
          </w:tcPr>
          <w:p w14:paraId="32FC28F7" w14:textId="77777777" w:rsidR="00CF0BBB" w:rsidRPr="00C023F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8422E7" w:rsidR="00CF0BBB" w:rsidRPr="00C023F5" w:rsidRDefault="00615E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023F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023F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023F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7D611D38" w:rsidR="009B239B" w:rsidRPr="00C023F5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C023F5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C023F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023F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023F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23F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023F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023F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023F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023F5" w:rsidRDefault="004F0A1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23F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232EEEC" w:rsidR="00E03C32" w:rsidRDefault="00C51E3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1E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Journal of Pharmaceutical Research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51E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1210-1220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0FE293B" w:rsidR="00E03C32" w:rsidRPr="007B54A4" w:rsidRDefault="00C51E37" w:rsidP="00C51E3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1E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10.20959/wjpr201610-7203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023F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023F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023F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023F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3F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23F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23F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3F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023F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023F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23F5">
              <w:rPr>
                <w:rFonts w:ascii="Arial" w:hAnsi="Arial" w:cs="Arial"/>
                <w:lang w:val="en-GB"/>
              </w:rPr>
              <w:t>Author’s Feedback</w:t>
            </w:r>
            <w:r w:rsidRPr="00C023F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23F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23F5" w14:paraId="5C0AB4EC" w14:textId="77777777" w:rsidTr="00F23DAB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C023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023F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B7EF82" w:rsidR="00F1171E" w:rsidRPr="00C023F5" w:rsidRDefault="002848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provides the importance of MBL bacterial pathogens and its impact on nosocomial infections.</w:t>
            </w:r>
          </w:p>
        </w:tc>
        <w:tc>
          <w:tcPr>
            <w:tcW w:w="1523" w:type="pct"/>
          </w:tcPr>
          <w:p w14:paraId="462A339C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3F5" w14:paraId="0D8B5B2C" w14:textId="77777777" w:rsidTr="00F23DAB">
        <w:trPr>
          <w:trHeight w:val="674"/>
        </w:trPr>
        <w:tc>
          <w:tcPr>
            <w:tcW w:w="1265" w:type="pct"/>
            <w:noWrap/>
          </w:tcPr>
          <w:p w14:paraId="21CBA5FE" w14:textId="77777777" w:rsidR="00F1171E" w:rsidRPr="00C023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23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387DA09" w:rsidR="00F1171E" w:rsidRPr="00C023F5" w:rsidRDefault="002848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405B6701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3F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023F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23F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30A7715" w:rsidR="00F1171E" w:rsidRPr="00C023F5" w:rsidRDefault="0028487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Good </w:t>
            </w:r>
          </w:p>
        </w:tc>
        <w:tc>
          <w:tcPr>
            <w:tcW w:w="1523" w:type="pct"/>
          </w:tcPr>
          <w:p w14:paraId="1D54B730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3F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023F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0062DAB" w:rsidR="00F1171E" w:rsidRPr="00C023F5" w:rsidRDefault="002848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it is but the discussion needs refinement and more of elaboration as this is the place when author needs to justify </w:t>
            </w:r>
            <w:proofErr w:type="gramStart"/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himself .</w:t>
            </w:r>
            <w:proofErr w:type="gramEnd"/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it was not properly done</w:t>
            </w:r>
          </w:p>
        </w:tc>
        <w:tc>
          <w:tcPr>
            <w:tcW w:w="1523" w:type="pct"/>
          </w:tcPr>
          <w:p w14:paraId="4898F764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3F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23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023F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2AF9CBB" w:rsidR="00F1171E" w:rsidRPr="00C023F5" w:rsidRDefault="002848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ok</w:t>
            </w:r>
          </w:p>
        </w:tc>
        <w:tc>
          <w:tcPr>
            <w:tcW w:w="1523" w:type="pct"/>
          </w:tcPr>
          <w:p w14:paraId="40220055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3F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23F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23F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9409E4F" w:rsidR="00F1171E" w:rsidRPr="00C023F5" w:rsidRDefault="0028487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>Enlish</w:t>
            </w:r>
            <w:proofErr w:type="spellEnd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need to be </w:t>
            </w:r>
            <w:proofErr w:type="gramStart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>improvised .</w:t>
            </w:r>
            <w:proofErr w:type="gramEnd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 few grammatical, </w:t>
            </w:r>
            <w:proofErr w:type="gramStart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>spelling  mistakes</w:t>
            </w:r>
            <w:proofErr w:type="gramEnd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 need to be corrected</w:t>
            </w:r>
          </w:p>
          <w:p w14:paraId="6CBA4B2A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23F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23F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23F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23F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23F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79493A2" w:rsidR="00F1171E" w:rsidRPr="00C023F5" w:rsidRDefault="0028487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Common thing is a bacterial pathogen should be in </w:t>
            </w:r>
            <w:proofErr w:type="gramStart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>italics .</w:t>
            </w:r>
            <w:proofErr w:type="gramEnd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>its</w:t>
            </w:r>
            <w:proofErr w:type="spellEnd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>no where</w:t>
            </w:r>
            <w:proofErr w:type="spellEnd"/>
            <w:r w:rsidRPr="00C023F5">
              <w:rPr>
                <w:rFonts w:ascii="Arial" w:hAnsi="Arial" w:cs="Arial"/>
                <w:sz w:val="20"/>
                <w:szCs w:val="20"/>
                <w:lang w:val="en-GB"/>
              </w:rPr>
              <w:t xml:space="preserve"> found in the text</w:t>
            </w:r>
          </w:p>
          <w:p w14:paraId="7EB58C99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023F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C023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018F9" w:rsidRPr="00C023F5" w14:paraId="0553D1C7" w14:textId="77777777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BF13" w14:textId="77777777" w:rsidR="006018F9" w:rsidRPr="00C023F5" w:rsidRDefault="006018F9" w:rsidP="006018F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023F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023F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FC1238" w14:textId="77777777" w:rsidR="006018F9" w:rsidRPr="00C023F5" w:rsidRDefault="006018F9" w:rsidP="006018F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18F9" w:rsidRPr="00C023F5" w14:paraId="08636540" w14:textId="77777777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7444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3EA7" w14:textId="77777777" w:rsidR="006018F9" w:rsidRPr="00C023F5" w:rsidRDefault="006018F9" w:rsidP="006018F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C606084" w14:textId="77777777" w:rsidR="006018F9" w:rsidRPr="00C023F5" w:rsidRDefault="006018F9" w:rsidP="006018F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023F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023F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023F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18F9" w:rsidRPr="00C023F5" w14:paraId="1C9EEBD1" w14:textId="77777777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EBB0" w14:textId="77777777" w:rsidR="006018F9" w:rsidRPr="00C023F5" w:rsidRDefault="006018F9" w:rsidP="006018F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023F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171BBEC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FF4F" w14:textId="77777777" w:rsidR="006018F9" w:rsidRPr="00C023F5" w:rsidRDefault="006018F9" w:rsidP="006018F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23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23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23F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496AD7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949E96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B94AA38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531C5A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73AC1F" w14:textId="77777777" w:rsidR="006018F9" w:rsidRPr="00C023F5" w:rsidRDefault="006018F9" w:rsidP="006018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7C98081" w14:textId="77777777" w:rsidR="006018F9" w:rsidRPr="00C023F5" w:rsidRDefault="006018F9" w:rsidP="006018F9">
      <w:pPr>
        <w:rPr>
          <w:rFonts w:ascii="Arial" w:hAnsi="Arial" w:cs="Arial"/>
          <w:sz w:val="20"/>
          <w:szCs w:val="20"/>
        </w:rPr>
      </w:pPr>
    </w:p>
    <w:p w14:paraId="28538498" w14:textId="77777777" w:rsidR="006018F9" w:rsidRPr="00C023F5" w:rsidRDefault="006018F9" w:rsidP="006018F9">
      <w:pPr>
        <w:rPr>
          <w:rFonts w:ascii="Arial" w:hAnsi="Arial" w:cs="Arial"/>
          <w:sz w:val="20"/>
          <w:szCs w:val="20"/>
        </w:rPr>
      </w:pPr>
    </w:p>
    <w:bookmarkEnd w:id="1"/>
    <w:p w14:paraId="3BF0C984" w14:textId="77777777" w:rsidR="00C023F5" w:rsidRPr="00C023F5" w:rsidRDefault="00C023F5" w:rsidP="00C023F5">
      <w:pPr>
        <w:rPr>
          <w:rFonts w:ascii="Arial" w:hAnsi="Arial" w:cs="Arial"/>
          <w:b/>
          <w:sz w:val="20"/>
          <w:szCs w:val="20"/>
        </w:rPr>
      </w:pPr>
      <w:r w:rsidRPr="00C023F5">
        <w:rPr>
          <w:rFonts w:ascii="Arial" w:hAnsi="Arial" w:cs="Arial"/>
          <w:b/>
          <w:sz w:val="20"/>
          <w:szCs w:val="20"/>
        </w:rPr>
        <w:t>Reviewers:</w:t>
      </w:r>
    </w:p>
    <w:p w14:paraId="1F6F94BD" w14:textId="77777777" w:rsidR="00C023F5" w:rsidRPr="00C023F5" w:rsidRDefault="00C023F5" w:rsidP="00C023F5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023F5">
        <w:rPr>
          <w:rFonts w:ascii="Arial" w:hAnsi="Arial" w:cs="Arial"/>
          <w:b/>
          <w:sz w:val="20"/>
          <w:szCs w:val="20"/>
        </w:rPr>
        <w:t>G.Deepika</w:t>
      </w:r>
      <w:proofErr w:type="spellEnd"/>
      <w:proofErr w:type="gramEnd"/>
      <w:r w:rsidRPr="00C023F5">
        <w:rPr>
          <w:rFonts w:ascii="Arial" w:hAnsi="Arial" w:cs="Arial"/>
          <w:b/>
          <w:sz w:val="20"/>
          <w:szCs w:val="20"/>
        </w:rPr>
        <w:t xml:space="preserve"> Kumari, Sri </w:t>
      </w:r>
      <w:proofErr w:type="spellStart"/>
      <w:r w:rsidRPr="00C023F5">
        <w:rPr>
          <w:rFonts w:ascii="Arial" w:hAnsi="Arial" w:cs="Arial"/>
          <w:b/>
          <w:sz w:val="20"/>
          <w:szCs w:val="20"/>
        </w:rPr>
        <w:t>Venkateswara</w:t>
      </w:r>
      <w:proofErr w:type="spellEnd"/>
      <w:r w:rsidRPr="00C023F5">
        <w:rPr>
          <w:rFonts w:ascii="Arial" w:hAnsi="Arial" w:cs="Arial"/>
          <w:b/>
          <w:sz w:val="20"/>
          <w:szCs w:val="20"/>
        </w:rPr>
        <w:t xml:space="preserve"> Veterinary University, India</w:t>
      </w:r>
    </w:p>
    <w:p w14:paraId="0D3B25A7" w14:textId="77777777" w:rsidR="006018F9" w:rsidRPr="00C023F5" w:rsidRDefault="006018F9" w:rsidP="006018F9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618DE16F" w14:textId="77777777" w:rsidR="00F1171E" w:rsidRPr="00C023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023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023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023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023F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023F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46FAC" w14:textId="77777777" w:rsidR="004F0A1C" w:rsidRPr="0000007A" w:rsidRDefault="004F0A1C" w:rsidP="0099583E">
      <w:r>
        <w:separator/>
      </w:r>
    </w:p>
  </w:endnote>
  <w:endnote w:type="continuationSeparator" w:id="0">
    <w:p w14:paraId="1D40D89B" w14:textId="77777777" w:rsidR="004F0A1C" w:rsidRPr="0000007A" w:rsidRDefault="004F0A1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E63B" w14:textId="77777777" w:rsidR="004F0A1C" w:rsidRPr="0000007A" w:rsidRDefault="004F0A1C" w:rsidP="0099583E">
      <w:r>
        <w:separator/>
      </w:r>
    </w:p>
  </w:footnote>
  <w:footnote w:type="continuationSeparator" w:id="0">
    <w:p w14:paraId="06937EAB" w14:textId="77777777" w:rsidR="004F0A1C" w:rsidRPr="0000007A" w:rsidRDefault="004F0A1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964"/>
    <w:rsid w:val="0006257C"/>
    <w:rsid w:val="000627FE"/>
    <w:rsid w:val="0007151E"/>
    <w:rsid w:val="00081012"/>
    <w:rsid w:val="00084D7C"/>
    <w:rsid w:val="000913C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4D0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12D"/>
    <w:rsid w:val="00282BEE"/>
    <w:rsid w:val="00284878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A1C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FE9"/>
    <w:rsid w:val="005E29CE"/>
    <w:rsid w:val="005E3241"/>
    <w:rsid w:val="005E7FB0"/>
    <w:rsid w:val="005F184C"/>
    <w:rsid w:val="006018F9"/>
    <w:rsid w:val="00602F7D"/>
    <w:rsid w:val="00605952"/>
    <w:rsid w:val="00615ED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4F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6744"/>
    <w:rsid w:val="00BA1AB3"/>
    <w:rsid w:val="00BA55B7"/>
    <w:rsid w:val="00BA6421"/>
    <w:rsid w:val="00BB21AB"/>
    <w:rsid w:val="00BB4FEC"/>
    <w:rsid w:val="00BC3A66"/>
    <w:rsid w:val="00BC402F"/>
    <w:rsid w:val="00BD0DF5"/>
    <w:rsid w:val="00BD6447"/>
    <w:rsid w:val="00BD7527"/>
    <w:rsid w:val="00BE13EF"/>
    <w:rsid w:val="00BE40A5"/>
    <w:rsid w:val="00BE4B79"/>
    <w:rsid w:val="00BE6454"/>
    <w:rsid w:val="00BF5C56"/>
    <w:rsid w:val="00C01111"/>
    <w:rsid w:val="00C023F5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E3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DD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3DAB"/>
    <w:rsid w:val="00F2546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33E497AC-DB53-4FE6-8F56-EE56BBB0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