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1558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1558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1558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1558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55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1558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A2AEC39" w:rsidR="0000007A" w:rsidRPr="00B1558D" w:rsidRDefault="00882CC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37D19" w:rsidRPr="00B1558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B1558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1558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558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8480363" w:rsidR="0000007A" w:rsidRPr="00B1558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D3289"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4792</w:t>
            </w:r>
          </w:p>
        </w:tc>
      </w:tr>
      <w:tr w:rsidR="0000007A" w:rsidRPr="00B1558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1558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55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8C15D24" w:rsidR="0000007A" w:rsidRPr="00B1558D" w:rsidRDefault="00037D1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1558D">
              <w:rPr>
                <w:rFonts w:ascii="Arial" w:hAnsi="Arial" w:cs="Arial"/>
                <w:b/>
                <w:sz w:val="20"/>
                <w:szCs w:val="20"/>
                <w:lang w:val="en-GB"/>
              </w:rPr>
              <w:t>Advanced geothermal energy potential and technology in Thailand</w:t>
            </w:r>
          </w:p>
        </w:tc>
      </w:tr>
      <w:tr w:rsidR="00CF0BBB" w:rsidRPr="00B1558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1558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558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EDC11CB" w:rsidR="00CF0BBB" w:rsidRPr="00B1558D" w:rsidRDefault="009D328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1558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1558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B1558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B1558D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A743ECE" w14:textId="77777777" w:rsidR="00D27A79" w:rsidRPr="00B1558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B1558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155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1558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1558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155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1558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155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155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1558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1558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558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1558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155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1558D">
              <w:rPr>
                <w:rFonts w:ascii="Arial" w:hAnsi="Arial" w:cs="Arial"/>
                <w:lang w:val="en-GB"/>
              </w:rPr>
              <w:t>Author’s Feedback</w:t>
            </w:r>
            <w:r w:rsidRPr="00B1558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1558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1558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155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1558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071F046" w14:textId="48DB76E9" w:rsidR="00054E16" w:rsidRPr="00B1558D" w:rsidRDefault="00054E1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</w:t>
            </w:r>
            <w:r w:rsidR="000F3A8F"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this manuscript is a good overview of what geothermal energy has to offer in Thailand and might be published with several additional data and revision.</w:t>
            </w:r>
          </w:p>
          <w:p w14:paraId="7DBC9196" w14:textId="4750302F" w:rsidR="000F3A8F" w:rsidRPr="00B1558D" w:rsidRDefault="000F3A8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337CD450" w:rsidR="000F3A8F" w:rsidRPr="00B1558D" w:rsidRDefault="000F3A8F" w:rsidP="00054E16">
            <w:pPr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1558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B155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155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1558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F4EABAF" w:rsidR="00F1171E" w:rsidRPr="00B1558D" w:rsidRDefault="000F3A8F" w:rsidP="000F3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already suitable</w:t>
            </w:r>
          </w:p>
        </w:tc>
        <w:tc>
          <w:tcPr>
            <w:tcW w:w="1523" w:type="pct"/>
          </w:tcPr>
          <w:p w14:paraId="405B6701" w14:textId="30D3C598" w:rsidR="00F1171E" w:rsidRPr="00B1558D" w:rsidRDefault="00F1171E" w:rsidP="000F3A8F">
            <w:pPr>
              <w:pStyle w:val="Heading2"/>
              <w:jc w:val="center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F3A8F" w:rsidRPr="00B1558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0F3A8F" w:rsidRPr="00B1558D" w:rsidRDefault="000F3A8F" w:rsidP="000F3A8F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1558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0F3A8F" w:rsidRPr="00B1558D" w:rsidRDefault="000F3A8F" w:rsidP="000F3A8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3623E44" w14:textId="77777777" w:rsidR="000F3A8F" w:rsidRPr="00B1558D" w:rsidRDefault="000F3A8F" w:rsidP="000F3A8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1.The abstract is quite good, I might recommend add additional data based on your personal research or other related journal to your abstract as reference. (optional).</w:t>
            </w:r>
          </w:p>
          <w:p w14:paraId="5AFB896C" w14:textId="77777777" w:rsidR="000F3A8F" w:rsidRPr="00B1558D" w:rsidRDefault="000F3A8F" w:rsidP="000F3A8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2. Please sorted the abstract as alphabetically (A-Z), with maximum keyword of 5-6 maximum.</w:t>
            </w:r>
          </w:p>
          <w:p w14:paraId="0FB7E83A" w14:textId="4BD1AA95" w:rsidR="000F3A8F" w:rsidRPr="00B1558D" w:rsidRDefault="000F3A8F" w:rsidP="000F3A8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0F3A8F" w:rsidRPr="00B1558D" w:rsidRDefault="000F3A8F" w:rsidP="00054E16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F3A8F" w:rsidRPr="00B1558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0F3A8F" w:rsidRPr="00B1558D" w:rsidRDefault="000F3A8F" w:rsidP="000F3A8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68DD27B1" w14:textId="77777777" w:rsidR="000F3A8F" w:rsidRPr="00B1558D" w:rsidRDefault="000F3A8F" w:rsidP="000F3A8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Page 2 (Figures) may be added on chapter 3 instead and please add additional caption to several figures. </w:t>
            </w:r>
          </w:p>
          <w:p w14:paraId="039135AB" w14:textId="77777777" w:rsidR="000F3A8F" w:rsidRPr="00B1558D" w:rsidRDefault="000F3A8F" w:rsidP="000F3A8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of the </w:t>
            </w:r>
            <w:r w:rsidR="008B1576"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sentence</w:t>
            </w:r>
            <w:r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spaced to the next page, please make it as same page if it</w:t>
            </w:r>
            <w:r w:rsidR="008B1576"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</w:t>
            </w:r>
            <w:r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B1576"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same paragraph and sentences. </w:t>
            </w:r>
          </w:p>
          <w:p w14:paraId="75B246B8" w14:textId="77777777" w:rsidR="007508E6" w:rsidRPr="00B1558D" w:rsidRDefault="007508E6" w:rsidP="000F3A8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of the figure are not </w:t>
            </w:r>
            <w:proofErr w:type="spellStart"/>
            <w:r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centered</w:t>
            </w:r>
            <w:proofErr w:type="spellEnd"/>
            <w:r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please make it as </w:t>
            </w:r>
            <w:proofErr w:type="spellStart"/>
            <w:r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center</w:t>
            </w:r>
            <w:proofErr w:type="spellEnd"/>
            <w:r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alignment.</w:t>
            </w:r>
          </w:p>
          <w:p w14:paraId="2B5A7721" w14:textId="7D4F01B4" w:rsidR="007508E6" w:rsidRPr="00B1558D" w:rsidRDefault="007508E6" w:rsidP="000F3A8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prove several sentences according to your preferences. For </w:t>
            </w:r>
            <w:proofErr w:type="gramStart"/>
            <w:r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example :</w:t>
            </w:r>
            <w:proofErr w:type="gramEnd"/>
            <w:r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1558D">
              <w:rPr>
                <w:rFonts w:ascii="Arial" w:hAnsi="Arial" w:cs="Arial"/>
                <w:sz w:val="20"/>
                <w:szCs w:val="20"/>
              </w:rPr>
              <w:t>Isotope is</w:t>
            </w:r>
            <w:r w:rsidRPr="00B1558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1558D">
              <w:rPr>
                <w:rFonts w:ascii="Arial" w:hAnsi="Arial" w:cs="Arial"/>
                <w:sz w:val="20"/>
                <w:szCs w:val="20"/>
              </w:rPr>
              <w:t>an</w:t>
            </w:r>
            <w:r w:rsidRPr="00B1558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1558D">
              <w:rPr>
                <w:rFonts w:ascii="Arial" w:hAnsi="Arial" w:cs="Arial"/>
                <w:sz w:val="20"/>
                <w:szCs w:val="20"/>
              </w:rPr>
              <w:t>atom</w:t>
            </w:r>
            <w:r w:rsidRPr="00B1558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1558D">
              <w:rPr>
                <w:rFonts w:ascii="Arial" w:hAnsi="Arial" w:cs="Arial"/>
                <w:sz w:val="20"/>
                <w:szCs w:val="20"/>
              </w:rPr>
              <w:t>of</w:t>
            </w:r>
            <w:r w:rsidRPr="00B1558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558D">
              <w:rPr>
                <w:rFonts w:ascii="Arial" w:hAnsi="Arial" w:cs="Arial"/>
                <w:sz w:val="20"/>
                <w:szCs w:val="20"/>
              </w:rPr>
              <w:t>the</w:t>
            </w:r>
            <w:r w:rsidRPr="00B1558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558D">
              <w:rPr>
                <w:rFonts w:ascii="Arial" w:hAnsi="Arial" w:cs="Arial"/>
                <w:sz w:val="20"/>
                <w:szCs w:val="20"/>
              </w:rPr>
              <w:t>same</w:t>
            </w:r>
            <w:r w:rsidRPr="00B1558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558D">
              <w:rPr>
                <w:rFonts w:ascii="Arial" w:hAnsi="Arial" w:cs="Arial"/>
                <w:sz w:val="20"/>
                <w:szCs w:val="20"/>
              </w:rPr>
              <w:t>element</w:t>
            </w:r>
            <w:r w:rsidRPr="00B1558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1558D">
              <w:rPr>
                <w:rFonts w:ascii="Arial" w:hAnsi="Arial" w:cs="Arial"/>
                <w:sz w:val="20"/>
                <w:szCs w:val="20"/>
              </w:rPr>
              <w:t>that</w:t>
            </w:r>
            <w:r w:rsidRPr="00B1558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1558D">
              <w:rPr>
                <w:rFonts w:ascii="Arial" w:hAnsi="Arial" w:cs="Arial"/>
                <w:sz w:val="20"/>
                <w:szCs w:val="20"/>
              </w:rPr>
              <w:t>has</w:t>
            </w:r>
            <w:r w:rsidRPr="00B1558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1558D">
              <w:rPr>
                <w:rFonts w:ascii="Arial" w:hAnsi="Arial" w:cs="Arial"/>
                <w:sz w:val="20"/>
                <w:szCs w:val="20"/>
              </w:rPr>
              <w:t>the</w:t>
            </w:r>
            <w:r w:rsidRPr="00B1558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558D">
              <w:rPr>
                <w:rFonts w:ascii="Arial" w:hAnsi="Arial" w:cs="Arial"/>
                <w:sz w:val="20"/>
                <w:szCs w:val="20"/>
              </w:rPr>
              <w:t>same number</w:t>
            </w:r>
            <w:r w:rsidRPr="00B1558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1558D">
              <w:rPr>
                <w:rFonts w:ascii="Arial" w:hAnsi="Arial" w:cs="Arial"/>
                <w:sz w:val="20"/>
                <w:szCs w:val="20"/>
              </w:rPr>
              <w:t>of</w:t>
            </w:r>
            <w:r w:rsidRPr="00B1558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1558D">
              <w:rPr>
                <w:rFonts w:ascii="Arial" w:hAnsi="Arial" w:cs="Arial"/>
                <w:sz w:val="20"/>
                <w:szCs w:val="20"/>
              </w:rPr>
              <w:t>protons</w:t>
            </w:r>
            <w:r w:rsidRPr="00B1558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1558D">
              <w:rPr>
                <w:rFonts w:ascii="Arial" w:hAnsi="Arial" w:cs="Arial"/>
                <w:sz w:val="20"/>
                <w:szCs w:val="20"/>
              </w:rPr>
              <w:t>and</w:t>
            </w:r>
            <w:r w:rsidRPr="00B1558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1558D">
              <w:rPr>
                <w:rFonts w:ascii="Arial" w:hAnsi="Arial" w:cs="Arial"/>
                <w:sz w:val="20"/>
                <w:szCs w:val="20"/>
              </w:rPr>
              <w:t>electrons but differs in the number of neutrons {reference number] if you write based on a reference.</w:t>
            </w:r>
          </w:p>
        </w:tc>
        <w:tc>
          <w:tcPr>
            <w:tcW w:w="1523" w:type="pct"/>
          </w:tcPr>
          <w:p w14:paraId="4898F764" w14:textId="27C5E485" w:rsidR="007508E6" w:rsidRPr="00B1558D" w:rsidRDefault="007508E6" w:rsidP="00054E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F3A8F" w:rsidRPr="00B1558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0F3A8F" w:rsidRPr="00B1558D" w:rsidRDefault="000F3A8F" w:rsidP="000F3A8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0F3A8F" w:rsidRPr="00B1558D" w:rsidRDefault="000F3A8F" w:rsidP="000F3A8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1558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4C828A84" w14:textId="5F470811" w:rsidR="000F3A8F" w:rsidRPr="00B1558D" w:rsidRDefault="007508E6" w:rsidP="007508E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558D">
              <w:rPr>
                <w:rFonts w:ascii="Arial" w:hAnsi="Arial" w:cs="Arial"/>
                <w:sz w:val="20"/>
                <w:szCs w:val="20"/>
                <w:lang w:val="en-GB"/>
              </w:rPr>
              <w:t xml:space="preserve">1. The reference are already sufficient, but please add additional references based on latest journal </w:t>
            </w:r>
            <w:proofErr w:type="gramStart"/>
            <w:r w:rsidRPr="00B1558D">
              <w:rPr>
                <w:rFonts w:ascii="Arial" w:hAnsi="Arial" w:cs="Arial"/>
                <w:sz w:val="20"/>
                <w:szCs w:val="20"/>
                <w:lang w:val="en-GB"/>
              </w:rPr>
              <w:t>( 5</w:t>
            </w:r>
            <w:proofErr w:type="gramEnd"/>
            <w:r w:rsidRPr="00B1558D">
              <w:rPr>
                <w:rFonts w:ascii="Arial" w:hAnsi="Arial" w:cs="Arial"/>
                <w:sz w:val="20"/>
                <w:szCs w:val="20"/>
                <w:lang w:val="en-GB"/>
              </w:rPr>
              <w:t xml:space="preserve"> years).</w:t>
            </w:r>
          </w:p>
          <w:p w14:paraId="3B6A78C7" w14:textId="77777777" w:rsidR="007508E6" w:rsidRPr="00B1558D" w:rsidRDefault="007508E6" w:rsidP="007508E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558D">
              <w:rPr>
                <w:rFonts w:ascii="Arial" w:hAnsi="Arial" w:cs="Arial"/>
                <w:sz w:val="20"/>
                <w:szCs w:val="20"/>
                <w:lang w:val="en-GB"/>
              </w:rPr>
              <w:t>2.  Sorted the reference alphabetically (From A-Z).</w:t>
            </w:r>
          </w:p>
          <w:p w14:paraId="24FE0567" w14:textId="151BDA35" w:rsidR="007508E6" w:rsidRPr="00B1558D" w:rsidRDefault="007508E6" w:rsidP="007508E6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58D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  </w:t>
            </w:r>
            <w:r w:rsidRPr="00B1558D">
              <w:rPr>
                <w:rFonts w:ascii="Arial" w:hAnsi="Arial" w:cs="Arial"/>
                <w:sz w:val="20"/>
                <w:szCs w:val="20"/>
                <w:lang w:val="en-GB"/>
              </w:rPr>
              <w:t xml:space="preserve">The reference </w:t>
            </w:r>
            <w:r w:rsidR="001F5DF1" w:rsidRPr="00B1558D">
              <w:rPr>
                <w:rFonts w:ascii="Arial" w:hAnsi="Arial" w:cs="Arial"/>
                <w:sz w:val="20"/>
                <w:szCs w:val="20"/>
                <w:lang w:val="en-GB"/>
              </w:rPr>
              <w:t xml:space="preserve">must be suitable to </w:t>
            </w:r>
            <w:proofErr w:type="gramStart"/>
            <w:r w:rsidR="001F5DF1" w:rsidRPr="00B1558D">
              <w:rPr>
                <w:rFonts w:ascii="Arial" w:hAnsi="Arial" w:cs="Arial"/>
                <w:sz w:val="20"/>
                <w:szCs w:val="20"/>
                <w:lang w:val="en-GB"/>
              </w:rPr>
              <w:t>either :</w:t>
            </w:r>
            <w:proofErr w:type="gramEnd"/>
            <w:r w:rsidR="001F5DF1" w:rsidRPr="00B1558D">
              <w:rPr>
                <w:rFonts w:ascii="Arial" w:hAnsi="Arial" w:cs="Arial"/>
                <w:sz w:val="20"/>
                <w:szCs w:val="20"/>
                <w:lang w:val="en-GB"/>
              </w:rPr>
              <w:t xml:space="preserve"> APA Style or Harvard style.</w:t>
            </w:r>
            <w:r w:rsidR="001F5DF1" w:rsidRPr="00B155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0220055" w14:textId="6A555E5A" w:rsidR="000F3A8F" w:rsidRPr="00B1558D" w:rsidRDefault="000F3A8F" w:rsidP="001F5DF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F3A8F" w:rsidRPr="00B1558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0F3A8F" w:rsidRPr="00B1558D" w:rsidRDefault="000F3A8F" w:rsidP="000F3A8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0F3A8F" w:rsidRPr="00B1558D" w:rsidRDefault="000F3A8F" w:rsidP="000F3A8F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1558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0F3A8F" w:rsidRPr="00B1558D" w:rsidRDefault="000F3A8F" w:rsidP="000F3A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0F3A8F" w:rsidRPr="00B1558D" w:rsidRDefault="000F3A8F" w:rsidP="000F3A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8D9FDFD" w:rsidR="000F3A8F" w:rsidRPr="00B1558D" w:rsidRDefault="001F5DF1" w:rsidP="000F3A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558D">
              <w:rPr>
                <w:rFonts w:ascii="Arial" w:hAnsi="Arial" w:cs="Arial"/>
                <w:sz w:val="20"/>
                <w:szCs w:val="20"/>
                <w:lang w:val="en-GB"/>
              </w:rPr>
              <w:t xml:space="preserve">Already suitable for scholarly publication, may be revised several minor </w:t>
            </w:r>
            <w:proofErr w:type="gramStart"/>
            <w:r w:rsidRPr="00B1558D">
              <w:rPr>
                <w:rFonts w:ascii="Arial" w:hAnsi="Arial" w:cs="Arial"/>
                <w:sz w:val="20"/>
                <w:szCs w:val="20"/>
                <w:lang w:val="en-GB"/>
              </w:rPr>
              <w:t>grammar</w:t>
            </w:r>
            <w:proofErr w:type="gramEnd"/>
            <w:r w:rsidRPr="00B1558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41E28118" w14:textId="77777777" w:rsidR="000F3A8F" w:rsidRPr="00B1558D" w:rsidRDefault="000F3A8F" w:rsidP="000F3A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0F3A8F" w:rsidRPr="00B1558D" w:rsidRDefault="000F3A8F" w:rsidP="000F3A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0F3A8F" w:rsidRPr="00B1558D" w:rsidRDefault="000F3A8F" w:rsidP="000F3A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0F3A8F" w:rsidRPr="00B1558D" w:rsidRDefault="000F3A8F" w:rsidP="000F3A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F3A8F" w:rsidRPr="00B1558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0F3A8F" w:rsidRPr="00B1558D" w:rsidRDefault="000F3A8F" w:rsidP="000F3A8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1558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1558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1558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0F3A8F" w:rsidRPr="00B1558D" w:rsidRDefault="000F3A8F" w:rsidP="000F3A8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0F3A8F" w:rsidRPr="00B1558D" w:rsidRDefault="000F3A8F" w:rsidP="000F3A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0F3A8F" w:rsidRPr="00B1558D" w:rsidRDefault="000F3A8F" w:rsidP="000F3A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0F3A8F" w:rsidRPr="00B1558D" w:rsidRDefault="000F3A8F" w:rsidP="000F3A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0F3A8F" w:rsidRPr="00B1558D" w:rsidRDefault="000F3A8F" w:rsidP="000F3A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0F3A8F" w:rsidRPr="00B1558D" w:rsidRDefault="000F3A8F" w:rsidP="000F3A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B155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B155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B1558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155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1558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1558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155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1558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155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155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1558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155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1558D">
              <w:rPr>
                <w:rFonts w:ascii="Arial" w:hAnsi="Arial" w:cs="Arial"/>
                <w:lang w:val="en-GB"/>
              </w:rPr>
              <w:t>Author’s comment</w:t>
            </w:r>
            <w:r w:rsidRPr="00B1558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1558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1558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155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1558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155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B155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1558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1558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1558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60F35C4B" w:rsidR="00F1171E" w:rsidRPr="00B155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B1558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1558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1558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155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80838D4" w14:textId="77777777" w:rsidR="00F1171E" w:rsidRPr="00B1558D" w:rsidRDefault="00F1171E" w:rsidP="00F1171E">
      <w:pPr>
        <w:rPr>
          <w:rFonts w:ascii="Arial" w:eastAsia="Arial Unicode MS" w:hAnsi="Arial" w:cs="Arial"/>
          <w:b/>
          <w:bCs/>
          <w:sz w:val="20"/>
          <w:szCs w:val="20"/>
          <w:highlight w:val="yellow"/>
          <w:u w:val="single"/>
          <w:lang w:val="en-GB"/>
        </w:rPr>
      </w:pPr>
    </w:p>
    <w:p w14:paraId="4E790996" w14:textId="2E7D00C7" w:rsidR="00F1171E" w:rsidRDefault="00F1171E" w:rsidP="00F1171E">
      <w:pPr>
        <w:rPr>
          <w:rFonts w:ascii="Arial" w:eastAsia="Arial Unicode MS" w:hAnsi="Arial" w:cs="Arial"/>
          <w:b/>
          <w:bCs/>
          <w:sz w:val="20"/>
          <w:szCs w:val="20"/>
          <w:highlight w:val="yellow"/>
          <w:u w:val="single"/>
          <w:lang w:val="en-GB"/>
        </w:rPr>
      </w:pPr>
    </w:p>
    <w:p w14:paraId="5E84C843" w14:textId="77777777" w:rsidR="00B1558D" w:rsidRPr="00B1558D" w:rsidRDefault="00B1558D" w:rsidP="00B1558D">
      <w:pPr>
        <w:rPr>
          <w:rFonts w:ascii="Arial" w:hAnsi="Arial" w:cs="Arial"/>
          <w:b/>
          <w:sz w:val="20"/>
          <w:szCs w:val="20"/>
          <w:u w:val="single"/>
        </w:rPr>
      </w:pPr>
      <w:r w:rsidRPr="00B1558D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27039FD0" w14:textId="77777777" w:rsidR="00B1558D" w:rsidRPr="00B1558D" w:rsidRDefault="00B1558D" w:rsidP="00B1558D">
      <w:pPr>
        <w:rPr>
          <w:rFonts w:ascii="Helvetica" w:hAnsi="Helvetica"/>
          <w:sz w:val="20"/>
          <w:szCs w:val="20"/>
        </w:rPr>
      </w:pPr>
      <w:r w:rsidRPr="00B1558D">
        <w:rPr>
          <w:rFonts w:ascii="Arial" w:hAnsi="Arial" w:cs="Arial"/>
          <w:b/>
          <w:sz w:val="20"/>
          <w:szCs w:val="20"/>
        </w:rPr>
        <w:t xml:space="preserve">Ravi Aditya </w:t>
      </w:r>
      <w:proofErr w:type="spellStart"/>
      <w:proofErr w:type="gramStart"/>
      <w:r w:rsidRPr="00B1558D">
        <w:rPr>
          <w:rFonts w:ascii="Arial" w:hAnsi="Arial" w:cs="Arial"/>
          <w:b/>
          <w:sz w:val="20"/>
          <w:szCs w:val="20"/>
        </w:rPr>
        <w:t>Ghassany</w:t>
      </w:r>
      <w:proofErr w:type="spellEnd"/>
      <w:r w:rsidRPr="00B1558D">
        <w:rPr>
          <w:rFonts w:ascii="Arial" w:hAnsi="Arial" w:cs="Arial"/>
          <w:b/>
          <w:sz w:val="20"/>
          <w:szCs w:val="20"/>
        </w:rPr>
        <w:t xml:space="preserve"> ,</w:t>
      </w:r>
      <w:proofErr w:type="gramEnd"/>
      <w:r w:rsidRPr="00B155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1558D">
        <w:rPr>
          <w:rFonts w:ascii="Arial" w:hAnsi="Arial" w:cs="Arial"/>
          <w:b/>
          <w:sz w:val="20"/>
          <w:szCs w:val="20"/>
        </w:rPr>
        <w:t>Universitas</w:t>
      </w:r>
      <w:proofErr w:type="spellEnd"/>
      <w:r w:rsidRPr="00B1558D">
        <w:rPr>
          <w:rFonts w:ascii="Arial" w:hAnsi="Arial" w:cs="Arial"/>
          <w:b/>
          <w:sz w:val="20"/>
          <w:szCs w:val="20"/>
        </w:rPr>
        <w:t xml:space="preserve"> Pembangunan Nasional “Veteran”, Indonesia</w:t>
      </w:r>
    </w:p>
    <w:p w14:paraId="0C938CF7" w14:textId="77777777" w:rsidR="00B1558D" w:rsidRPr="00B1558D" w:rsidRDefault="00B1558D" w:rsidP="00F1171E">
      <w:pPr>
        <w:rPr>
          <w:rFonts w:ascii="Arial" w:eastAsia="Arial Unicode MS" w:hAnsi="Arial" w:cs="Arial"/>
          <w:b/>
          <w:bCs/>
          <w:sz w:val="20"/>
          <w:szCs w:val="20"/>
          <w:highlight w:val="yellow"/>
          <w:u w:val="single"/>
          <w:lang w:val="en-GB"/>
        </w:rPr>
      </w:pPr>
      <w:bookmarkStart w:id="0" w:name="_GoBack"/>
      <w:bookmarkEnd w:id="0"/>
    </w:p>
    <w:sectPr w:rsidR="00B1558D" w:rsidRPr="00B1558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57321" w14:textId="77777777" w:rsidR="00882CC3" w:rsidRPr="0000007A" w:rsidRDefault="00882CC3" w:rsidP="0099583E">
      <w:r>
        <w:separator/>
      </w:r>
    </w:p>
  </w:endnote>
  <w:endnote w:type="continuationSeparator" w:id="0">
    <w:p w14:paraId="22EDD24B" w14:textId="77777777" w:rsidR="00882CC3" w:rsidRPr="0000007A" w:rsidRDefault="00882CC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6E354" w14:textId="77777777" w:rsidR="00882CC3" w:rsidRPr="0000007A" w:rsidRDefault="00882CC3" w:rsidP="0099583E">
      <w:r>
        <w:separator/>
      </w:r>
    </w:p>
  </w:footnote>
  <w:footnote w:type="continuationSeparator" w:id="0">
    <w:p w14:paraId="06EFB8E1" w14:textId="77777777" w:rsidR="00882CC3" w:rsidRPr="0000007A" w:rsidRDefault="00882CC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7FD8"/>
    <w:multiLevelType w:val="hybridMultilevel"/>
    <w:tmpl w:val="7D940F5A"/>
    <w:lvl w:ilvl="0" w:tplc="F6B04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60455"/>
    <w:multiLevelType w:val="hybridMultilevel"/>
    <w:tmpl w:val="82707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82064"/>
    <w:multiLevelType w:val="hybridMultilevel"/>
    <w:tmpl w:val="1DC0B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4D66"/>
    <w:rsid w:val="0002598E"/>
    <w:rsid w:val="00036060"/>
    <w:rsid w:val="00037D19"/>
    <w:rsid w:val="00037D52"/>
    <w:rsid w:val="000450FC"/>
    <w:rsid w:val="00054BC4"/>
    <w:rsid w:val="00054E16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3A8F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713B"/>
    <w:rsid w:val="001B0C63"/>
    <w:rsid w:val="001B5029"/>
    <w:rsid w:val="001D3A1D"/>
    <w:rsid w:val="001E4B3D"/>
    <w:rsid w:val="001F24FF"/>
    <w:rsid w:val="001F2913"/>
    <w:rsid w:val="001F5DF1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4FF2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36A7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75FA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08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5267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2CC3"/>
    <w:rsid w:val="00893E75"/>
    <w:rsid w:val="00895D0A"/>
    <w:rsid w:val="008B1576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C5E7B"/>
    <w:rsid w:val="009D3289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558D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3B00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54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6</cp:revision>
  <dcterms:created xsi:type="dcterms:W3CDTF">2025-02-27T01:56:00Z</dcterms:created>
  <dcterms:modified xsi:type="dcterms:W3CDTF">2025-03-01T09:52:00Z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