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0A0987" w14:paraId="1643A4CA" w14:textId="77777777" w:rsidTr="000A098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A098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A0987" w14:paraId="127EAD7E" w14:textId="77777777" w:rsidTr="000A0987">
        <w:trPr>
          <w:trHeight w:val="413"/>
        </w:trPr>
        <w:tc>
          <w:tcPr>
            <w:tcW w:w="1250" w:type="pct"/>
          </w:tcPr>
          <w:p w14:paraId="3C159AA5" w14:textId="77777777" w:rsidR="0000007A" w:rsidRPr="000A098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A098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A80FED4" w:rsidR="0000007A" w:rsidRPr="000A0987" w:rsidRDefault="002437A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307EA" w:rsidRPr="000A098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0A0987" w14:paraId="73C90375" w14:textId="77777777" w:rsidTr="000A0987">
        <w:trPr>
          <w:trHeight w:val="290"/>
        </w:trPr>
        <w:tc>
          <w:tcPr>
            <w:tcW w:w="1250" w:type="pct"/>
          </w:tcPr>
          <w:p w14:paraId="20D28135" w14:textId="77777777" w:rsidR="0000007A" w:rsidRPr="000A098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89E2343" w:rsidR="0000007A" w:rsidRPr="000A098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307EA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4811</w:t>
            </w:r>
          </w:p>
        </w:tc>
      </w:tr>
      <w:tr w:rsidR="0000007A" w:rsidRPr="000A0987" w14:paraId="05B60576" w14:textId="77777777" w:rsidTr="000A0987">
        <w:trPr>
          <w:trHeight w:val="331"/>
        </w:trPr>
        <w:tc>
          <w:tcPr>
            <w:tcW w:w="1250" w:type="pct"/>
          </w:tcPr>
          <w:p w14:paraId="0196A627" w14:textId="77777777" w:rsidR="0000007A" w:rsidRPr="000A098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48915F" w:rsidR="0000007A" w:rsidRPr="000A0987" w:rsidRDefault="00D307E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A0987">
              <w:rPr>
                <w:rFonts w:ascii="Arial" w:hAnsi="Arial" w:cs="Arial"/>
                <w:b/>
                <w:sz w:val="20"/>
                <w:szCs w:val="20"/>
                <w:lang w:val="en-GB"/>
              </w:rPr>
              <w:t>Trends in Interventional Physiology: A Journey towards Future Innovations</w:t>
            </w:r>
          </w:p>
        </w:tc>
      </w:tr>
      <w:tr w:rsidR="00CF0BBB" w:rsidRPr="000A0987" w14:paraId="6D508B1C" w14:textId="77777777" w:rsidTr="000A0987">
        <w:trPr>
          <w:trHeight w:val="332"/>
        </w:trPr>
        <w:tc>
          <w:tcPr>
            <w:tcW w:w="1250" w:type="pct"/>
          </w:tcPr>
          <w:p w14:paraId="32FC28F7" w14:textId="77777777" w:rsidR="00CF0BBB" w:rsidRPr="000A098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AB995D0" w:rsidR="00CF0BBB" w:rsidRPr="000A0987" w:rsidRDefault="00D307E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FCC926C" w14:textId="77777777" w:rsidR="00906F8C" w:rsidRPr="000A0987" w:rsidRDefault="00906F8C" w:rsidP="00D431B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A0987" w14:paraId="71A94C1F" w14:textId="77777777" w:rsidTr="29FE449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A098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A098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A09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A0987" w14:paraId="5EA12279" w14:textId="77777777" w:rsidTr="29FE4493">
        <w:tc>
          <w:tcPr>
            <w:tcW w:w="1265" w:type="pct"/>
            <w:noWrap/>
          </w:tcPr>
          <w:p w14:paraId="7AE9682F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A098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A098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A098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A0987">
              <w:rPr>
                <w:rFonts w:ascii="Arial" w:hAnsi="Arial" w:cs="Arial"/>
                <w:lang w:val="en-GB"/>
              </w:rPr>
              <w:t>Author’s Feedback</w:t>
            </w:r>
            <w:r w:rsidRPr="000A098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A098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A0987" w14:paraId="5C0AB4EC" w14:textId="77777777" w:rsidTr="29FE4493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A09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A098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E0764A0" w14:textId="5E498376" w:rsidR="00F1171E" w:rsidRPr="000A0987" w:rsidRDefault="64071F03" w:rsidP="29FE44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potentially holds promising value for the scientific community due to its poignant insights into a rapidly developing and innovative field.</w:t>
            </w:r>
            <w:r w:rsidR="01ECFDB6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60837EA" w14:textId="133CC3E8" w:rsidR="00F1171E" w:rsidRPr="000A0987" w:rsidRDefault="00F1171E" w:rsidP="29FE44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08DCFE" w14:textId="56D0A45F" w:rsidR="00F1171E" w:rsidRPr="000A0987" w:rsidRDefault="64071F03" w:rsidP="29FE44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findings and conclusions drawn from this work have the potential to influence future studies, guiding researchers toward new avenues of exploration and application. </w:t>
            </w:r>
          </w:p>
          <w:p w14:paraId="06B96703" w14:textId="7C58AFF2" w:rsidR="00F1171E" w:rsidRPr="000A0987" w:rsidRDefault="00F1171E" w:rsidP="29FE44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543BA70" w14:textId="65285428" w:rsidR="00F1171E" w:rsidRPr="000A0987" w:rsidRDefault="64071F03" w:rsidP="29FE44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Moreover, the manuscript'</w:t>
            </w:r>
            <w:r w:rsidR="5D8CBAD9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 points do demonstrate the evolving nature that interventional physiology may currently hold and may eventually hold in the future</w:t>
            </w:r>
            <w:r w:rsidR="424F19E8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however the arguments appear to be unbalanced and lack reflection regarding pros/cons. Neither is there </w:t>
            </w:r>
            <w:proofErr w:type="spellStart"/>
            <w:r w:rsidR="424F19E8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Indepth</w:t>
            </w:r>
            <w:proofErr w:type="spellEnd"/>
            <w:r w:rsidR="424F19E8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information regarding specific timelines, events or influences.</w:t>
            </w:r>
          </w:p>
          <w:p w14:paraId="01C8F3D6" w14:textId="3504135A" w:rsidR="00F1171E" w:rsidRPr="000A0987" w:rsidRDefault="00F1171E" w:rsidP="29FE44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4CF9A882" w:rsidR="00F1171E" w:rsidRPr="000A0987" w:rsidRDefault="64071F03" w:rsidP="29FE44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Additionally, its accessibility and clarity make it </w:t>
            </w:r>
            <w:r w:rsidR="768ADF45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worthwhile read for </w:t>
            </w: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both established researchers and emerging scholars seeking to engage with cutting-edge ideas in the field.</w:t>
            </w:r>
          </w:p>
        </w:tc>
        <w:tc>
          <w:tcPr>
            <w:tcW w:w="1523" w:type="pct"/>
          </w:tcPr>
          <w:p w14:paraId="462A339C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0987" w14:paraId="0D8B5B2C" w14:textId="77777777" w:rsidTr="29FE4493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A09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A09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E49028A" w:rsidR="00F1171E" w:rsidRPr="000A0987" w:rsidRDefault="31F89C0B" w:rsidP="29FE44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="15C6A529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title is suitable</w:t>
            </w:r>
          </w:p>
        </w:tc>
        <w:tc>
          <w:tcPr>
            <w:tcW w:w="1523" w:type="pct"/>
          </w:tcPr>
          <w:p w14:paraId="405B6701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0987" w14:paraId="5604762A" w14:textId="77777777" w:rsidTr="29FE4493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A098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A098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F7E1CEB" w14:textId="6F7E75C8" w:rsidR="00F1171E" w:rsidRPr="000A0987" w:rsidRDefault="6C2BCEF4" w:rsidP="29FE44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79F35686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offers a good summary of the paper and an initial view of the topics to be discussed however the terminology could be improved.</w:t>
            </w:r>
          </w:p>
          <w:p w14:paraId="1CF680BF" w14:textId="0A67E130" w:rsidR="00F1171E" w:rsidRPr="000A0987" w:rsidRDefault="00F1171E" w:rsidP="29FE44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1267CE78" w:rsidR="00F1171E" w:rsidRPr="000A0987" w:rsidRDefault="79F35686" w:rsidP="29FE44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mentions the study offers and in-depth/comprehensive view – however it only offers a</w:t>
            </w:r>
            <w:r w:rsidR="61294737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 overview/brief insight into</w:t>
            </w:r>
            <w:r w:rsidR="46557566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different</w:t>
            </w:r>
          </w:p>
        </w:tc>
        <w:tc>
          <w:tcPr>
            <w:tcW w:w="1523" w:type="pct"/>
          </w:tcPr>
          <w:p w14:paraId="1D54B730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0987" w14:paraId="2F579F54" w14:textId="77777777" w:rsidTr="29FE4493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A098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0C2049B" w14:textId="09F1402C" w:rsidR="00F1171E" w:rsidRPr="000A0987" w:rsidRDefault="530AAB1A" w:rsidP="29FE449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Nil issues</w:t>
            </w:r>
            <w:r w:rsidR="4192EB21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regarding the scientific content, however future applications and past applications would have benefited from being expanded upon.</w:t>
            </w:r>
          </w:p>
          <w:p w14:paraId="2B5A7721" w14:textId="6C912636" w:rsidR="00F1171E" w:rsidRPr="000A0987" w:rsidRDefault="00F1171E" w:rsidP="29FE449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0987" w14:paraId="73739464" w14:textId="77777777" w:rsidTr="29FE4493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A09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A09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979B8A1" w:rsidR="00F1171E" w:rsidRPr="000A0987" w:rsidRDefault="380944A3" w:rsidP="29FE449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regarding the origins of the term, pioneers or innovators in interventional physiology</w:t>
            </w:r>
            <w:r w:rsidR="727786B0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would have improved the article</w:t>
            </w:r>
            <w:r w:rsidR="2293DF5E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0987" w14:paraId="73CC4A50" w14:textId="77777777" w:rsidTr="29FE4493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A098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A098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A09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532C0149" w:rsidR="00F1171E" w:rsidRPr="000A0987" w:rsidRDefault="09117AA2" w:rsidP="29FE4493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Language is suitable and appropri</w:t>
            </w:r>
            <w:r w:rsidR="05A3729D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ate.</w:t>
            </w:r>
          </w:p>
        </w:tc>
        <w:tc>
          <w:tcPr>
            <w:tcW w:w="1523" w:type="pct"/>
          </w:tcPr>
          <w:p w14:paraId="0351CA58" w14:textId="77777777" w:rsidR="00F1171E" w:rsidRPr="000A09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A0987" w14:paraId="20A16C0C" w14:textId="77777777" w:rsidTr="29FE4493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A098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A098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A098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6B9D50F0" w:rsidR="00F1171E" w:rsidRPr="000A0987" w:rsidRDefault="6A7C4A31" w:rsidP="29FE449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Definition repeated in introduction “</w:t>
            </w:r>
            <w:r w:rsidRPr="000A098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diagnose and treat” - used twice</w:t>
            </w:r>
          </w:p>
          <w:p w14:paraId="5E946A0E" w14:textId="7852BD3C" w:rsidR="00F1171E" w:rsidRPr="000A0987" w:rsidRDefault="2DFEB355" w:rsidP="29FE44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Papers are referenced without specific data and offer simple one-line summaries.</w:t>
            </w:r>
          </w:p>
          <w:p w14:paraId="50D7EA3A" w14:textId="1FD3D154" w:rsidR="2DFEB355" w:rsidRPr="000A0987" w:rsidRDefault="2DFEB355" w:rsidP="29FE449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Redundant terms and phrases are often used “</w:t>
            </w:r>
            <w:r w:rsidRPr="000A098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worldwide across the globe”</w:t>
            </w:r>
          </w:p>
          <w:p w14:paraId="7EB58C99" w14:textId="4D0B518B" w:rsidR="00F1171E" w:rsidRPr="000A0987" w:rsidRDefault="6B08C6D1" w:rsidP="29FE449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Formatting issues with line spacing between paragraphs and spaces between formatted numbers when using in-text referencing.</w:t>
            </w:r>
            <w:r w:rsidR="4953AC0A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</w:t>
            </w:r>
            <w:r w:rsidR="008FBF1A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example,</w:t>
            </w:r>
            <w:r w:rsidR="4953AC0A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7FF4530E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‘</w:t>
            </w:r>
            <w:r w:rsidR="4953AC0A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[6]</w:t>
            </w:r>
            <w:r w:rsidR="535CA9BB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’</w:t>
            </w:r>
            <w:r w:rsidR="4953AC0A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or even between </w:t>
            </w:r>
            <w:r w:rsidR="31C6BFDA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paragraphs</w:t>
            </w:r>
            <w:r w:rsidR="4953AC0A"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the formatting has not appeared uniform throughout.</w:t>
            </w:r>
          </w:p>
          <w:p w14:paraId="0E78B892" w14:textId="1134B948" w:rsidR="4953AC0A" w:rsidRPr="000A0987" w:rsidRDefault="4953AC0A" w:rsidP="29FE449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Topics could be elaborated on and explored further with reflection or synthesis or ideas.</w:t>
            </w:r>
          </w:p>
          <w:p w14:paraId="593A026E" w14:textId="4ABD3577" w:rsidR="29FE4493" w:rsidRPr="000A0987" w:rsidRDefault="29FE4493" w:rsidP="29FE44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A09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A09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A098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A0987" w14:paraId="6A4E1E29" w14:textId="77777777" w:rsidTr="29FE4493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A09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A098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A098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A09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A0987" w14:paraId="5356501F" w14:textId="77777777" w:rsidTr="29FE4493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A09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A098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A09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A0987">
              <w:rPr>
                <w:rFonts w:ascii="Arial" w:hAnsi="Arial" w:cs="Arial"/>
                <w:lang w:val="en-GB"/>
              </w:rPr>
              <w:t>Author’s comment</w:t>
            </w:r>
            <w:r w:rsidRPr="000A098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A098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A0987" w14:paraId="3944C8A3" w14:textId="77777777" w:rsidTr="29FE4493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A09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A098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A09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A09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A098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A098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A098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1C8583C9" w:rsidR="00F1171E" w:rsidRPr="000A0987" w:rsidRDefault="00F1171E" w:rsidP="29FE44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A098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A098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A098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A09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94763D8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88C4723" w14:textId="77777777" w:rsidR="000A0987" w:rsidRPr="000A0987" w:rsidRDefault="000A0987" w:rsidP="000A0987">
      <w:pPr>
        <w:rPr>
          <w:rFonts w:ascii="Arial" w:hAnsi="Arial" w:cs="Arial"/>
          <w:b/>
          <w:sz w:val="20"/>
          <w:szCs w:val="20"/>
        </w:rPr>
      </w:pPr>
      <w:r w:rsidRPr="000A0987">
        <w:rPr>
          <w:rFonts w:ascii="Arial" w:hAnsi="Arial" w:cs="Arial"/>
          <w:b/>
          <w:sz w:val="20"/>
          <w:szCs w:val="20"/>
        </w:rPr>
        <w:t>Reviewers:</w:t>
      </w:r>
    </w:p>
    <w:p w14:paraId="0891CC54" w14:textId="77777777" w:rsidR="000A0987" w:rsidRPr="000A0987" w:rsidRDefault="000A0987" w:rsidP="000A0987">
      <w:pPr>
        <w:rPr>
          <w:rFonts w:ascii="Arial" w:hAnsi="Arial" w:cs="Arial"/>
          <w:b/>
          <w:sz w:val="20"/>
          <w:szCs w:val="20"/>
        </w:rPr>
      </w:pPr>
      <w:proofErr w:type="spellStart"/>
      <w:r w:rsidRPr="000A0987">
        <w:rPr>
          <w:rFonts w:ascii="Arial" w:hAnsi="Arial" w:cs="Arial"/>
          <w:b/>
          <w:sz w:val="20"/>
          <w:szCs w:val="20"/>
        </w:rPr>
        <w:t>Malin</w:t>
      </w:r>
      <w:proofErr w:type="spellEnd"/>
      <w:r w:rsidRPr="000A0987">
        <w:rPr>
          <w:rFonts w:ascii="Arial" w:hAnsi="Arial" w:cs="Arial"/>
          <w:b/>
          <w:sz w:val="20"/>
          <w:szCs w:val="20"/>
        </w:rPr>
        <w:t xml:space="preserve"> Gunawardena, United Kingdom</w:t>
      </w:r>
    </w:p>
    <w:p w14:paraId="52CE3AEC" w14:textId="77777777" w:rsidR="000A0987" w:rsidRPr="000A0987" w:rsidRDefault="000A0987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0A0987" w:rsidRPr="000A098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608D3" w14:textId="77777777" w:rsidR="002437AC" w:rsidRPr="0000007A" w:rsidRDefault="002437AC" w:rsidP="0099583E">
      <w:r>
        <w:separator/>
      </w:r>
    </w:p>
  </w:endnote>
  <w:endnote w:type="continuationSeparator" w:id="0">
    <w:p w14:paraId="60EC3715" w14:textId="77777777" w:rsidR="002437AC" w:rsidRPr="0000007A" w:rsidRDefault="002437A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D8F87" w14:textId="77777777" w:rsidR="002437AC" w:rsidRPr="0000007A" w:rsidRDefault="002437AC" w:rsidP="0099583E">
      <w:r>
        <w:separator/>
      </w:r>
    </w:p>
  </w:footnote>
  <w:footnote w:type="continuationSeparator" w:id="0">
    <w:p w14:paraId="514A3FE4" w14:textId="77777777" w:rsidR="002437AC" w:rsidRPr="0000007A" w:rsidRDefault="002437A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0987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5CD8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37AC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11ED"/>
    <w:rsid w:val="008B265C"/>
    <w:rsid w:val="008C2F62"/>
    <w:rsid w:val="008C4B1F"/>
    <w:rsid w:val="008C75AD"/>
    <w:rsid w:val="008D020E"/>
    <w:rsid w:val="008E5067"/>
    <w:rsid w:val="008F036B"/>
    <w:rsid w:val="008F36E4"/>
    <w:rsid w:val="008FBF1A"/>
    <w:rsid w:val="00906F8C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24A3"/>
    <w:rsid w:val="0099583E"/>
    <w:rsid w:val="009A0242"/>
    <w:rsid w:val="009A59ED"/>
    <w:rsid w:val="009B101F"/>
    <w:rsid w:val="009B239B"/>
    <w:rsid w:val="009B3DDC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36E4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6FCF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1E35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07EA"/>
    <w:rsid w:val="00D32AC2"/>
    <w:rsid w:val="00D40416"/>
    <w:rsid w:val="00D430AB"/>
    <w:rsid w:val="00D431BF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5432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1ECFDB6"/>
    <w:rsid w:val="03407978"/>
    <w:rsid w:val="05A3729D"/>
    <w:rsid w:val="0610A907"/>
    <w:rsid w:val="08A2465F"/>
    <w:rsid w:val="08C910F1"/>
    <w:rsid w:val="08CD986F"/>
    <w:rsid w:val="09117AA2"/>
    <w:rsid w:val="099777E4"/>
    <w:rsid w:val="0BA0C571"/>
    <w:rsid w:val="0D60D2B8"/>
    <w:rsid w:val="0DC99B1D"/>
    <w:rsid w:val="11BA7DFD"/>
    <w:rsid w:val="13029D1C"/>
    <w:rsid w:val="1330F978"/>
    <w:rsid w:val="15C6A529"/>
    <w:rsid w:val="16E4ED30"/>
    <w:rsid w:val="1B44F352"/>
    <w:rsid w:val="1F0D5CD4"/>
    <w:rsid w:val="1FB79DF4"/>
    <w:rsid w:val="21A4F10E"/>
    <w:rsid w:val="2293DF5E"/>
    <w:rsid w:val="274C32BC"/>
    <w:rsid w:val="2986696D"/>
    <w:rsid w:val="29FE4493"/>
    <w:rsid w:val="2AD3747C"/>
    <w:rsid w:val="2CBF3144"/>
    <w:rsid w:val="2DFEB355"/>
    <w:rsid w:val="31C6BFDA"/>
    <w:rsid w:val="31DD0A66"/>
    <w:rsid w:val="31F89C0B"/>
    <w:rsid w:val="36B79DEF"/>
    <w:rsid w:val="380944A3"/>
    <w:rsid w:val="384C6DC0"/>
    <w:rsid w:val="39BD1F28"/>
    <w:rsid w:val="39DBC651"/>
    <w:rsid w:val="4192EB21"/>
    <w:rsid w:val="419B78B4"/>
    <w:rsid w:val="424F19E8"/>
    <w:rsid w:val="46557566"/>
    <w:rsid w:val="47AA2AC2"/>
    <w:rsid w:val="4953AC0A"/>
    <w:rsid w:val="4B494B84"/>
    <w:rsid w:val="4B7541DE"/>
    <w:rsid w:val="4B96A7D8"/>
    <w:rsid w:val="4CEFABB7"/>
    <w:rsid w:val="5082F091"/>
    <w:rsid w:val="524FD522"/>
    <w:rsid w:val="52BB26E5"/>
    <w:rsid w:val="530AAB1A"/>
    <w:rsid w:val="535CA9BB"/>
    <w:rsid w:val="54274D66"/>
    <w:rsid w:val="5AC7871A"/>
    <w:rsid w:val="5D8CBAD9"/>
    <w:rsid w:val="5DCC9435"/>
    <w:rsid w:val="5F86B65C"/>
    <w:rsid w:val="60ECD7E7"/>
    <w:rsid w:val="61294737"/>
    <w:rsid w:val="64071F03"/>
    <w:rsid w:val="6430FC1F"/>
    <w:rsid w:val="6563FBA5"/>
    <w:rsid w:val="694B0FA5"/>
    <w:rsid w:val="69FD3B3B"/>
    <w:rsid w:val="6A7C4A31"/>
    <w:rsid w:val="6B08C6D1"/>
    <w:rsid w:val="6C2BCEF4"/>
    <w:rsid w:val="6D637178"/>
    <w:rsid w:val="6D89632F"/>
    <w:rsid w:val="6E020D76"/>
    <w:rsid w:val="6F688DCD"/>
    <w:rsid w:val="727786B0"/>
    <w:rsid w:val="72B231FD"/>
    <w:rsid w:val="72D56CAD"/>
    <w:rsid w:val="7364B755"/>
    <w:rsid w:val="7599EB7F"/>
    <w:rsid w:val="7654DEEE"/>
    <w:rsid w:val="768ADF45"/>
    <w:rsid w:val="79294B73"/>
    <w:rsid w:val="7964EF13"/>
    <w:rsid w:val="796FE34C"/>
    <w:rsid w:val="79F35686"/>
    <w:rsid w:val="7C2EFEC2"/>
    <w:rsid w:val="7D3FFA43"/>
    <w:rsid w:val="7F2D60D4"/>
    <w:rsid w:val="7FF4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3187</Characters>
  <Application>Microsoft Office Word</Application>
  <DocSecurity>0</DocSecurity>
  <Lines>26</Lines>
  <Paragraphs>7</Paragraphs>
  <ScaleCrop>false</ScaleCrop>
  <Company>HP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2025-03-08T10:54:00Z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