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85EA3" w14:paraId="1643A4CA" w14:textId="77777777" w:rsidTr="00472ED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85E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85EA3" w14:paraId="127EAD7E" w14:textId="77777777" w:rsidTr="00472ED7">
        <w:trPr>
          <w:trHeight w:val="413"/>
        </w:trPr>
        <w:tc>
          <w:tcPr>
            <w:tcW w:w="1266" w:type="pct"/>
          </w:tcPr>
          <w:p w14:paraId="3C159AA5" w14:textId="77777777" w:rsidR="0000007A" w:rsidRPr="00F85EA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85EA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9237016" w:rsidR="0000007A" w:rsidRPr="00F85EA3" w:rsidRDefault="00AC48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83D1D" w:rsidRPr="00F85EA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F85EA3" w14:paraId="73C90375" w14:textId="77777777" w:rsidTr="00472ED7">
        <w:trPr>
          <w:trHeight w:val="290"/>
        </w:trPr>
        <w:tc>
          <w:tcPr>
            <w:tcW w:w="1266" w:type="pct"/>
          </w:tcPr>
          <w:p w14:paraId="20D28135" w14:textId="77777777" w:rsidR="0000007A" w:rsidRPr="00F85E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D862A6" w:rsidR="0000007A" w:rsidRPr="00F85EA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highlight w:val="yellow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05A86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4816</w:t>
            </w:r>
          </w:p>
        </w:tc>
      </w:tr>
      <w:tr w:rsidR="0000007A" w:rsidRPr="00F85EA3" w14:paraId="05B60576" w14:textId="77777777" w:rsidTr="00472ED7">
        <w:trPr>
          <w:trHeight w:val="331"/>
        </w:trPr>
        <w:tc>
          <w:tcPr>
            <w:tcW w:w="1266" w:type="pct"/>
          </w:tcPr>
          <w:p w14:paraId="0196A627" w14:textId="77777777" w:rsidR="0000007A" w:rsidRPr="00F85E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C334F3" w:rsidR="0000007A" w:rsidRPr="00F85EA3" w:rsidRDefault="00783D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85EA3">
              <w:rPr>
                <w:rFonts w:ascii="Arial" w:hAnsi="Arial" w:cs="Arial"/>
                <w:b/>
                <w:sz w:val="20"/>
                <w:szCs w:val="20"/>
                <w:lang w:val="en-GB"/>
              </w:rPr>
              <w:t>Reduce the Risk of Oxidation and Pathogenic Bacteria Activity by Moringa oleifera Different Leaf Extract Grown in Sudan</w:t>
            </w:r>
          </w:p>
        </w:tc>
      </w:tr>
      <w:tr w:rsidR="00CF0BBB" w:rsidRPr="00F85EA3" w14:paraId="6D508B1C" w14:textId="77777777" w:rsidTr="00472ED7">
        <w:trPr>
          <w:trHeight w:val="332"/>
        </w:trPr>
        <w:tc>
          <w:tcPr>
            <w:tcW w:w="1266" w:type="pct"/>
          </w:tcPr>
          <w:p w14:paraId="32FC28F7" w14:textId="77777777" w:rsidR="00CF0BBB" w:rsidRPr="00F85E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F68783" w:rsidR="00CF0BBB" w:rsidRPr="00F85EA3" w:rsidRDefault="00DC20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85EA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85EA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85EA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F85EA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85EA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5EA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85EA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85EA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85EA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85EA3" w:rsidRDefault="00AC48F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85EA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EF53C0E" w:rsidR="00E03C32" w:rsidRDefault="00783D1D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83D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Microbial &amp; Biochemical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12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2D9EF1A" w:rsidR="00E03C32" w:rsidRPr="007B54A4" w:rsidRDefault="00783D1D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783D1D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10.35248/1948-5948.20.12.427</w:t>
                  </w:r>
                  <w:r w:rsidR="00E144B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85EA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85EA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85EA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85EA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5E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85E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5EA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5EA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85EA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85EA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5EA3">
              <w:rPr>
                <w:rFonts w:ascii="Arial" w:hAnsi="Arial" w:cs="Arial"/>
                <w:lang w:val="en-GB"/>
              </w:rPr>
              <w:t>Author’s Feedback</w:t>
            </w:r>
            <w:r w:rsidRPr="00F85E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5EA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85EA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85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85EA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63C7884" w:rsidR="00F1171E" w:rsidRPr="00F85EA3" w:rsidRDefault="007D52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Bacteria Oxidation and pathogenic </w:t>
            </w:r>
            <w:proofErr w:type="gramStart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activity  are</w:t>
            </w:r>
            <w:proofErr w:type="gramEnd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responsible for cellular damage, inflammation, antibiotic resistance, infections and diseases and tissue damage. This manuscript is important for the scientific community because it </w:t>
            </w:r>
            <w:proofErr w:type="spellStart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expolores</w:t>
            </w:r>
            <w:proofErr w:type="spellEnd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through scientific methods, natural remedies from plant extracts that can be used</w:t>
            </w:r>
            <w:r w:rsidR="00C8543A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combat</w:t>
            </w: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effects of bacteria </w:t>
            </w:r>
            <w:proofErr w:type="spellStart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oxisdation</w:t>
            </w:r>
            <w:proofErr w:type="spellEnd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pathogenesis.</w:t>
            </w:r>
          </w:p>
        </w:tc>
        <w:tc>
          <w:tcPr>
            <w:tcW w:w="1523" w:type="pct"/>
          </w:tcPr>
          <w:p w14:paraId="462A339C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5EA3" w14:paraId="0D8B5B2C" w14:textId="77777777" w:rsidTr="00766591">
        <w:trPr>
          <w:trHeight w:val="818"/>
        </w:trPr>
        <w:tc>
          <w:tcPr>
            <w:tcW w:w="1265" w:type="pct"/>
            <w:noWrap/>
          </w:tcPr>
          <w:p w14:paraId="21CBA5FE" w14:textId="77777777" w:rsidR="00F1171E" w:rsidRPr="00F85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85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44C3A62" w:rsidR="00F1171E" w:rsidRPr="00F85EA3" w:rsidRDefault="007D52C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not suitable</w:t>
            </w:r>
            <w:r w:rsidR="00F75A91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 sentence st</w:t>
            </w:r>
            <w:r w:rsidR="00C657F3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ructure is not </w:t>
            </w:r>
            <w:r w:rsidR="00C8543A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</w:t>
            </w:r>
            <w:r w:rsidR="00C657F3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placed</w:t>
            </w:r>
            <w:r w:rsidR="00F75A91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r w:rsidR="00C657F3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F75A91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title. I suggest “</w:t>
            </w:r>
            <w:proofErr w:type="spellStart"/>
            <w:r w:rsidR="00F75A91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Reduciton</w:t>
            </w:r>
            <w:proofErr w:type="spellEnd"/>
            <w:r w:rsidR="00F75A91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risks associated with bacteria Oxidative and Pathogenic Activities using different leaf extract of </w:t>
            </w:r>
            <w:r w:rsidR="00F75A91" w:rsidRPr="00F85EA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Moringa </w:t>
            </w:r>
            <w:proofErr w:type="spellStart"/>
            <w:r w:rsidR="00F75A91" w:rsidRPr="00F85EA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olefera</w:t>
            </w:r>
            <w:proofErr w:type="spellEnd"/>
            <w:r w:rsidR="00F75A91" w:rsidRPr="00F85EA3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 xml:space="preserve"> </w:t>
            </w:r>
            <w:r w:rsidR="00F75A91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grown in Sudan”</w:t>
            </w:r>
          </w:p>
        </w:tc>
        <w:tc>
          <w:tcPr>
            <w:tcW w:w="1523" w:type="pct"/>
          </w:tcPr>
          <w:p w14:paraId="405B6701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5EA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85E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85E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A60899B" w:rsidR="00F1171E" w:rsidRPr="00F85EA3" w:rsidRDefault="00C657F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needs to be revised, there are significant typographical error. The abstract doesn’t exactly give a holistic overview of the study. A part of this abstract says “</w:t>
            </w:r>
            <w:r w:rsidRPr="00F85E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study was conducted to determine the polyphenol constituents of </w:t>
            </w:r>
            <w:r w:rsidRPr="00F85EA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Moringa oleifera </w:t>
            </w:r>
            <w:r w:rsidRPr="00F85E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aqueous, ethanol, ethyl </w:t>
            </w:r>
            <w:r w:rsidRPr="00F85EA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acetate</w:t>
            </w:r>
            <w:r w:rsidRPr="00F85EA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F85EA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and</w:t>
            </w:r>
            <w:r w:rsidRPr="00F85EA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F85EA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chloroform</w:t>
            </w:r>
            <w:r w:rsidRPr="00F85EA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F85EA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leaf</w:t>
            </w:r>
            <w:r w:rsidRPr="00F85EA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F85EA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extract.” This statement seems to be in sharp contrast to the </w:t>
            </w:r>
            <w:proofErr w:type="spellStart"/>
            <w:r w:rsidRPr="00F85EA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tilte</w:t>
            </w:r>
            <w:proofErr w:type="spellEnd"/>
            <w:r w:rsidRPr="00F85EA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of the article and should be reviewed to reflect and justify this statement or removed.</w:t>
            </w:r>
          </w:p>
        </w:tc>
        <w:tc>
          <w:tcPr>
            <w:tcW w:w="1523" w:type="pct"/>
          </w:tcPr>
          <w:p w14:paraId="1D54B730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5EA3" w14:paraId="2F579F54" w14:textId="77777777" w:rsidTr="00766591">
        <w:trPr>
          <w:trHeight w:val="710"/>
        </w:trPr>
        <w:tc>
          <w:tcPr>
            <w:tcW w:w="1265" w:type="pct"/>
            <w:noWrap/>
          </w:tcPr>
          <w:p w14:paraId="04361F46" w14:textId="368783AB" w:rsidR="00F1171E" w:rsidRPr="00F85EA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956862" w:rsidR="00F1171E" w:rsidRPr="00F85EA3" w:rsidRDefault="00C657F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manuscript shows significant use of scientific methods in </w:t>
            </w:r>
            <w:r w:rsidR="00C8543A"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formulation of the experiment to making inferences and drawing conclusions.</w:t>
            </w:r>
          </w:p>
        </w:tc>
        <w:tc>
          <w:tcPr>
            <w:tcW w:w="1523" w:type="pct"/>
          </w:tcPr>
          <w:p w14:paraId="4898F764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5EA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85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85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D6DBBEE" w:rsidR="00F1171E" w:rsidRPr="00F85EA3" w:rsidRDefault="00C657F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</w:t>
            </w:r>
            <w:proofErr w:type="gramStart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add more reference to the work as the references available are not </w:t>
            </w:r>
            <w:proofErr w:type="spellStart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suffiecient</w:t>
            </w:r>
            <w:proofErr w:type="spellEnd"/>
            <w:r w:rsidRPr="00F85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when compared to the scope of the work. Some of the reference are over 15 years and should be replaced with more recent study.</w:t>
            </w:r>
          </w:p>
        </w:tc>
        <w:tc>
          <w:tcPr>
            <w:tcW w:w="1523" w:type="pct"/>
          </w:tcPr>
          <w:p w14:paraId="40220055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5EA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85E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85E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6739EEF6" w:rsidR="00F1171E" w:rsidRPr="00F85EA3" w:rsidRDefault="00C657F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sz w:val="20"/>
                <w:szCs w:val="20"/>
                <w:lang w:val="en-GB"/>
              </w:rPr>
              <w:t>Yes, the</w:t>
            </w:r>
            <w:r w:rsidR="00C8543A" w:rsidRPr="00F85EA3">
              <w:rPr>
                <w:rFonts w:ascii="Arial" w:hAnsi="Arial" w:cs="Arial"/>
                <w:sz w:val="20"/>
                <w:szCs w:val="20"/>
                <w:lang w:val="en-GB"/>
              </w:rPr>
              <w:t xml:space="preserve"> author articulated his writings</w:t>
            </w:r>
            <w:r w:rsidRPr="00F85EA3">
              <w:rPr>
                <w:rFonts w:ascii="Arial" w:hAnsi="Arial" w:cs="Arial"/>
                <w:sz w:val="20"/>
                <w:szCs w:val="20"/>
                <w:lang w:val="en-GB"/>
              </w:rPr>
              <w:t xml:space="preserve"> well and presented them in a scholarly manner. Article should be revised to correct minor grammatical errors</w:t>
            </w:r>
            <w:r w:rsidR="00C8543A" w:rsidRPr="00F85EA3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351CA58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5EA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85E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85E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85E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85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85E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85EA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85E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85EA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85EA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85E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85EA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85E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5E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85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5EA3">
              <w:rPr>
                <w:rFonts w:ascii="Arial" w:hAnsi="Arial" w:cs="Arial"/>
                <w:lang w:val="en-GB"/>
              </w:rPr>
              <w:t>Author’s comment</w:t>
            </w:r>
            <w:r w:rsidRPr="00F85E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5EA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85EA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85E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5E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85E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62641013" w:rsidR="00F1171E" w:rsidRPr="00F85E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85EA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85EA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85EA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85E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85E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85E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85E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F2B8FB1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E976D84" w14:textId="77777777" w:rsidR="00F85EA3" w:rsidRPr="00F85EA3" w:rsidRDefault="00F85EA3" w:rsidP="00F85EA3">
      <w:pPr>
        <w:rPr>
          <w:rFonts w:ascii="Arial" w:hAnsi="Arial" w:cs="Arial"/>
          <w:b/>
          <w:sz w:val="20"/>
          <w:szCs w:val="20"/>
          <w:u w:val="single"/>
        </w:rPr>
      </w:pPr>
      <w:r w:rsidRPr="00F85EA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2514030" w14:textId="77777777" w:rsidR="00F85EA3" w:rsidRPr="00F85EA3" w:rsidRDefault="00F85EA3" w:rsidP="00F85EA3">
      <w:pPr>
        <w:rPr>
          <w:rFonts w:ascii="Arial" w:hAnsi="Arial" w:cs="Arial"/>
          <w:b/>
          <w:sz w:val="20"/>
          <w:szCs w:val="20"/>
        </w:rPr>
      </w:pPr>
      <w:proofErr w:type="spellStart"/>
      <w:r w:rsidRPr="00F85EA3">
        <w:rPr>
          <w:rFonts w:ascii="Arial" w:hAnsi="Arial" w:cs="Arial"/>
          <w:b/>
          <w:sz w:val="20"/>
          <w:szCs w:val="20"/>
        </w:rPr>
        <w:t>Ogboenyie</w:t>
      </w:r>
      <w:proofErr w:type="spellEnd"/>
      <w:r w:rsidRPr="00F85EA3">
        <w:rPr>
          <w:rFonts w:ascii="Arial" w:hAnsi="Arial" w:cs="Arial"/>
          <w:b/>
          <w:sz w:val="20"/>
          <w:szCs w:val="20"/>
        </w:rPr>
        <w:t xml:space="preserve"> Goodluck </w:t>
      </w:r>
      <w:proofErr w:type="spellStart"/>
      <w:r w:rsidRPr="00F85EA3">
        <w:rPr>
          <w:rFonts w:ascii="Arial" w:hAnsi="Arial" w:cs="Arial"/>
          <w:b/>
          <w:sz w:val="20"/>
          <w:szCs w:val="20"/>
        </w:rPr>
        <w:t>Chibunna</w:t>
      </w:r>
      <w:proofErr w:type="spellEnd"/>
      <w:r w:rsidRPr="00F85EA3">
        <w:rPr>
          <w:rFonts w:ascii="Arial" w:hAnsi="Arial" w:cs="Arial"/>
          <w:b/>
          <w:sz w:val="20"/>
          <w:szCs w:val="20"/>
        </w:rPr>
        <w:t>, Michael Okpara University of Agriculture, Nigeria</w:t>
      </w:r>
    </w:p>
    <w:p w14:paraId="55345875" w14:textId="77777777" w:rsidR="00F85EA3" w:rsidRPr="00F85EA3" w:rsidRDefault="00F85EA3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85EA3" w:rsidRPr="00F85EA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B92B5" w14:textId="77777777" w:rsidR="00AC48FB" w:rsidRPr="0000007A" w:rsidRDefault="00AC48FB" w:rsidP="0099583E">
      <w:r>
        <w:separator/>
      </w:r>
    </w:p>
  </w:endnote>
  <w:endnote w:type="continuationSeparator" w:id="0">
    <w:p w14:paraId="30148EFE" w14:textId="77777777" w:rsidR="00AC48FB" w:rsidRPr="0000007A" w:rsidRDefault="00AC48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742D" w14:textId="77777777" w:rsidR="00AC48FB" w:rsidRPr="0000007A" w:rsidRDefault="00AC48FB" w:rsidP="0099583E">
      <w:r>
        <w:separator/>
      </w:r>
    </w:p>
  </w:footnote>
  <w:footnote w:type="continuationSeparator" w:id="0">
    <w:p w14:paraId="61C4B8C0" w14:textId="77777777" w:rsidR="00AC48FB" w:rsidRPr="0000007A" w:rsidRDefault="00AC48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08A8"/>
    <w:rsid w:val="00101322"/>
    <w:rsid w:val="00115767"/>
    <w:rsid w:val="00121FFA"/>
    <w:rsid w:val="0012616A"/>
    <w:rsid w:val="00136984"/>
    <w:rsid w:val="001376F2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1F735B"/>
    <w:rsid w:val="002011F3"/>
    <w:rsid w:val="00201B85"/>
    <w:rsid w:val="00204D68"/>
    <w:rsid w:val="00205A86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75D7"/>
    <w:rsid w:val="00291D08"/>
    <w:rsid w:val="00293482"/>
    <w:rsid w:val="002A3D7C"/>
    <w:rsid w:val="002B0E4B"/>
    <w:rsid w:val="002C0337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22B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2ED7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659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3E7E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591"/>
    <w:rsid w:val="00766889"/>
    <w:rsid w:val="00766A0D"/>
    <w:rsid w:val="00767F8C"/>
    <w:rsid w:val="00780B67"/>
    <w:rsid w:val="00781D07"/>
    <w:rsid w:val="00782456"/>
    <w:rsid w:val="00783D1D"/>
    <w:rsid w:val="007A62F8"/>
    <w:rsid w:val="007B1099"/>
    <w:rsid w:val="007B54A4"/>
    <w:rsid w:val="007C6CDF"/>
    <w:rsid w:val="007D0246"/>
    <w:rsid w:val="007D52C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96DC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8F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57F3"/>
    <w:rsid w:val="00C70DFC"/>
    <w:rsid w:val="00C82466"/>
    <w:rsid w:val="00C84097"/>
    <w:rsid w:val="00C8543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6643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20F3"/>
    <w:rsid w:val="00DC6FED"/>
    <w:rsid w:val="00DD0C4A"/>
    <w:rsid w:val="00DD274C"/>
    <w:rsid w:val="00DE7D30"/>
    <w:rsid w:val="00DF04E3"/>
    <w:rsid w:val="00E03C32"/>
    <w:rsid w:val="00E144B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950"/>
    <w:rsid w:val="00F573EA"/>
    <w:rsid w:val="00F57E9D"/>
    <w:rsid w:val="00F73CF2"/>
    <w:rsid w:val="00F75A91"/>
    <w:rsid w:val="00F80C14"/>
    <w:rsid w:val="00F85EA3"/>
    <w:rsid w:val="00F96F54"/>
    <w:rsid w:val="00F978B8"/>
    <w:rsid w:val="00FA6528"/>
    <w:rsid w:val="00FB0D50"/>
    <w:rsid w:val="00FB2A0C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118</cp:revision>
  <dcterms:created xsi:type="dcterms:W3CDTF">2023-08-30T09:21:00Z</dcterms:created>
  <dcterms:modified xsi:type="dcterms:W3CDTF">2025-03-08T07:48:00Z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