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241703" w14:paraId="1643A4CA" w14:textId="77777777" w:rsidTr="0024170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4170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41703" w14:paraId="127EAD7E" w14:textId="77777777" w:rsidTr="00241703">
        <w:trPr>
          <w:trHeight w:val="413"/>
        </w:trPr>
        <w:tc>
          <w:tcPr>
            <w:tcW w:w="1266" w:type="pct"/>
          </w:tcPr>
          <w:p w14:paraId="3C159AA5" w14:textId="77777777" w:rsidR="0000007A" w:rsidRPr="0024170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4170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125F727" w:rsidR="0000007A" w:rsidRPr="00241703" w:rsidRDefault="00A42A1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B7D01" w:rsidRPr="0024170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241703" w14:paraId="73C90375" w14:textId="77777777" w:rsidTr="00241703">
        <w:trPr>
          <w:trHeight w:val="290"/>
        </w:trPr>
        <w:tc>
          <w:tcPr>
            <w:tcW w:w="1266" w:type="pct"/>
          </w:tcPr>
          <w:p w14:paraId="20D28135" w14:textId="77777777" w:rsidR="0000007A" w:rsidRPr="0024170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F5A0647" w:rsidR="0000007A" w:rsidRPr="0024170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47AEE"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4840</w:t>
            </w:r>
          </w:p>
        </w:tc>
      </w:tr>
      <w:tr w:rsidR="0000007A" w:rsidRPr="00241703" w14:paraId="05B60576" w14:textId="77777777" w:rsidTr="00241703">
        <w:trPr>
          <w:trHeight w:val="331"/>
        </w:trPr>
        <w:tc>
          <w:tcPr>
            <w:tcW w:w="1266" w:type="pct"/>
          </w:tcPr>
          <w:p w14:paraId="0196A627" w14:textId="77777777" w:rsidR="0000007A" w:rsidRPr="0024170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911D9F" w:rsidR="0000007A" w:rsidRPr="00241703" w:rsidRDefault="00FB7D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417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 review on Asparagus plant tissue culture and biotechnology    </w:t>
            </w:r>
          </w:p>
        </w:tc>
      </w:tr>
      <w:tr w:rsidR="00CF0BBB" w:rsidRPr="00241703" w14:paraId="6D508B1C" w14:textId="77777777" w:rsidTr="00241703">
        <w:trPr>
          <w:trHeight w:val="332"/>
        </w:trPr>
        <w:tc>
          <w:tcPr>
            <w:tcW w:w="1266" w:type="pct"/>
          </w:tcPr>
          <w:p w14:paraId="32FC28F7" w14:textId="77777777" w:rsidR="00CF0BBB" w:rsidRPr="0024170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CD627F" w:rsidR="00CF0BBB" w:rsidRPr="00241703" w:rsidRDefault="00147AE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4170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4170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4170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24170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4170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4170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4170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4170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4170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41703" w:rsidRDefault="00A42A1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4170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64B4DD3" w:rsidR="00E03C32" w:rsidRDefault="00FB7D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FB7D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Horticulturae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FB7D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1-15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29907D0" w:rsidR="00E03C32" w:rsidRPr="007B54A4" w:rsidRDefault="00FB7D01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9552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https://doi.org/10.3390/horticulturae8050439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4170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4170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4170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4170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170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4170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170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170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4170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4170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1703">
              <w:rPr>
                <w:rFonts w:ascii="Arial" w:hAnsi="Arial" w:cs="Arial"/>
                <w:lang w:val="en-GB"/>
              </w:rPr>
              <w:t>Author’s Feedback</w:t>
            </w:r>
            <w:r w:rsidRPr="002417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170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4170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417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4170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7494C5" w14:textId="77777777" w:rsidR="00F1171E" w:rsidRPr="00241703" w:rsidRDefault="00D33A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Importance of study </w:t>
            </w:r>
            <w:proofErr w:type="spellStart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nust</w:t>
            </w:r>
            <w:proofErr w:type="spellEnd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highlighted with respect to biotechnological aspects in asparagus, seed is propagating material hence other methods or biotechnological tools should be emphasised thoroughly. </w:t>
            </w:r>
          </w:p>
          <w:p w14:paraId="7DBC9196" w14:textId="015CC62D" w:rsidR="00D33A93" w:rsidRPr="00241703" w:rsidRDefault="00D33A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Referernces</w:t>
            </w:r>
            <w:proofErr w:type="spellEnd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referred are excellent. efforts should be made to explain regarding particular review aspects. </w:t>
            </w:r>
          </w:p>
        </w:tc>
        <w:tc>
          <w:tcPr>
            <w:tcW w:w="1523" w:type="pct"/>
          </w:tcPr>
          <w:p w14:paraId="462A339C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170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1C7BFE2C" w:rsidR="00F1171E" w:rsidRPr="002417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417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CBC6B74" w:rsidR="00F1171E" w:rsidRPr="00241703" w:rsidRDefault="00D33A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</w:t>
            </w:r>
            <w:proofErr w:type="spellStart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acuurately</w:t>
            </w:r>
            <w:proofErr w:type="spellEnd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170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4170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4170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7BBFDF" w:rsidR="00F1171E" w:rsidRPr="00241703" w:rsidRDefault="00D33A9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Direct and indirect organogenesis are </w:t>
            </w:r>
            <w:proofErr w:type="spellStart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prescised</w:t>
            </w:r>
            <w:proofErr w:type="spellEnd"/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asparagus </w:t>
            </w:r>
          </w:p>
        </w:tc>
        <w:tc>
          <w:tcPr>
            <w:tcW w:w="1523" w:type="pct"/>
          </w:tcPr>
          <w:p w14:paraId="1D54B730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170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4170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9CD1C4" w:rsidR="00F1171E" w:rsidRPr="00241703" w:rsidRDefault="00D33A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170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417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4170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ADD10E8" w:rsidR="00F1171E" w:rsidRPr="00241703" w:rsidRDefault="00D33A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4170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4170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4170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97449EF" w:rsidR="00F1171E" w:rsidRPr="00241703" w:rsidRDefault="00D33A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4170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4170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4170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4170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4170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417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4170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4170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4170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4170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4170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4170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4170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41703">
              <w:rPr>
                <w:rFonts w:ascii="Arial" w:hAnsi="Arial" w:cs="Arial"/>
                <w:lang w:val="en-GB"/>
              </w:rPr>
              <w:t>Author’s comment</w:t>
            </w:r>
            <w:r w:rsidRPr="002417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4170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4170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170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417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417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4170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2460ECE6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417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417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4170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4170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9FFCEFB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48D78FB" w14:textId="77777777" w:rsidR="00241703" w:rsidRDefault="00241703" w:rsidP="00241703">
      <w:pPr>
        <w:rPr>
          <w:rFonts w:ascii="Arial" w:hAnsi="Arial" w:cs="Arial"/>
          <w:b/>
          <w:sz w:val="20"/>
          <w:szCs w:val="20"/>
          <w:u w:val="single"/>
        </w:rPr>
      </w:pPr>
    </w:p>
    <w:p w14:paraId="078FC5EF" w14:textId="7E1C08E0" w:rsidR="00241703" w:rsidRPr="00241703" w:rsidRDefault="00241703" w:rsidP="0024170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241703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31A91650" w14:textId="77777777" w:rsidR="00241703" w:rsidRPr="00241703" w:rsidRDefault="00241703" w:rsidP="00241703">
      <w:pPr>
        <w:rPr>
          <w:rFonts w:ascii="Arial" w:hAnsi="Arial" w:cs="Arial"/>
          <w:b/>
          <w:sz w:val="20"/>
          <w:szCs w:val="20"/>
        </w:rPr>
      </w:pPr>
      <w:proofErr w:type="spellStart"/>
      <w:r w:rsidRPr="00241703">
        <w:rPr>
          <w:rFonts w:ascii="Arial" w:hAnsi="Arial" w:cs="Arial"/>
          <w:b/>
          <w:sz w:val="20"/>
          <w:szCs w:val="20"/>
        </w:rPr>
        <w:t>Suhasini</w:t>
      </w:r>
      <w:proofErr w:type="spellEnd"/>
      <w:r w:rsidRPr="002417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41703">
        <w:rPr>
          <w:rFonts w:ascii="Arial" w:hAnsi="Arial" w:cs="Arial"/>
          <w:b/>
          <w:sz w:val="20"/>
          <w:szCs w:val="20"/>
        </w:rPr>
        <w:t>Chikkalaki</w:t>
      </w:r>
      <w:proofErr w:type="spellEnd"/>
      <w:r w:rsidRPr="00241703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241703">
        <w:rPr>
          <w:rFonts w:ascii="Arial" w:hAnsi="Arial" w:cs="Arial"/>
          <w:b/>
          <w:sz w:val="20"/>
          <w:szCs w:val="20"/>
        </w:rPr>
        <w:t>Keladi</w:t>
      </w:r>
      <w:proofErr w:type="spellEnd"/>
      <w:r w:rsidRPr="0024170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41703">
        <w:rPr>
          <w:rFonts w:ascii="Arial" w:hAnsi="Arial" w:cs="Arial"/>
          <w:b/>
          <w:sz w:val="20"/>
          <w:szCs w:val="20"/>
        </w:rPr>
        <w:t>Shivappa</w:t>
      </w:r>
      <w:proofErr w:type="spellEnd"/>
      <w:r w:rsidRPr="00241703">
        <w:rPr>
          <w:rFonts w:ascii="Arial" w:hAnsi="Arial" w:cs="Arial"/>
          <w:b/>
          <w:sz w:val="20"/>
          <w:szCs w:val="20"/>
        </w:rPr>
        <w:t xml:space="preserve"> Nayak University of Agricultural and Horticultural Science, India</w:t>
      </w:r>
    </w:p>
    <w:p w14:paraId="65B46ED0" w14:textId="77777777" w:rsidR="00241703" w:rsidRPr="00241703" w:rsidRDefault="0024170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41703" w:rsidRPr="0024170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F331E" w14:textId="77777777" w:rsidR="00A42A10" w:rsidRPr="0000007A" w:rsidRDefault="00A42A10" w:rsidP="0099583E">
      <w:r>
        <w:separator/>
      </w:r>
    </w:p>
  </w:endnote>
  <w:endnote w:type="continuationSeparator" w:id="0">
    <w:p w14:paraId="13DA16E9" w14:textId="77777777" w:rsidR="00A42A10" w:rsidRPr="0000007A" w:rsidRDefault="00A42A1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0B30" w14:textId="77777777" w:rsidR="00A42A10" w:rsidRPr="0000007A" w:rsidRDefault="00A42A10" w:rsidP="0099583E">
      <w:r>
        <w:separator/>
      </w:r>
    </w:p>
  </w:footnote>
  <w:footnote w:type="continuationSeparator" w:id="0">
    <w:p w14:paraId="10896424" w14:textId="77777777" w:rsidR="00A42A10" w:rsidRPr="0000007A" w:rsidRDefault="00A42A1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7AEE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AFB"/>
    <w:rsid w:val="002105F7"/>
    <w:rsid w:val="002109D6"/>
    <w:rsid w:val="00220111"/>
    <w:rsid w:val="002218DB"/>
    <w:rsid w:val="0022369C"/>
    <w:rsid w:val="002320EB"/>
    <w:rsid w:val="0023696A"/>
    <w:rsid w:val="00241703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20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7DF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347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07B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A1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BD3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3A93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B38"/>
    <w:rsid w:val="00F73CF2"/>
    <w:rsid w:val="00F80C14"/>
    <w:rsid w:val="00F96F54"/>
    <w:rsid w:val="00F978B8"/>
    <w:rsid w:val="00FA6528"/>
    <w:rsid w:val="00FA71E5"/>
    <w:rsid w:val="00FB0D50"/>
    <w:rsid w:val="00FB3DE3"/>
    <w:rsid w:val="00FB5BBE"/>
    <w:rsid w:val="00FB7D0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0DDAA9C6-CD28-4065-8453-EAD633EB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3B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horticulturae80504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