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5228E3" w14:paraId="1643A4CA" w14:textId="77777777" w:rsidTr="005228E3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228E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228E3" w14:paraId="127EAD7E" w14:textId="77777777" w:rsidTr="005228E3">
        <w:trPr>
          <w:trHeight w:val="413"/>
        </w:trPr>
        <w:tc>
          <w:tcPr>
            <w:tcW w:w="1266" w:type="pct"/>
          </w:tcPr>
          <w:p w14:paraId="3C159AA5" w14:textId="77777777" w:rsidR="0000007A" w:rsidRPr="005228E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228E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228E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0731B1B" w:rsidR="0000007A" w:rsidRPr="005228E3" w:rsidRDefault="002162B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8719FD" w:rsidRPr="005228E3">
                <w:rPr>
                  <w:rStyle w:val="Hyperlink"/>
                  <w:rFonts w:ascii="Arial" w:hAnsi="Arial" w:cs="Arial"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5228E3" w14:paraId="73C90375" w14:textId="77777777" w:rsidTr="005228E3">
        <w:trPr>
          <w:trHeight w:val="290"/>
        </w:trPr>
        <w:tc>
          <w:tcPr>
            <w:tcW w:w="1266" w:type="pct"/>
          </w:tcPr>
          <w:p w14:paraId="20D28135" w14:textId="77777777" w:rsidR="0000007A" w:rsidRPr="005228E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228E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DBED26E" w:rsidR="0000007A" w:rsidRPr="005228E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228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228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228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61DEB" w:rsidRPr="005228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4879</w:t>
            </w:r>
          </w:p>
        </w:tc>
      </w:tr>
      <w:tr w:rsidR="0000007A" w:rsidRPr="005228E3" w14:paraId="05B60576" w14:textId="77777777" w:rsidTr="005228E3">
        <w:trPr>
          <w:trHeight w:val="331"/>
        </w:trPr>
        <w:tc>
          <w:tcPr>
            <w:tcW w:w="1266" w:type="pct"/>
          </w:tcPr>
          <w:p w14:paraId="0196A627" w14:textId="77777777" w:rsidR="0000007A" w:rsidRPr="005228E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228E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83DF133" w:rsidR="0000007A" w:rsidRPr="005228E3" w:rsidRDefault="008719F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228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 Rare Presentation of Five Primary Cancers in a Patient </w:t>
            </w:r>
            <w:proofErr w:type="gramStart"/>
            <w:r w:rsidRPr="005228E3">
              <w:rPr>
                <w:rFonts w:ascii="Arial" w:hAnsi="Arial" w:cs="Arial"/>
                <w:b/>
                <w:sz w:val="20"/>
                <w:szCs w:val="20"/>
                <w:lang w:val="en-GB"/>
              </w:rPr>
              <w:t>With</w:t>
            </w:r>
            <w:proofErr w:type="gramEnd"/>
            <w:r w:rsidRPr="005228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Werner Syndrome: A Case Report and Literature Review</w:t>
            </w:r>
          </w:p>
        </w:tc>
      </w:tr>
      <w:tr w:rsidR="00CF0BBB" w:rsidRPr="005228E3" w14:paraId="6D508B1C" w14:textId="77777777" w:rsidTr="005228E3">
        <w:trPr>
          <w:trHeight w:val="332"/>
        </w:trPr>
        <w:tc>
          <w:tcPr>
            <w:tcW w:w="1266" w:type="pct"/>
          </w:tcPr>
          <w:p w14:paraId="32FC28F7" w14:textId="77777777" w:rsidR="00CF0BBB" w:rsidRPr="005228E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228E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226BE40" w:rsidR="00CF0BBB" w:rsidRPr="005228E3" w:rsidRDefault="008719F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228E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228E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5228E3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5228E3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228E3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5228E3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5228E3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5228E3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5228E3" w:rsidRDefault="002162B9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228E3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27744674" w:rsidR="00E03C32" w:rsidRDefault="008719FD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Open Access Case Report, </w:t>
                  </w:r>
                  <w:r w:rsidRPr="008719F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17(1): e77534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481EAC87" w:rsidR="00E03C32" w:rsidRPr="007B54A4" w:rsidRDefault="008719FD" w:rsidP="008719FD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8719F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 10.7759/cureus.77534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5228E3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5228E3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5228E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228E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228E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228E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228E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228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228E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228E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228E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228E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228E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28E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228E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228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228E3">
              <w:rPr>
                <w:rFonts w:ascii="Arial" w:hAnsi="Arial" w:cs="Arial"/>
                <w:lang w:val="en-GB"/>
              </w:rPr>
              <w:t>Author’s Feedback</w:t>
            </w:r>
            <w:r w:rsidRPr="005228E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228E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228E3" w14:paraId="5C0AB4EC" w14:textId="77777777" w:rsidTr="00BB52ED">
        <w:trPr>
          <w:trHeight w:val="4265"/>
        </w:trPr>
        <w:tc>
          <w:tcPr>
            <w:tcW w:w="1265" w:type="pct"/>
            <w:noWrap/>
          </w:tcPr>
          <w:p w14:paraId="66B47184" w14:textId="48030299" w:rsidR="00F1171E" w:rsidRPr="005228E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28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228E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6F7736D" w14:textId="11B5DDCF" w:rsidR="00267CE5" w:rsidRPr="005228E3" w:rsidRDefault="00267CE5" w:rsidP="00267CE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5228E3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Werner Syndrome (WS) is a rare genetic disorder characterized by premature aging and an increased risk of developing certain types of cancers. The five primary cancers associated with </w:t>
            </w:r>
            <w:r w:rsidR="00876BE8" w:rsidRPr="005228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Werner’s Syndrome </w:t>
            </w:r>
            <w:r w:rsidRPr="005228E3">
              <w:rPr>
                <w:rFonts w:ascii="Arial" w:hAnsi="Arial" w:cs="Arial"/>
                <w:sz w:val="20"/>
                <w:szCs w:val="20"/>
                <w:lang w:val="en-IN" w:eastAsia="en-IN"/>
              </w:rPr>
              <w:t>are</w:t>
            </w:r>
            <w:r w:rsidR="00876BE8" w:rsidRPr="005228E3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as follows</w:t>
            </w:r>
            <w:r w:rsidRPr="005228E3">
              <w:rPr>
                <w:rFonts w:ascii="Arial" w:hAnsi="Arial" w:cs="Arial"/>
                <w:sz w:val="20"/>
                <w:szCs w:val="20"/>
                <w:lang w:val="en-IN" w:eastAsia="en-IN"/>
              </w:rPr>
              <w:t>:</w:t>
            </w:r>
          </w:p>
          <w:p w14:paraId="5E13BEC3" w14:textId="69390DF7" w:rsidR="00267CE5" w:rsidRPr="005228E3" w:rsidRDefault="00267CE5" w:rsidP="00267CE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5228E3">
              <w:rPr>
                <w:rFonts w:ascii="Arial" w:hAnsi="Arial" w:cs="Arial"/>
                <w:b/>
                <w:bCs/>
                <w:sz w:val="20"/>
                <w:szCs w:val="20"/>
                <w:lang w:val="en-IN" w:eastAsia="en-IN"/>
              </w:rPr>
              <w:t>Thyroid Neoplasms</w:t>
            </w:r>
          </w:p>
          <w:p w14:paraId="368A3873" w14:textId="3CBBD84D" w:rsidR="00267CE5" w:rsidRPr="005228E3" w:rsidRDefault="00267CE5" w:rsidP="00267CE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5228E3">
              <w:rPr>
                <w:rFonts w:ascii="Arial" w:hAnsi="Arial" w:cs="Arial"/>
                <w:b/>
                <w:bCs/>
                <w:sz w:val="20"/>
                <w:szCs w:val="20"/>
                <w:lang w:val="en-IN" w:eastAsia="en-IN"/>
              </w:rPr>
              <w:t>Malignant Melanoma</w:t>
            </w:r>
            <w:r w:rsidRPr="005228E3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</w:t>
            </w:r>
          </w:p>
          <w:p w14:paraId="6FA4660C" w14:textId="2A8EA0CE" w:rsidR="00267CE5" w:rsidRPr="005228E3" w:rsidRDefault="00267CE5" w:rsidP="00267CE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5228E3">
              <w:rPr>
                <w:rFonts w:ascii="Arial" w:hAnsi="Arial" w:cs="Arial"/>
                <w:b/>
                <w:bCs/>
                <w:sz w:val="20"/>
                <w:szCs w:val="20"/>
                <w:lang w:val="en-IN" w:eastAsia="en-IN"/>
              </w:rPr>
              <w:t>Meningioma</w:t>
            </w:r>
          </w:p>
          <w:p w14:paraId="10EBC523" w14:textId="4494F22F" w:rsidR="00267CE5" w:rsidRPr="005228E3" w:rsidRDefault="00267CE5" w:rsidP="00267CE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5228E3">
              <w:rPr>
                <w:rFonts w:ascii="Arial" w:hAnsi="Arial" w:cs="Arial"/>
                <w:b/>
                <w:bCs/>
                <w:sz w:val="20"/>
                <w:szCs w:val="20"/>
                <w:lang w:val="en-IN" w:eastAsia="en-IN"/>
              </w:rPr>
              <w:t>Soft Tissue Sarcomas</w:t>
            </w:r>
          </w:p>
          <w:p w14:paraId="04B36F0F" w14:textId="0D1EB03C" w:rsidR="00267CE5" w:rsidRPr="005228E3" w:rsidRDefault="00267CE5" w:rsidP="00267CE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5228E3">
              <w:rPr>
                <w:rFonts w:ascii="Arial" w:hAnsi="Arial" w:cs="Arial"/>
                <w:b/>
                <w:bCs/>
                <w:sz w:val="20"/>
                <w:szCs w:val="20"/>
                <w:lang w:val="en-IN" w:eastAsia="en-IN"/>
              </w:rPr>
              <w:t>Primary Bone Neoplasms</w:t>
            </w:r>
          </w:p>
          <w:p w14:paraId="21AA4EEB" w14:textId="77777777" w:rsidR="00267CE5" w:rsidRPr="005228E3" w:rsidRDefault="00267CE5" w:rsidP="00267CE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5228E3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The elevated risk of these cancers in WS patients is due to the genetic instability and premature aging associated with the syndrome. </w:t>
            </w:r>
          </w:p>
          <w:p w14:paraId="7DBC9196" w14:textId="56F2932D" w:rsidR="00F1171E" w:rsidRPr="005228E3" w:rsidRDefault="00267CE5" w:rsidP="00BB52E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5228E3">
              <w:rPr>
                <w:rFonts w:ascii="Arial" w:hAnsi="Arial" w:cs="Arial"/>
                <w:sz w:val="20"/>
                <w:szCs w:val="20"/>
                <w:lang w:val="en-IN" w:eastAsia="en-IN"/>
              </w:rPr>
              <w:t>This said chapter lubricates clear understanding of these risk</w:t>
            </w:r>
            <w:r w:rsidR="00876BE8" w:rsidRPr="005228E3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factor</w:t>
            </w:r>
            <w:r w:rsidRPr="005228E3">
              <w:rPr>
                <w:rFonts w:ascii="Arial" w:hAnsi="Arial" w:cs="Arial"/>
                <w:sz w:val="20"/>
                <w:szCs w:val="20"/>
                <w:lang w:val="en-IN" w:eastAsia="en-IN"/>
              </w:rPr>
              <w:t>s &amp; hastens early detection and prompt management of cancer in individuals with WS.</w:t>
            </w:r>
          </w:p>
        </w:tc>
        <w:tc>
          <w:tcPr>
            <w:tcW w:w="1523" w:type="pct"/>
          </w:tcPr>
          <w:p w14:paraId="462A339C" w14:textId="77777777" w:rsidR="00F1171E" w:rsidRPr="005228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228E3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5228E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28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228E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28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228E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37C550A" w:rsidR="00F1171E" w:rsidRPr="005228E3" w:rsidRDefault="002800FE" w:rsidP="002800F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28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5228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228E3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5228E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228E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228E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0533747" w:rsidR="00F1171E" w:rsidRPr="005228E3" w:rsidRDefault="002800FE" w:rsidP="002800F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28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5228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228E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228E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228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B8A7756" w:rsidR="00F1171E" w:rsidRPr="005228E3" w:rsidRDefault="002800F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28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5228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228E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228E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28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228E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228E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47AA686" w:rsidR="00F1171E" w:rsidRPr="005228E3" w:rsidRDefault="002800F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28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5228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228E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228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228E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228E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228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6CC75673" w:rsidR="00F1171E" w:rsidRPr="005228E3" w:rsidRDefault="002800FE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228E3">
              <w:rPr>
                <w:rFonts w:ascii="Arial" w:hAnsi="Arial" w:cs="Arial"/>
                <w:b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5228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5228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228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228E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228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228E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228E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228E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228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3CF45500" w:rsidR="00F1171E" w:rsidRPr="005228E3" w:rsidRDefault="00267CE5" w:rsidP="00876BE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228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Excellent &amp; </w:t>
            </w:r>
            <w:r w:rsidR="002800FE" w:rsidRPr="005228E3">
              <w:rPr>
                <w:rFonts w:ascii="Arial" w:hAnsi="Arial" w:cs="Arial"/>
                <w:b/>
                <w:sz w:val="20"/>
                <w:szCs w:val="20"/>
                <w:lang w:val="en-GB"/>
              </w:rPr>
              <w:t>I</w:t>
            </w:r>
            <w:r w:rsidRPr="005228E3">
              <w:rPr>
                <w:rFonts w:ascii="Arial" w:hAnsi="Arial" w:cs="Arial"/>
                <w:b/>
                <w:sz w:val="20"/>
                <w:szCs w:val="20"/>
                <w:lang w:val="en-GB"/>
              </w:rPr>
              <w:t>nterpreta</w:t>
            </w:r>
            <w:r w:rsidR="002800FE" w:rsidRPr="005228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tive Case Study </w:t>
            </w:r>
            <w:r w:rsidRPr="005228E3">
              <w:rPr>
                <w:rFonts w:ascii="Arial" w:hAnsi="Arial" w:cs="Arial"/>
                <w:b/>
                <w:sz w:val="20"/>
                <w:szCs w:val="20"/>
                <w:lang w:val="en-GB"/>
              </w:rPr>
              <w:t>with in-</w:t>
            </w:r>
            <w:r w:rsidR="002800FE" w:rsidRPr="005228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depth </w:t>
            </w:r>
            <w:r w:rsidRPr="005228E3">
              <w:rPr>
                <w:rFonts w:ascii="Arial" w:hAnsi="Arial" w:cs="Arial"/>
                <w:b/>
                <w:sz w:val="20"/>
                <w:szCs w:val="20"/>
                <w:lang w:val="en-GB"/>
              </w:rPr>
              <w:t>R</w:t>
            </w:r>
            <w:r w:rsidR="002800FE" w:rsidRPr="005228E3">
              <w:rPr>
                <w:rFonts w:ascii="Arial" w:hAnsi="Arial" w:cs="Arial"/>
                <w:b/>
                <w:sz w:val="20"/>
                <w:szCs w:val="20"/>
                <w:lang w:val="en-GB"/>
              </w:rPr>
              <w:t>eview on A Rare Presentation of Five Primary Cancers in a Werner’s Syndrome.</w:t>
            </w:r>
            <w:r w:rsidR="00876BE8" w:rsidRPr="005228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Hats off to the author for a compilation of all relevant facts regarding 5 primary neoplasms in Werner’s Syndrome.</w:t>
            </w:r>
          </w:p>
        </w:tc>
        <w:tc>
          <w:tcPr>
            <w:tcW w:w="1523" w:type="pct"/>
          </w:tcPr>
          <w:p w14:paraId="465E098E" w14:textId="77777777" w:rsidR="00F1171E" w:rsidRPr="005228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Pr="005228E3" w:rsidRDefault="004C3DF1" w:rsidP="007B68D0">
      <w:pPr>
        <w:pStyle w:val="BodyText"/>
        <w:rPr>
          <w:rFonts w:ascii="Arial" w:hAnsi="Arial" w:cs="Arial"/>
          <w:b/>
          <w:sz w:val="20"/>
          <w:szCs w:val="20"/>
          <w:lang w:val="en-GB"/>
        </w:rPr>
      </w:pPr>
    </w:p>
    <w:p w14:paraId="76BD2A45" w14:textId="77777777" w:rsidR="007B68D0" w:rsidRPr="005228E3" w:rsidRDefault="007B68D0" w:rsidP="007B68D0">
      <w:pPr>
        <w:pStyle w:val="BodyText"/>
        <w:rPr>
          <w:rFonts w:ascii="Arial" w:hAnsi="Arial" w:cs="Arial"/>
          <w:b/>
          <w:sz w:val="20"/>
          <w:szCs w:val="20"/>
          <w:lang w:val="en-GB"/>
        </w:rPr>
      </w:pPr>
    </w:p>
    <w:p w14:paraId="20C79795" w14:textId="77777777" w:rsidR="007B68D0" w:rsidRPr="005228E3" w:rsidRDefault="007B68D0" w:rsidP="007B68D0">
      <w:pPr>
        <w:pStyle w:val="BodyText"/>
        <w:rPr>
          <w:rFonts w:ascii="Arial" w:hAnsi="Arial" w:cs="Arial"/>
          <w:b/>
          <w:sz w:val="20"/>
          <w:szCs w:val="20"/>
          <w:lang w:val="en-GB"/>
        </w:rPr>
      </w:pPr>
    </w:p>
    <w:p w14:paraId="69DBC8B2" w14:textId="77777777" w:rsidR="007B68D0" w:rsidRPr="005228E3" w:rsidRDefault="007B68D0" w:rsidP="007B68D0">
      <w:pPr>
        <w:pStyle w:val="BodyText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7B68D0" w:rsidRPr="005228E3" w14:paraId="798BA550" w14:textId="77777777" w:rsidTr="007C5F4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4CA58" w14:textId="77777777" w:rsidR="007B68D0" w:rsidRPr="005228E3" w:rsidRDefault="007B68D0" w:rsidP="007B68D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5228E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228E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4137567" w14:textId="77777777" w:rsidR="007B68D0" w:rsidRPr="005228E3" w:rsidRDefault="007B68D0" w:rsidP="007B68D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B68D0" w:rsidRPr="005228E3" w14:paraId="5D9F856D" w14:textId="77777777" w:rsidTr="007C5F48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1F767" w14:textId="77777777" w:rsidR="007B68D0" w:rsidRPr="005228E3" w:rsidRDefault="007B68D0" w:rsidP="007B68D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D28AC" w14:textId="77777777" w:rsidR="007B68D0" w:rsidRPr="005228E3" w:rsidRDefault="007B68D0" w:rsidP="007B68D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228E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E5E2ADF" w14:textId="77777777" w:rsidR="007B68D0" w:rsidRPr="005228E3" w:rsidRDefault="007B68D0" w:rsidP="007B68D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228E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228E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228E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B68D0" w:rsidRPr="005228E3" w14:paraId="6FEEC04A" w14:textId="77777777" w:rsidTr="007C5F48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E8D53" w14:textId="77777777" w:rsidR="007B68D0" w:rsidRPr="005228E3" w:rsidRDefault="007B68D0" w:rsidP="007B68D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228E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E10841D" w14:textId="77777777" w:rsidR="007B68D0" w:rsidRPr="005228E3" w:rsidRDefault="007B68D0" w:rsidP="007B68D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93A01" w14:textId="77777777" w:rsidR="007B68D0" w:rsidRPr="005228E3" w:rsidRDefault="007B68D0" w:rsidP="007B68D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228E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228E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228E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92320A9" w14:textId="77777777" w:rsidR="007B68D0" w:rsidRPr="005228E3" w:rsidRDefault="007B68D0" w:rsidP="007B68D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3A8ED9A" w14:textId="77777777" w:rsidR="007B68D0" w:rsidRPr="005228E3" w:rsidRDefault="007B68D0" w:rsidP="007B68D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2B010AE" w14:textId="77777777" w:rsidR="007B68D0" w:rsidRPr="005228E3" w:rsidRDefault="007B68D0" w:rsidP="007B68D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77C8DA0" w14:textId="77777777" w:rsidR="007B68D0" w:rsidRPr="005228E3" w:rsidRDefault="007B68D0" w:rsidP="007B68D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051DF42" w14:textId="77777777" w:rsidR="007B68D0" w:rsidRPr="005228E3" w:rsidRDefault="007B68D0" w:rsidP="007B68D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3553C481" w14:textId="77777777" w:rsidR="007B68D0" w:rsidRPr="005228E3" w:rsidRDefault="007B68D0" w:rsidP="007B68D0">
      <w:pPr>
        <w:rPr>
          <w:rFonts w:ascii="Arial" w:hAnsi="Arial" w:cs="Arial"/>
          <w:sz w:val="20"/>
          <w:szCs w:val="20"/>
        </w:rPr>
      </w:pPr>
    </w:p>
    <w:bookmarkEnd w:id="1"/>
    <w:p w14:paraId="3D406825" w14:textId="77777777" w:rsidR="005228E3" w:rsidRPr="005228E3" w:rsidRDefault="005228E3" w:rsidP="005228E3">
      <w:pPr>
        <w:pStyle w:val="BodyText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5228E3">
        <w:rPr>
          <w:rFonts w:ascii="Arial" w:hAnsi="Arial" w:cs="Arial"/>
          <w:b/>
          <w:sz w:val="20"/>
          <w:szCs w:val="20"/>
          <w:u w:val="single"/>
          <w:lang w:val="en-US"/>
        </w:rPr>
        <w:t>Reviewer details:</w:t>
      </w:r>
    </w:p>
    <w:p w14:paraId="6AE82749" w14:textId="77777777" w:rsidR="005228E3" w:rsidRPr="005228E3" w:rsidRDefault="005228E3" w:rsidP="005228E3">
      <w:pPr>
        <w:pStyle w:val="BodyText"/>
        <w:rPr>
          <w:rFonts w:ascii="Arial" w:hAnsi="Arial" w:cs="Arial"/>
          <w:b/>
          <w:sz w:val="20"/>
          <w:szCs w:val="20"/>
          <w:lang w:val="en-US"/>
        </w:rPr>
      </w:pPr>
      <w:r w:rsidRPr="005228E3">
        <w:rPr>
          <w:rFonts w:ascii="Arial" w:hAnsi="Arial" w:cs="Arial"/>
          <w:b/>
          <w:sz w:val="20"/>
          <w:szCs w:val="20"/>
          <w:lang w:val="en-US"/>
        </w:rPr>
        <w:t>Swarup Kumar Panda, India</w:t>
      </w:r>
    </w:p>
    <w:p w14:paraId="6FFF2C5E" w14:textId="77777777" w:rsidR="007B68D0" w:rsidRPr="005228E3" w:rsidRDefault="007B68D0" w:rsidP="007B68D0">
      <w:pPr>
        <w:pStyle w:val="BodyText"/>
        <w:rPr>
          <w:rFonts w:ascii="Arial" w:hAnsi="Arial" w:cs="Arial"/>
          <w:b/>
          <w:sz w:val="20"/>
          <w:szCs w:val="20"/>
          <w:lang w:val="en-GB"/>
        </w:rPr>
      </w:pPr>
      <w:bookmarkStart w:id="2" w:name="_GoBack"/>
      <w:bookmarkEnd w:id="2"/>
    </w:p>
    <w:sectPr w:rsidR="007B68D0" w:rsidRPr="005228E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02E90" w14:textId="77777777" w:rsidR="002162B9" w:rsidRPr="0000007A" w:rsidRDefault="002162B9" w:rsidP="0099583E">
      <w:r>
        <w:separator/>
      </w:r>
    </w:p>
  </w:endnote>
  <w:endnote w:type="continuationSeparator" w:id="0">
    <w:p w14:paraId="3218B37F" w14:textId="77777777" w:rsidR="002162B9" w:rsidRPr="0000007A" w:rsidRDefault="002162B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SimSu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77C2B" w14:textId="77777777" w:rsidR="002162B9" w:rsidRPr="0000007A" w:rsidRDefault="002162B9" w:rsidP="0099583E">
      <w:r>
        <w:separator/>
      </w:r>
    </w:p>
  </w:footnote>
  <w:footnote w:type="continuationSeparator" w:id="0">
    <w:p w14:paraId="71BCFA42" w14:textId="77777777" w:rsidR="002162B9" w:rsidRPr="0000007A" w:rsidRDefault="002162B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EC259B"/>
    <w:multiLevelType w:val="multilevel"/>
    <w:tmpl w:val="E54A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1DEB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387E"/>
    <w:rsid w:val="00204D68"/>
    <w:rsid w:val="002105F7"/>
    <w:rsid w:val="002109D6"/>
    <w:rsid w:val="002162B9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67CE5"/>
    <w:rsid w:val="00275984"/>
    <w:rsid w:val="002800FE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28E3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2EE2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5B8F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3D15"/>
    <w:rsid w:val="007A62F8"/>
    <w:rsid w:val="007B1099"/>
    <w:rsid w:val="007B54A4"/>
    <w:rsid w:val="007B68D0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19FD"/>
    <w:rsid w:val="0087201B"/>
    <w:rsid w:val="00876BE8"/>
    <w:rsid w:val="00877F10"/>
    <w:rsid w:val="00882091"/>
    <w:rsid w:val="00893E75"/>
    <w:rsid w:val="00895D0A"/>
    <w:rsid w:val="008B265C"/>
    <w:rsid w:val="008C2F62"/>
    <w:rsid w:val="008C4AA9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3115"/>
    <w:rsid w:val="00A8290F"/>
    <w:rsid w:val="00A84304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76BDC"/>
    <w:rsid w:val="00B82FFC"/>
    <w:rsid w:val="00BA1AB3"/>
    <w:rsid w:val="00BA55B7"/>
    <w:rsid w:val="00BA6421"/>
    <w:rsid w:val="00BB21AB"/>
    <w:rsid w:val="00BB4FEC"/>
    <w:rsid w:val="00BB52ED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0E46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50A0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4D98A512-36D7-46D8-ADD7-5DA62996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67C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110</cp:revision>
  <dcterms:created xsi:type="dcterms:W3CDTF">2023-08-30T09:21:00Z</dcterms:created>
  <dcterms:modified xsi:type="dcterms:W3CDTF">2025-03-10T07:26:00Z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