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FD14C9" w14:paraId="1643A4CA" w14:textId="77777777" w:rsidTr="00FD14C9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D14C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D14C9" w14:paraId="127EAD7E" w14:textId="77777777" w:rsidTr="00FD14C9">
        <w:trPr>
          <w:trHeight w:val="413"/>
        </w:trPr>
        <w:tc>
          <w:tcPr>
            <w:tcW w:w="1266" w:type="pct"/>
          </w:tcPr>
          <w:p w14:paraId="3C159AA5" w14:textId="77777777" w:rsidR="0000007A" w:rsidRPr="00FD14C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14C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D14C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9F83E63" w:rsidR="0000007A" w:rsidRPr="00FD14C9" w:rsidRDefault="0006677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256A6" w:rsidRPr="00FD14C9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FD14C9" w14:paraId="73C90375" w14:textId="77777777" w:rsidTr="00FD14C9">
        <w:trPr>
          <w:trHeight w:val="290"/>
        </w:trPr>
        <w:tc>
          <w:tcPr>
            <w:tcW w:w="1266" w:type="pct"/>
          </w:tcPr>
          <w:p w14:paraId="20D28135" w14:textId="77777777" w:rsidR="0000007A" w:rsidRPr="00FD14C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14C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AACB66C" w:rsidR="0000007A" w:rsidRPr="00FD14C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D1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D1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D1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256A6" w:rsidRPr="00FD1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4892</w:t>
            </w:r>
          </w:p>
        </w:tc>
      </w:tr>
      <w:tr w:rsidR="0000007A" w:rsidRPr="00FD14C9" w14:paraId="05B60576" w14:textId="77777777" w:rsidTr="00FD14C9">
        <w:trPr>
          <w:trHeight w:val="331"/>
        </w:trPr>
        <w:tc>
          <w:tcPr>
            <w:tcW w:w="1266" w:type="pct"/>
          </w:tcPr>
          <w:p w14:paraId="0196A627" w14:textId="77777777" w:rsidR="0000007A" w:rsidRPr="00FD14C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14C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ED2EA04" w:rsidR="0000007A" w:rsidRPr="00FD14C9" w:rsidRDefault="001256A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D14C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Knowledge, Attitude, </w:t>
            </w:r>
            <w:proofErr w:type="spellStart"/>
            <w:r w:rsidRPr="00FD14C9">
              <w:rPr>
                <w:rFonts w:ascii="Arial" w:hAnsi="Arial" w:cs="Arial"/>
                <w:b/>
                <w:sz w:val="20"/>
                <w:szCs w:val="20"/>
                <w:lang w:val="en-GB"/>
              </w:rPr>
              <w:t>Behavior</w:t>
            </w:r>
            <w:proofErr w:type="spellEnd"/>
            <w:r w:rsidRPr="00FD14C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Practices and Compliance of Workers Exposed to Respirable Dust in a Zambian Copper Mine</w:t>
            </w:r>
          </w:p>
        </w:tc>
      </w:tr>
      <w:tr w:rsidR="00CF0BBB" w:rsidRPr="00FD14C9" w14:paraId="6D508B1C" w14:textId="77777777" w:rsidTr="00FD14C9">
        <w:trPr>
          <w:trHeight w:val="332"/>
        </w:trPr>
        <w:tc>
          <w:tcPr>
            <w:tcW w:w="1266" w:type="pct"/>
          </w:tcPr>
          <w:p w14:paraId="32FC28F7" w14:textId="77777777" w:rsidR="00CF0BBB" w:rsidRPr="00FD14C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14C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F8D7FB9" w:rsidR="00CF0BBB" w:rsidRPr="00FD14C9" w:rsidRDefault="001256A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14C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D14C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FD14C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FD14C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FD14C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D14C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D14C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D14C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D14C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FD14C9" w:rsidRDefault="0006677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D14C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C6E7EE8" w:rsidR="00E03C32" w:rsidRDefault="001256A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256A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Int. J. Environ. Res. Public Health 2023, 20(18), 6785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D182437" w:rsidR="00E03C32" w:rsidRPr="007B54A4" w:rsidRDefault="00066770" w:rsidP="001256A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="001256A6" w:rsidRPr="00F33C54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https://doi.org/10.3390/ijerph20186785</w:t>
                    </w:r>
                  </w:hyperlink>
                  <w:r w:rsidR="001256A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FD14C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D14C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D14C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D14C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D14C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14C9">
              <w:rPr>
                <w:rFonts w:ascii="Arial" w:hAnsi="Arial" w:cs="Arial"/>
                <w:lang w:val="en-GB"/>
              </w:rPr>
              <w:t>PART  1: Comments</w:t>
            </w:r>
          </w:p>
          <w:p w14:paraId="1287753C" w14:textId="77777777" w:rsidR="00F1171E" w:rsidRPr="00FD14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D14C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D14C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D14C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14C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D14C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4C9">
              <w:rPr>
                <w:rFonts w:ascii="Arial" w:hAnsi="Arial" w:cs="Arial"/>
                <w:b/>
                <w:bCs/>
                <w:sz w:val="20"/>
                <w:szCs w:val="20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D14C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D14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D14C9">
              <w:rPr>
                <w:rFonts w:ascii="Arial" w:hAnsi="Arial" w:cs="Arial"/>
                <w:lang w:val="en-GB"/>
              </w:rPr>
              <w:t>Author’s Feedback</w:t>
            </w:r>
            <w:r w:rsidRPr="00FD14C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D14C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D14C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D14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D14C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B365B22" w:rsidR="00F1171E" w:rsidRPr="00FD14C9" w:rsidRDefault="002B2326" w:rsidP="002B2326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With mines, workers are likely to be exposed to large amounts of dust and face significant health problems as a result. Therefore, this article provides a scientific contribution on occupational diseases such as silicosis, COPD, etc. that workers may be exposed to. I think that the data obtained as a result of the survey study are presented objectively and correct quantitative </w:t>
            </w:r>
            <w:proofErr w:type="spellStart"/>
            <w:r w:rsidRPr="00FD1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analyzes</w:t>
            </w:r>
            <w:proofErr w:type="spellEnd"/>
            <w:r w:rsidRPr="00FD1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made. Therefore, I think that the authors will make an important contribution to the scientific community if the data in the article are published with their presentation and comments.</w:t>
            </w:r>
          </w:p>
        </w:tc>
        <w:tc>
          <w:tcPr>
            <w:tcW w:w="1523" w:type="pct"/>
          </w:tcPr>
          <w:p w14:paraId="462A339C" w14:textId="77777777" w:rsidR="00F1171E" w:rsidRPr="00FD14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D14C9" w14:paraId="0D8B5B2C" w14:textId="77777777" w:rsidTr="00087495">
        <w:trPr>
          <w:trHeight w:val="449"/>
        </w:trPr>
        <w:tc>
          <w:tcPr>
            <w:tcW w:w="1265" w:type="pct"/>
            <w:noWrap/>
          </w:tcPr>
          <w:p w14:paraId="21CBA5FE" w14:textId="77777777" w:rsidR="00F1171E" w:rsidRPr="00FD14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D14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D14C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817F04E" w:rsidR="00F1171E" w:rsidRPr="00FD14C9" w:rsidRDefault="00307135" w:rsidP="0030713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of the article is compatible with the content of the article and reflects the article.</w:t>
            </w:r>
          </w:p>
        </w:tc>
        <w:tc>
          <w:tcPr>
            <w:tcW w:w="1523" w:type="pct"/>
          </w:tcPr>
          <w:p w14:paraId="405B6701" w14:textId="77777777" w:rsidR="00F1171E" w:rsidRPr="00FD14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D14C9" w14:paraId="5604762A" w14:textId="77777777" w:rsidTr="00087495">
        <w:trPr>
          <w:trHeight w:val="548"/>
        </w:trPr>
        <w:tc>
          <w:tcPr>
            <w:tcW w:w="1265" w:type="pct"/>
            <w:noWrap/>
          </w:tcPr>
          <w:p w14:paraId="3635573D" w14:textId="77777777" w:rsidR="00F1171E" w:rsidRPr="00FD14C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D14C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D14C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C71FD46" w:rsidR="00F1171E" w:rsidRPr="00FD14C9" w:rsidRDefault="00D93C52" w:rsidP="00D93C5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summary part of the article expresses the information detailed throughout the article in a sufficient number of sentences.</w:t>
            </w:r>
          </w:p>
        </w:tc>
        <w:tc>
          <w:tcPr>
            <w:tcW w:w="1523" w:type="pct"/>
          </w:tcPr>
          <w:p w14:paraId="1D54B730" w14:textId="77777777" w:rsidR="00F1171E" w:rsidRPr="00FD14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D14C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D14C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D1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8F18A2C" w:rsidR="00F1171E" w:rsidRPr="00FD14C9" w:rsidRDefault="00DB2B7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survey data analyzed in the article are presented in a scientifically accurate manner. Sufficient detail is included in the presentation of the article. The </w:t>
            </w:r>
            <w:proofErr w:type="spellStart"/>
            <w:r w:rsidRPr="00FD1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analyzes</w:t>
            </w:r>
            <w:proofErr w:type="spellEnd"/>
            <w:r w:rsidRPr="00FD1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performed are scientifically appropriate.</w:t>
            </w:r>
          </w:p>
        </w:tc>
        <w:tc>
          <w:tcPr>
            <w:tcW w:w="1523" w:type="pct"/>
          </w:tcPr>
          <w:p w14:paraId="4898F764" w14:textId="77777777" w:rsidR="00F1171E" w:rsidRPr="00FD14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D14C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D14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D14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D14C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80C6B68" w:rsidR="00F1171E" w:rsidRPr="00FD14C9" w:rsidRDefault="00A647F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used in the article are largely up to date. Although some references are old, this is appropriate as there are no more recent versions of these references.</w:t>
            </w:r>
          </w:p>
        </w:tc>
        <w:tc>
          <w:tcPr>
            <w:tcW w:w="1523" w:type="pct"/>
          </w:tcPr>
          <w:p w14:paraId="40220055" w14:textId="77777777" w:rsidR="00F1171E" w:rsidRPr="00FD14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D14C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D14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D14C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D14C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D14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D14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027F09" w:rsidR="00F1171E" w:rsidRPr="00FD14C9" w:rsidRDefault="00A647F7" w:rsidP="0008749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English language quality of the article is scientifically appropriate.</w:t>
            </w:r>
          </w:p>
        </w:tc>
        <w:tc>
          <w:tcPr>
            <w:tcW w:w="1523" w:type="pct"/>
          </w:tcPr>
          <w:p w14:paraId="0351CA58" w14:textId="77777777" w:rsidR="00F1171E" w:rsidRPr="00FD14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D14C9" w14:paraId="20A16C0C" w14:textId="77777777" w:rsidTr="00087495">
        <w:trPr>
          <w:trHeight w:val="584"/>
        </w:trPr>
        <w:tc>
          <w:tcPr>
            <w:tcW w:w="1265" w:type="pct"/>
            <w:noWrap/>
          </w:tcPr>
          <w:p w14:paraId="7F4BCFAE" w14:textId="77777777" w:rsidR="00F1171E" w:rsidRPr="00FD14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D14C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D14C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D14C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D14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1644ADBF" w:rsidR="00F1171E" w:rsidRPr="00FD14C9" w:rsidRDefault="00FB7401" w:rsidP="00FB740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think it would be better if Figure 1 could be redrawn more accurately.</w:t>
            </w:r>
          </w:p>
          <w:p w14:paraId="5E946A0E" w14:textId="77777777" w:rsidR="00F1171E" w:rsidRPr="00FD14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FD14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FD14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D14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FD14C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D14C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D14C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D14C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D14C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D14C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D14C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D14C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D14C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14C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D14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D14C9">
              <w:rPr>
                <w:rFonts w:ascii="Arial" w:hAnsi="Arial" w:cs="Arial"/>
                <w:lang w:val="en-GB"/>
              </w:rPr>
              <w:t>Author’s comment</w:t>
            </w:r>
            <w:r w:rsidRPr="00FD14C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D14C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D14C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D14C9" w:rsidRDefault="00F1171E" w:rsidP="00243E0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D14C9" w:rsidRDefault="00F1171E" w:rsidP="00243E0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77777777" w:rsidR="00F1171E" w:rsidRPr="00FD14C9" w:rsidRDefault="00F1171E" w:rsidP="00DF0D1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D14C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D14C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D14C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D14C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4067AC5E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D120B77" w14:textId="77777777" w:rsidR="00FD14C9" w:rsidRPr="00FD14C9" w:rsidRDefault="00FD14C9" w:rsidP="00FD14C9">
      <w:pPr>
        <w:rPr>
          <w:rFonts w:ascii="Arial" w:hAnsi="Arial" w:cs="Arial"/>
          <w:b/>
          <w:sz w:val="20"/>
          <w:szCs w:val="20"/>
          <w:u w:val="single"/>
        </w:rPr>
      </w:pPr>
      <w:r w:rsidRPr="00FD14C9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484EBA35" w14:textId="77777777" w:rsidR="00FD14C9" w:rsidRPr="00FD14C9" w:rsidRDefault="00FD14C9" w:rsidP="00FD14C9">
      <w:pPr>
        <w:rPr>
          <w:rFonts w:ascii="Arial" w:hAnsi="Arial" w:cs="Arial"/>
          <w:b/>
          <w:sz w:val="20"/>
          <w:szCs w:val="20"/>
        </w:rPr>
      </w:pPr>
      <w:proofErr w:type="spellStart"/>
      <w:r w:rsidRPr="00FD14C9">
        <w:rPr>
          <w:rFonts w:ascii="Arial" w:hAnsi="Arial" w:cs="Arial"/>
          <w:b/>
          <w:sz w:val="20"/>
          <w:szCs w:val="20"/>
        </w:rPr>
        <w:t>Fatih</w:t>
      </w:r>
      <w:proofErr w:type="spellEnd"/>
      <w:r w:rsidRPr="00FD14C9">
        <w:rPr>
          <w:rFonts w:ascii="Arial" w:hAnsi="Arial" w:cs="Arial"/>
          <w:b/>
          <w:sz w:val="20"/>
          <w:szCs w:val="20"/>
        </w:rPr>
        <w:t xml:space="preserve"> Mehmet ATES, Bayburt University, Turkey</w:t>
      </w:r>
    </w:p>
    <w:p w14:paraId="644C6731" w14:textId="77777777" w:rsidR="00FD14C9" w:rsidRPr="00FD14C9" w:rsidRDefault="00FD14C9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FD14C9" w:rsidRPr="00FD14C9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76D1C" w14:textId="77777777" w:rsidR="00066770" w:rsidRPr="0000007A" w:rsidRDefault="00066770" w:rsidP="0099583E">
      <w:r>
        <w:separator/>
      </w:r>
    </w:p>
  </w:endnote>
  <w:endnote w:type="continuationSeparator" w:id="0">
    <w:p w14:paraId="16F99A3C" w14:textId="77777777" w:rsidR="00066770" w:rsidRPr="0000007A" w:rsidRDefault="0006677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1688E" w14:textId="77777777" w:rsidR="00066770" w:rsidRPr="0000007A" w:rsidRDefault="00066770" w:rsidP="0099583E">
      <w:r>
        <w:separator/>
      </w:r>
    </w:p>
  </w:footnote>
  <w:footnote w:type="continuationSeparator" w:id="0">
    <w:p w14:paraId="45E4913E" w14:textId="77777777" w:rsidR="00066770" w:rsidRPr="0000007A" w:rsidRDefault="0006677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6770"/>
    <w:rsid w:val="0007151E"/>
    <w:rsid w:val="00081012"/>
    <w:rsid w:val="00084D7C"/>
    <w:rsid w:val="00087495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56A6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3E0E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2326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7135"/>
    <w:rsid w:val="00312559"/>
    <w:rsid w:val="003204B8"/>
    <w:rsid w:val="00326D7D"/>
    <w:rsid w:val="0033018A"/>
    <w:rsid w:val="0033692F"/>
    <w:rsid w:val="00340AC7"/>
    <w:rsid w:val="00353718"/>
    <w:rsid w:val="00366DB7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4BF8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173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47F7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76A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3C52"/>
    <w:rsid w:val="00D9427C"/>
    <w:rsid w:val="00DA2679"/>
    <w:rsid w:val="00DA3C3D"/>
    <w:rsid w:val="00DA41F5"/>
    <w:rsid w:val="00DB2B77"/>
    <w:rsid w:val="00DB7E1B"/>
    <w:rsid w:val="00DC1D81"/>
    <w:rsid w:val="00DC6FED"/>
    <w:rsid w:val="00DD0C4A"/>
    <w:rsid w:val="00DD274C"/>
    <w:rsid w:val="00DE7D30"/>
    <w:rsid w:val="00DF04E3"/>
    <w:rsid w:val="00DF0D17"/>
    <w:rsid w:val="00E022B8"/>
    <w:rsid w:val="00E03C32"/>
    <w:rsid w:val="00E04DA5"/>
    <w:rsid w:val="00E21D7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C79A8"/>
    <w:rsid w:val="00ED6B12"/>
    <w:rsid w:val="00ED7400"/>
    <w:rsid w:val="00EF326D"/>
    <w:rsid w:val="00EF53FE"/>
    <w:rsid w:val="00F034E7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5410"/>
    <w:rsid w:val="00F96F54"/>
    <w:rsid w:val="00F978B8"/>
    <w:rsid w:val="00FA6528"/>
    <w:rsid w:val="00FB0D50"/>
    <w:rsid w:val="00FB3DE3"/>
    <w:rsid w:val="00FB5BBE"/>
    <w:rsid w:val="00FB7401"/>
    <w:rsid w:val="00FC2E17"/>
    <w:rsid w:val="00FC432A"/>
    <w:rsid w:val="00FC6387"/>
    <w:rsid w:val="00FC6802"/>
    <w:rsid w:val="00FD14C9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erph201867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120</cp:revision>
  <dcterms:created xsi:type="dcterms:W3CDTF">2023-08-30T09:21:00Z</dcterms:created>
  <dcterms:modified xsi:type="dcterms:W3CDTF">2025-03-12T12:47:00Z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