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401B19" w14:paraId="1643A4CA" w14:textId="77777777" w:rsidTr="00401B1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01B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01B19" w14:paraId="127EAD7E" w14:textId="77777777" w:rsidTr="00401B19">
        <w:trPr>
          <w:trHeight w:val="413"/>
        </w:trPr>
        <w:tc>
          <w:tcPr>
            <w:tcW w:w="1250" w:type="pct"/>
          </w:tcPr>
          <w:p w14:paraId="3C159AA5" w14:textId="77777777" w:rsidR="0000007A" w:rsidRPr="00401B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01B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99E71A" w:rsidR="0000007A" w:rsidRPr="00401B19" w:rsidRDefault="000A5CB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01B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401B19" w14:paraId="73C90375" w14:textId="77777777" w:rsidTr="00401B19">
        <w:trPr>
          <w:trHeight w:val="290"/>
        </w:trPr>
        <w:tc>
          <w:tcPr>
            <w:tcW w:w="1250" w:type="pct"/>
          </w:tcPr>
          <w:p w14:paraId="20D28135" w14:textId="77777777" w:rsidR="0000007A" w:rsidRPr="00401B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98528C" w:rsidR="0000007A" w:rsidRPr="00401B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A5CBA"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4968</w:t>
            </w:r>
          </w:p>
        </w:tc>
      </w:tr>
      <w:tr w:rsidR="0000007A" w:rsidRPr="00401B19" w14:paraId="05B60576" w14:textId="77777777" w:rsidTr="00401B19">
        <w:trPr>
          <w:trHeight w:val="331"/>
        </w:trPr>
        <w:tc>
          <w:tcPr>
            <w:tcW w:w="1250" w:type="pct"/>
          </w:tcPr>
          <w:p w14:paraId="0196A627" w14:textId="77777777" w:rsidR="0000007A" w:rsidRPr="00401B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3F02AE" w:rsidR="0000007A" w:rsidRPr="00401B19" w:rsidRDefault="000A5C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01B19">
              <w:rPr>
                <w:rFonts w:ascii="Arial" w:hAnsi="Arial" w:cs="Arial"/>
                <w:b/>
                <w:sz w:val="20"/>
                <w:szCs w:val="20"/>
                <w:lang w:val="en-GB"/>
              </w:rPr>
              <w:t>Bacterial Flacherie in Bombyx mori (L): Isolation and Identification of Pathogenic Organism</w:t>
            </w:r>
          </w:p>
        </w:tc>
      </w:tr>
      <w:tr w:rsidR="00CF0BBB" w:rsidRPr="00401B19" w14:paraId="6D508B1C" w14:textId="77777777" w:rsidTr="00401B19">
        <w:trPr>
          <w:trHeight w:val="332"/>
        </w:trPr>
        <w:tc>
          <w:tcPr>
            <w:tcW w:w="1250" w:type="pct"/>
          </w:tcPr>
          <w:p w14:paraId="32FC28F7" w14:textId="77777777" w:rsidR="00CF0BBB" w:rsidRPr="00401B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EC5CC4" w:rsidR="00CF0BBB" w:rsidRPr="00401B19" w:rsidRDefault="000A5C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01B1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01B1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01B1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01B1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01B1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1B1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01B1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01B1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01B1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01B1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1B1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36D1225" w:rsidR="00E03C32" w:rsidRDefault="005D5CD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52-61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1CDEFD9" w:rsidR="00E03C32" w:rsidRPr="007B54A4" w:rsidRDefault="005D5CDF" w:rsidP="005D5CD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5D5CD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/2023/v44i143558</w:t>
                  </w:r>
                </w:p>
              </w:txbxContent>
            </v:textbox>
          </v:rect>
        </w:pict>
      </w:r>
    </w:p>
    <w:p w14:paraId="40641486" w14:textId="77777777" w:rsidR="00D9392F" w:rsidRPr="00401B1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01B1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01B1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01B1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B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01B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01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1B1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B1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01B1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01B1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1B19">
              <w:rPr>
                <w:rFonts w:ascii="Arial" w:hAnsi="Arial" w:cs="Arial"/>
                <w:lang w:val="en-GB"/>
              </w:rPr>
              <w:t>Author’s Feedback</w:t>
            </w:r>
            <w:r w:rsidRPr="00401B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1B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01B1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01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01B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CD4D664" w:rsidR="00F1171E" w:rsidRPr="00401B19" w:rsidRDefault="00425545" w:rsidP="0042554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 xml:space="preserve">This study may be helpful for the future researchers the easy </w:t>
            </w:r>
            <w:proofErr w:type="gramStart"/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>method  to</w:t>
            </w:r>
            <w:proofErr w:type="gramEnd"/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>isoate</w:t>
            </w:r>
            <w:proofErr w:type="spellEnd"/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 xml:space="preserve"> the bacteria,  to find  the biological control method for bacterial disease in </w:t>
            </w:r>
            <w:r w:rsidRPr="00401B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Bombyx mori </w:t>
            </w:r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>and to</w:t>
            </w:r>
            <w:r w:rsidRPr="00401B1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>have a deep learning in infestation of this bacteria.</w:t>
            </w:r>
          </w:p>
        </w:tc>
        <w:tc>
          <w:tcPr>
            <w:tcW w:w="1523" w:type="pct"/>
          </w:tcPr>
          <w:p w14:paraId="462A339C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B19" w14:paraId="0D8B5B2C" w14:textId="77777777" w:rsidTr="005A6C95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401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01B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0986C6A" w:rsidR="00F1171E" w:rsidRPr="00401B19" w:rsidRDefault="005A6C95" w:rsidP="005F1FD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B19" w14:paraId="5604762A" w14:textId="77777777" w:rsidTr="005A6C95">
        <w:trPr>
          <w:trHeight w:val="611"/>
        </w:trPr>
        <w:tc>
          <w:tcPr>
            <w:tcW w:w="1265" w:type="pct"/>
            <w:noWrap/>
          </w:tcPr>
          <w:p w14:paraId="3635573D" w14:textId="77777777" w:rsidR="00F1171E" w:rsidRPr="00401B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1B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8765811" w:rsidR="00F1171E" w:rsidRPr="00401B19" w:rsidRDefault="00AD0FCC" w:rsidP="00AD0F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can include the result obtained </w:t>
            </w:r>
            <w:r w:rsidR="005F1FDF"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study and </w:t>
            </w:r>
            <w:r w:rsidR="00E00168"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conclusion is not comprehensive</w:t>
            </w:r>
          </w:p>
        </w:tc>
        <w:tc>
          <w:tcPr>
            <w:tcW w:w="1523" w:type="pct"/>
          </w:tcPr>
          <w:p w14:paraId="1D54B730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B1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01B1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772D392" w:rsidR="00F1171E" w:rsidRPr="00401B19" w:rsidRDefault="005A6C9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B1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BFD3290" w:rsidR="00F1171E" w:rsidRPr="00401B19" w:rsidRDefault="00F1171E" w:rsidP="005A6C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C242901" w:rsidR="00F1171E" w:rsidRPr="00401B19" w:rsidRDefault="00AD0FCC" w:rsidP="00F81FC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recent </w:t>
            </w:r>
            <w:r w:rsidR="00F81FC6"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years of </w:t>
            </w: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missing. The author can refer very recent publications </w:t>
            </w:r>
          </w:p>
        </w:tc>
        <w:tc>
          <w:tcPr>
            <w:tcW w:w="1523" w:type="pct"/>
          </w:tcPr>
          <w:p w14:paraId="40220055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B19" w14:paraId="73CC4A50" w14:textId="77777777" w:rsidTr="005A6C95">
        <w:trPr>
          <w:trHeight w:val="368"/>
        </w:trPr>
        <w:tc>
          <w:tcPr>
            <w:tcW w:w="1265" w:type="pct"/>
            <w:noWrap/>
          </w:tcPr>
          <w:p w14:paraId="029CE8D0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01B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1B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01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11F8FAD" w:rsidR="00F1171E" w:rsidRPr="00401B19" w:rsidRDefault="005A6C9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401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1B1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1B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1B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1B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01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F1C6533" w:rsidR="00F1171E" w:rsidRPr="00401B19" w:rsidRDefault="00AD0FC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>Plate title missing –</w:t>
            </w:r>
            <w:r w:rsidRPr="00401B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Plate5a.-5c</w:t>
            </w:r>
            <w:r w:rsidRPr="00401B19">
              <w:rPr>
                <w:rFonts w:ascii="Arial" w:hAnsi="Arial" w:cs="Arial"/>
                <w:sz w:val="20"/>
                <w:szCs w:val="20"/>
                <w:lang w:val="en-GB"/>
              </w:rPr>
              <w:t xml:space="preserve"> Biochemical test</w:t>
            </w:r>
          </w:p>
          <w:p w14:paraId="7EB58C99" w14:textId="77777777" w:rsidR="00F1171E" w:rsidRPr="00401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01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01B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01B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01B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01B1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1B1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1B1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01B1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B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01B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1B19">
              <w:rPr>
                <w:rFonts w:ascii="Arial" w:hAnsi="Arial" w:cs="Arial"/>
                <w:lang w:val="en-GB"/>
              </w:rPr>
              <w:t>Author’s comment</w:t>
            </w:r>
            <w:r w:rsidRPr="00401B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1B1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01B1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B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265A3AF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1B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1B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1B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01B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01B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01B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01B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2BFE355" w14:textId="77777777" w:rsidR="00401B19" w:rsidRPr="00401B19" w:rsidRDefault="00401B19" w:rsidP="00401B19">
      <w:pPr>
        <w:rPr>
          <w:rFonts w:ascii="Arial" w:hAnsi="Arial" w:cs="Arial"/>
          <w:b/>
          <w:sz w:val="20"/>
          <w:szCs w:val="20"/>
          <w:lang w:val="en-GB"/>
        </w:rPr>
      </w:pPr>
      <w:r w:rsidRPr="00401B19">
        <w:rPr>
          <w:rFonts w:ascii="Arial" w:hAnsi="Arial" w:cs="Arial"/>
          <w:b/>
          <w:sz w:val="20"/>
          <w:szCs w:val="20"/>
          <w:lang w:val="en-GB"/>
        </w:rPr>
        <w:t>Reviewers:</w:t>
      </w:r>
    </w:p>
    <w:p w14:paraId="2C743306" w14:textId="568113F0" w:rsidR="00401B19" w:rsidRPr="00401B19" w:rsidRDefault="00401B19" w:rsidP="00401B19">
      <w:pPr>
        <w:rPr>
          <w:rFonts w:ascii="Arial" w:hAnsi="Arial" w:cs="Arial"/>
          <w:b/>
          <w:sz w:val="20"/>
          <w:szCs w:val="20"/>
          <w:lang w:val="en-GB"/>
        </w:rPr>
      </w:pPr>
      <w:r w:rsidRPr="00401B19">
        <w:rPr>
          <w:rFonts w:ascii="Arial" w:hAnsi="Arial" w:cs="Arial"/>
          <w:b/>
          <w:sz w:val="20"/>
          <w:szCs w:val="20"/>
          <w:lang w:val="en-GB"/>
        </w:rPr>
        <w:t xml:space="preserve">M.I. </w:t>
      </w:r>
      <w:proofErr w:type="spellStart"/>
      <w:r w:rsidRPr="00401B19">
        <w:rPr>
          <w:rFonts w:ascii="Arial" w:hAnsi="Arial" w:cs="Arial"/>
          <w:b/>
          <w:sz w:val="20"/>
          <w:szCs w:val="20"/>
          <w:lang w:val="en-GB"/>
        </w:rPr>
        <w:t>Delighta</w:t>
      </w:r>
      <w:proofErr w:type="spellEnd"/>
      <w:r w:rsidRPr="00401B19">
        <w:rPr>
          <w:rFonts w:ascii="Arial" w:hAnsi="Arial" w:cs="Arial"/>
          <w:b/>
          <w:sz w:val="20"/>
          <w:szCs w:val="20"/>
          <w:lang w:val="en-GB"/>
        </w:rPr>
        <w:t xml:space="preserve"> Mano Joyce, </w:t>
      </w:r>
      <w:proofErr w:type="spellStart"/>
      <w:r w:rsidRPr="00401B19">
        <w:rPr>
          <w:rFonts w:ascii="Arial" w:hAnsi="Arial" w:cs="Arial"/>
          <w:b/>
          <w:sz w:val="20"/>
          <w:szCs w:val="20"/>
          <w:lang w:val="en-GB"/>
        </w:rPr>
        <w:t>Sadakathullah</w:t>
      </w:r>
      <w:proofErr w:type="spellEnd"/>
      <w:r w:rsidRPr="00401B19">
        <w:rPr>
          <w:rFonts w:ascii="Arial" w:hAnsi="Arial" w:cs="Arial"/>
          <w:b/>
          <w:sz w:val="20"/>
          <w:szCs w:val="20"/>
          <w:lang w:val="en-GB"/>
        </w:rPr>
        <w:t xml:space="preserve"> Appa College, India</w:t>
      </w:r>
    </w:p>
    <w:sectPr w:rsidR="00401B19" w:rsidRPr="00401B1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5279" w14:textId="77777777" w:rsidR="00B7585D" w:rsidRPr="0000007A" w:rsidRDefault="00B7585D" w:rsidP="0099583E">
      <w:r>
        <w:separator/>
      </w:r>
    </w:p>
  </w:endnote>
  <w:endnote w:type="continuationSeparator" w:id="0">
    <w:p w14:paraId="517AA1BB" w14:textId="77777777" w:rsidR="00B7585D" w:rsidRPr="0000007A" w:rsidRDefault="00B758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B6E2" w14:textId="77777777" w:rsidR="00B7585D" w:rsidRPr="0000007A" w:rsidRDefault="00B7585D" w:rsidP="0099583E">
      <w:r>
        <w:separator/>
      </w:r>
    </w:p>
  </w:footnote>
  <w:footnote w:type="continuationSeparator" w:id="0">
    <w:p w14:paraId="2DF84E19" w14:textId="77777777" w:rsidR="00B7585D" w:rsidRPr="0000007A" w:rsidRDefault="00B758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567300">
    <w:abstractNumId w:val="3"/>
  </w:num>
  <w:num w:numId="2" w16cid:durableId="1648778986">
    <w:abstractNumId w:val="6"/>
  </w:num>
  <w:num w:numId="3" w16cid:durableId="458694820">
    <w:abstractNumId w:val="5"/>
  </w:num>
  <w:num w:numId="4" w16cid:durableId="1382710309">
    <w:abstractNumId w:val="7"/>
  </w:num>
  <w:num w:numId="5" w16cid:durableId="1350331087">
    <w:abstractNumId w:val="4"/>
  </w:num>
  <w:num w:numId="6" w16cid:durableId="1604341291">
    <w:abstractNumId w:val="0"/>
  </w:num>
  <w:num w:numId="7" w16cid:durableId="1370060177">
    <w:abstractNumId w:val="1"/>
  </w:num>
  <w:num w:numId="8" w16cid:durableId="611018595">
    <w:abstractNumId w:val="9"/>
  </w:num>
  <w:num w:numId="9" w16cid:durableId="263224893">
    <w:abstractNumId w:val="8"/>
  </w:num>
  <w:num w:numId="10" w16cid:durableId="1692757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5CBA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B19"/>
    <w:rsid w:val="00401C12"/>
    <w:rsid w:val="00421DBF"/>
    <w:rsid w:val="0042465A"/>
    <w:rsid w:val="00425545"/>
    <w:rsid w:val="00435B36"/>
    <w:rsid w:val="00442B24"/>
    <w:rsid w:val="004430CD"/>
    <w:rsid w:val="0044519B"/>
    <w:rsid w:val="00452F40"/>
    <w:rsid w:val="00457AB1"/>
    <w:rsid w:val="00457BC0"/>
    <w:rsid w:val="00460AD3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7AD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C95"/>
    <w:rsid w:val="005B3509"/>
    <w:rsid w:val="005C25A0"/>
    <w:rsid w:val="005D230D"/>
    <w:rsid w:val="005D5CDF"/>
    <w:rsid w:val="005E11DC"/>
    <w:rsid w:val="005E198A"/>
    <w:rsid w:val="005E29CE"/>
    <w:rsid w:val="005E3241"/>
    <w:rsid w:val="005E7FB0"/>
    <w:rsid w:val="005F184C"/>
    <w:rsid w:val="005F1FDF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C33"/>
    <w:rsid w:val="00766889"/>
    <w:rsid w:val="00766A0D"/>
    <w:rsid w:val="00767F8C"/>
    <w:rsid w:val="00780B67"/>
    <w:rsid w:val="00781D07"/>
    <w:rsid w:val="007A62F8"/>
    <w:rsid w:val="007B1099"/>
    <w:rsid w:val="007B3BB1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4B4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FC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85D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6CB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6C5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F1A"/>
    <w:rsid w:val="00DD0C4A"/>
    <w:rsid w:val="00DD274C"/>
    <w:rsid w:val="00DE7D30"/>
    <w:rsid w:val="00DF04E3"/>
    <w:rsid w:val="00E00168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9D3"/>
    <w:rsid w:val="00EC6894"/>
    <w:rsid w:val="00ED17CA"/>
    <w:rsid w:val="00ED6B12"/>
    <w:rsid w:val="00ED7400"/>
    <w:rsid w:val="00EF326D"/>
    <w:rsid w:val="00EF53FE"/>
    <w:rsid w:val="00F1171E"/>
    <w:rsid w:val="00F13071"/>
    <w:rsid w:val="00F20CE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FC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C59E6141-08A5-424F-A62C-8D29A27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5C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