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85966" w14:paraId="6FBAEC81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17ECBA7C" w14:textId="77777777" w:rsidR="00602F7D" w:rsidRPr="00185966" w:rsidRDefault="00602F7D" w:rsidP="00F2643C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185966" w14:paraId="7B8F20B2" w14:textId="77777777" w:rsidTr="00F33C84">
        <w:trPr>
          <w:trHeight w:val="413"/>
        </w:trPr>
        <w:tc>
          <w:tcPr>
            <w:tcW w:w="1234" w:type="pct"/>
          </w:tcPr>
          <w:p w14:paraId="710FF950" w14:textId="77777777" w:rsidR="0000007A" w:rsidRPr="00185966" w:rsidRDefault="00D27A79" w:rsidP="00696CAD">
            <w:pPr>
              <w:pStyle w:val="BodyText"/>
              <w:ind w:left="9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18596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8596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53FF" w14:textId="77777777" w:rsidR="0000007A" w:rsidRPr="00185966" w:rsidRDefault="00F01029" w:rsidP="00054BC4">
            <w:pPr>
              <w:pStyle w:val="NormalWeb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8596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Morden control theory</w:t>
            </w:r>
          </w:p>
        </w:tc>
      </w:tr>
      <w:tr w:rsidR="0000007A" w:rsidRPr="00185966" w14:paraId="2A452316" w14:textId="77777777" w:rsidTr="002E7787">
        <w:trPr>
          <w:trHeight w:val="290"/>
        </w:trPr>
        <w:tc>
          <w:tcPr>
            <w:tcW w:w="1234" w:type="pct"/>
          </w:tcPr>
          <w:p w14:paraId="3CE63C4F" w14:textId="77777777" w:rsidR="0000007A" w:rsidRPr="00185966" w:rsidRDefault="0000007A" w:rsidP="00696CAD">
            <w:pPr>
              <w:pStyle w:val="BodyText"/>
              <w:ind w:left="9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18596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46F0D" w14:textId="08150B94" w:rsidR="0000007A" w:rsidRPr="00185966" w:rsidRDefault="00E72A8E" w:rsidP="00F3669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859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Ms_BP_</w:t>
            </w:r>
            <w:r w:rsidR="00F01029" w:rsidRPr="001859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8574A.</w:t>
            </w:r>
            <w:r w:rsidR="00E43653" w:rsidRPr="0018596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1</w:t>
            </w:r>
          </w:p>
        </w:tc>
      </w:tr>
      <w:tr w:rsidR="0000007A" w:rsidRPr="00185966" w14:paraId="08E212F2" w14:textId="77777777" w:rsidTr="00185966">
        <w:trPr>
          <w:trHeight w:val="64"/>
        </w:trPr>
        <w:tc>
          <w:tcPr>
            <w:tcW w:w="1234" w:type="pct"/>
          </w:tcPr>
          <w:p w14:paraId="395FC2E8" w14:textId="77777777" w:rsidR="0000007A" w:rsidRPr="00185966" w:rsidRDefault="0000007A" w:rsidP="00696CAD">
            <w:pPr>
              <w:pStyle w:val="BodyText"/>
              <w:ind w:left="9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18596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515CD" w14:textId="77777777" w:rsidR="0000007A" w:rsidRPr="00185966" w:rsidRDefault="00362C8B" w:rsidP="000450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en-GB"/>
              </w:rPr>
            </w:pPr>
            <w:r w:rsidRPr="0018596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Highlight Review of Classical Control Theory</w:t>
            </w:r>
          </w:p>
        </w:tc>
      </w:tr>
      <w:tr w:rsidR="00CF0BBB" w:rsidRPr="00185966" w14:paraId="34D76492" w14:textId="77777777" w:rsidTr="002E7787">
        <w:trPr>
          <w:trHeight w:val="332"/>
        </w:trPr>
        <w:tc>
          <w:tcPr>
            <w:tcW w:w="1234" w:type="pct"/>
          </w:tcPr>
          <w:p w14:paraId="63FD8D9A" w14:textId="77777777" w:rsidR="00CF0BBB" w:rsidRPr="00185966" w:rsidRDefault="00CF0BBB" w:rsidP="00696CAD">
            <w:pPr>
              <w:pStyle w:val="BodyText"/>
              <w:ind w:left="9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185966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35EC" w14:textId="77777777" w:rsidR="00CF0BBB" w:rsidRPr="00185966" w:rsidRDefault="00F01029" w:rsidP="000450F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185966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2BE7C1A" w14:textId="4045F559" w:rsidR="00D27A79" w:rsidRPr="00185966" w:rsidRDefault="00D27A79" w:rsidP="00185966">
      <w:pPr>
        <w:pStyle w:val="BodyText"/>
        <w:rPr>
          <w:rFonts w:ascii="Times New Roman" w:hAnsi="Times New Roman" w:cs="Times New Roman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1"/>
        <w:gridCol w:w="8303"/>
        <w:gridCol w:w="7136"/>
      </w:tblGrid>
      <w:tr w:rsidR="00602F7D" w:rsidRPr="00185966" w14:paraId="7CDC6EA8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0ABED3B" w14:textId="77777777" w:rsidR="00602F7D" w:rsidRPr="00185966" w:rsidRDefault="00602F7D" w:rsidP="00B62F41">
            <w:pPr>
              <w:pStyle w:val="Heading2"/>
              <w:jc w:val="left"/>
              <w:rPr>
                <w:rFonts w:ascii="Times New Roman" w:hAnsi="Times New Roman" w:cs="Times New Roman"/>
                <w:lang w:val="en-GB"/>
              </w:rPr>
            </w:pPr>
            <w:r w:rsidRPr="00185966">
              <w:rPr>
                <w:rFonts w:ascii="Times New Roman" w:hAnsi="Times New Roman" w:cs="Times New Roman"/>
                <w:highlight w:val="yellow"/>
                <w:lang w:val="en-GB"/>
              </w:rPr>
              <w:t xml:space="preserve">PART </w:t>
            </w:r>
            <w:r w:rsidR="00CE5AC7" w:rsidRPr="00185966">
              <w:rPr>
                <w:rFonts w:ascii="Times New Roman" w:hAnsi="Times New Roman" w:cs="Times New Roman"/>
                <w:highlight w:val="yellow"/>
                <w:lang w:val="en-GB"/>
              </w:rPr>
              <w:t>1</w:t>
            </w:r>
            <w:r w:rsidRPr="00185966">
              <w:rPr>
                <w:rFonts w:ascii="Times New Roman" w:hAnsi="Times New Roman" w:cs="Times New Roman"/>
                <w:highlight w:val="yellow"/>
                <w:lang w:val="en-GB"/>
              </w:rPr>
              <w:t>:</w:t>
            </w:r>
            <w:r w:rsidRPr="00185966">
              <w:rPr>
                <w:rFonts w:ascii="Times New Roman" w:hAnsi="Times New Roman" w:cs="Times New Roman"/>
                <w:lang w:val="en-GB"/>
              </w:rPr>
              <w:t xml:space="preserve"> Review Comments</w:t>
            </w:r>
          </w:p>
          <w:p w14:paraId="2EB8A69C" w14:textId="77777777" w:rsidR="008224E2" w:rsidRPr="00185966" w:rsidRDefault="008224E2" w:rsidP="008224E2">
            <w:pPr>
              <w:rPr>
                <w:sz w:val="20"/>
                <w:szCs w:val="20"/>
                <w:lang w:val="en-GB"/>
              </w:rPr>
            </w:pPr>
          </w:p>
        </w:tc>
      </w:tr>
      <w:tr w:rsidR="00FB3DE3" w:rsidRPr="00185966" w14:paraId="64B0A23B" w14:textId="77777777" w:rsidTr="002E7787">
        <w:tc>
          <w:tcPr>
            <w:tcW w:w="1350" w:type="pct"/>
            <w:noWrap/>
          </w:tcPr>
          <w:p w14:paraId="2F8E27E1" w14:textId="77777777" w:rsidR="0000007A" w:rsidRPr="00185966" w:rsidRDefault="0000007A" w:rsidP="00B62F41">
            <w:pPr>
              <w:pStyle w:val="Heading2"/>
              <w:jc w:val="left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963" w:type="pct"/>
          </w:tcPr>
          <w:p w14:paraId="7B9CBE86" w14:textId="77777777" w:rsidR="0000007A" w:rsidRPr="00185966" w:rsidRDefault="0000007A" w:rsidP="00B62F41">
            <w:pPr>
              <w:pStyle w:val="Heading2"/>
              <w:jc w:val="left"/>
              <w:rPr>
                <w:rFonts w:ascii="Times New Roman" w:hAnsi="Times New Roman" w:cs="Times New Roman"/>
                <w:lang w:val="en-GB"/>
              </w:rPr>
            </w:pPr>
            <w:r w:rsidRPr="00185966">
              <w:rPr>
                <w:rFonts w:ascii="Times New Roman" w:hAnsi="Times New Roman" w:cs="Times New Roman"/>
                <w:lang w:val="en-GB"/>
              </w:rPr>
              <w:t>Reviewer’s comment</w:t>
            </w:r>
          </w:p>
        </w:tc>
        <w:tc>
          <w:tcPr>
            <w:tcW w:w="1687" w:type="pct"/>
          </w:tcPr>
          <w:p w14:paraId="47460813" w14:textId="77777777" w:rsidR="0000007A" w:rsidRPr="00185966" w:rsidRDefault="0000007A" w:rsidP="006478EB">
            <w:pPr>
              <w:pStyle w:val="Heading2"/>
              <w:jc w:val="left"/>
              <w:rPr>
                <w:rFonts w:ascii="Times New Roman" w:hAnsi="Times New Roman" w:cs="Times New Roman"/>
                <w:b w:val="0"/>
                <w:lang w:val="en-GB"/>
              </w:rPr>
            </w:pPr>
            <w:r w:rsidRPr="00185966">
              <w:rPr>
                <w:rFonts w:ascii="Times New Roman" w:hAnsi="Times New Roman" w:cs="Times New Roman"/>
                <w:lang w:val="en-GB"/>
              </w:rPr>
              <w:t xml:space="preserve">Author’s </w:t>
            </w:r>
            <w:proofErr w:type="gramStart"/>
            <w:r w:rsidRPr="00185966">
              <w:rPr>
                <w:rFonts w:ascii="Times New Roman" w:hAnsi="Times New Roman" w:cs="Times New Roman"/>
                <w:lang w:val="en-GB"/>
              </w:rPr>
              <w:t>comment</w:t>
            </w:r>
            <w:r w:rsidR="001A1605" w:rsidRPr="00185966">
              <w:rPr>
                <w:rFonts w:ascii="Times New Roman" w:hAnsi="Times New Roman" w:cs="Times New Roman"/>
                <w:b w:val="0"/>
                <w:i/>
                <w:lang w:val="en-GB"/>
              </w:rPr>
              <w:t>(</w:t>
            </w:r>
            <w:proofErr w:type="gramEnd"/>
            <w:r w:rsidR="007C6CDF" w:rsidRPr="00185966">
              <w:rPr>
                <w:rFonts w:ascii="Times New Roman" w:hAnsi="Times New Roman" w:cs="Times New Roman"/>
                <w:b w:val="0"/>
                <w:i/>
                <w:lang w:val="en-GB"/>
              </w:rPr>
              <w:t xml:space="preserve">If </w:t>
            </w:r>
            <w:r w:rsidR="0099583E" w:rsidRPr="00185966">
              <w:rPr>
                <w:rFonts w:ascii="Times New Roman" w:hAnsi="Times New Roman" w:cs="Times New Roman"/>
                <w:b w:val="0"/>
                <w:i/>
                <w:lang w:val="en-GB"/>
              </w:rPr>
              <w:t xml:space="preserve">agreed with </w:t>
            </w:r>
            <w:r w:rsidR="00C03A1D" w:rsidRPr="00185966">
              <w:rPr>
                <w:rFonts w:ascii="Times New Roman" w:hAnsi="Times New Roman" w:cs="Times New Roman"/>
                <w:b w:val="0"/>
                <w:i/>
                <w:lang w:val="en-GB"/>
              </w:rPr>
              <w:t xml:space="preserve">the </w:t>
            </w:r>
            <w:r w:rsidR="0099583E" w:rsidRPr="00185966">
              <w:rPr>
                <w:rFonts w:ascii="Times New Roman" w:hAnsi="Times New Roman" w:cs="Times New Roman"/>
                <w:b w:val="0"/>
                <w:i/>
                <w:lang w:val="en-GB"/>
              </w:rPr>
              <w:t>reviewer, correct the manuscript</w:t>
            </w:r>
            <w:r w:rsidR="009E6A30" w:rsidRPr="00185966">
              <w:rPr>
                <w:rFonts w:ascii="Times New Roman" w:hAnsi="Times New Roman" w:cs="Times New Roman"/>
                <w:b w:val="0"/>
                <w:i/>
                <w:lang w:val="en-GB"/>
              </w:rPr>
              <w:t xml:space="preserve"> and highlight that part</w:t>
            </w:r>
            <w:r w:rsidR="00A32905" w:rsidRPr="00185966">
              <w:rPr>
                <w:rFonts w:ascii="Times New Roman" w:hAnsi="Times New Roman" w:cs="Times New Roman"/>
                <w:b w:val="0"/>
                <w:i/>
                <w:lang w:val="en-GB"/>
              </w:rPr>
              <w:t xml:space="preserve"> in the manuscript. </w:t>
            </w:r>
            <w:r w:rsidR="006478EB" w:rsidRPr="00185966">
              <w:rPr>
                <w:rFonts w:ascii="Times New Roman" w:hAnsi="Times New Roman" w:cs="Times New Roman"/>
                <w:b w:val="0"/>
                <w:i/>
                <w:lang w:val="en-GB"/>
              </w:rPr>
              <w:t>Authors must</w:t>
            </w:r>
            <w:r w:rsidR="00A32905" w:rsidRPr="00185966">
              <w:rPr>
                <w:rFonts w:ascii="Times New Roman" w:hAnsi="Times New Roman" w:cs="Times New Roman"/>
                <w:b w:val="0"/>
                <w:i/>
                <w:lang w:val="en-GB"/>
              </w:rPr>
              <w:t xml:space="preserve"> write his/her feedback here</w:t>
            </w:r>
            <w:r w:rsidR="0099583E" w:rsidRPr="00185966">
              <w:rPr>
                <w:rFonts w:ascii="Times New Roman" w:hAnsi="Times New Roman" w:cs="Times New Roman"/>
                <w:b w:val="0"/>
                <w:i/>
                <w:lang w:val="en-GB"/>
              </w:rPr>
              <w:t>)</w:t>
            </w:r>
          </w:p>
        </w:tc>
      </w:tr>
      <w:tr w:rsidR="00FB3DE3" w:rsidRPr="00185966" w14:paraId="7994E18C" w14:textId="77777777" w:rsidTr="002E7787">
        <w:tc>
          <w:tcPr>
            <w:tcW w:w="1350" w:type="pct"/>
            <w:noWrap/>
          </w:tcPr>
          <w:p w14:paraId="674CAFC3" w14:textId="77777777" w:rsidR="0000007A" w:rsidRPr="00185966" w:rsidRDefault="00FB3DE3" w:rsidP="0099583E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185966">
              <w:rPr>
                <w:rFonts w:ascii="Times New Roman" w:hAnsi="Times New Roman" w:cs="Times New Roman"/>
                <w:b w:val="0"/>
                <w:bCs w:val="0"/>
                <w:lang w:val="en-GB"/>
              </w:rPr>
              <w:t>Is t</w:t>
            </w:r>
            <w:r w:rsidR="005F184C" w:rsidRPr="00185966">
              <w:rPr>
                <w:rFonts w:ascii="Times New Roman" w:hAnsi="Times New Roman" w:cs="Times New Roman"/>
                <w:b w:val="0"/>
                <w:bCs w:val="0"/>
                <w:lang w:val="en-GB"/>
              </w:rPr>
              <w:t>he manuscript</w:t>
            </w:r>
            <w:r w:rsidRPr="00185966">
              <w:rPr>
                <w:rFonts w:ascii="Times New Roman" w:hAnsi="Times New Roman" w:cs="Times New Roman"/>
                <w:b w:val="0"/>
                <w:bCs w:val="0"/>
                <w:lang w:val="en-GB"/>
              </w:rPr>
              <w:t xml:space="preserve"> important for </w:t>
            </w:r>
            <w:r w:rsidR="00C03A1D" w:rsidRPr="00185966">
              <w:rPr>
                <w:rFonts w:ascii="Times New Roman" w:hAnsi="Times New Roman" w:cs="Times New Roman"/>
                <w:b w:val="0"/>
                <w:bCs w:val="0"/>
                <w:lang w:val="en-GB"/>
              </w:rPr>
              <w:t xml:space="preserve">the </w:t>
            </w:r>
            <w:r w:rsidRPr="00185966">
              <w:rPr>
                <w:rFonts w:ascii="Times New Roman" w:hAnsi="Times New Roman" w:cs="Times New Roman"/>
                <w:b w:val="0"/>
                <w:bCs w:val="0"/>
                <w:lang w:val="en-GB"/>
              </w:rPr>
              <w:t>scientific community?</w:t>
            </w:r>
          </w:p>
          <w:p w14:paraId="03FFAF20" w14:textId="77777777" w:rsidR="0099583E" w:rsidRPr="00185966" w:rsidRDefault="00FB3DE3" w:rsidP="00FB3DE3">
            <w:pPr>
              <w:rPr>
                <w:rFonts w:eastAsia="MS Mincho"/>
                <w:sz w:val="20"/>
                <w:szCs w:val="20"/>
                <w:lang w:val="en-GB"/>
              </w:rPr>
            </w:pPr>
            <w:r w:rsidRPr="00185966">
              <w:rPr>
                <w:sz w:val="20"/>
                <w:szCs w:val="20"/>
                <w:lang w:val="en-GB"/>
              </w:rPr>
              <w:t xml:space="preserve">Please write </w:t>
            </w:r>
            <w:r w:rsidR="00C03A1D" w:rsidRPr="00185966">
              <w:rPr>
                <w:sz w:val="20"/>
                <w:szCs w:val="20"/>
                <w:lang w:val="en-GB"/>
              </w:rPr>
              <w:t xml:space="preserve">a </w:t>
            </w:r>
            <w:r w:rsidRPr="00185966">
              <w:rPr>
                <w:sz w:val="20"/>
                <w:szCs w:val="20"/>
                <w:lang w:val="en-GB"/>
              </w:rPr>
              <w:t>few sentences explaining your answer</w:t>
            </w:r>
          </w:p>
        </w:tc>
        <w:tc>
          <w:tcPr>
            <w:tcW w:w="1963" w:type="pct"/>
          </w:tcPr>
          <w:p w14:paraId="02EE0597" w14:textId="77777777" w:rsidR="00204D68" w:rsidRPr="00185966" w:rsidRDefault="00493EC5" w:rsidP="00493EC5">
            <w:pPr>
              <w:pStyle w:val="ListParagraph"/>
              <w:ind w:left="0"/>
              <w:jc w:val="both"/>
              <w:rPr>
                <w:bCs/>
                <w:sz w:val="20"/>
                <w:szCs w:val="20"/>
                <w:lang w:val="en-GB"/>
              </w:rPr>
            </w:pPr>
            <w:r w:rsidRPr="00185966">
              <w:rPr>
                <w:bCs/>
                <w:sz w:val="20"/>
                <w:szCs w:val="20"/>
                <w:lang w:val="en-GB"/>
              </w:rPr>
              <w:t xml:space="preserve">Yes, classical control theory is valuable for the science community, offering essential tools for </w:t>
            </w:r>
            <w:proofErr w:type="spellStart"/>
            <w:r w:rsidRPr="00185966">
              <w:rPr>
                <w:bCs/>
                <w:sz w:val="20"/>
                <w:szCs w:val="20"/>
                <w:lang w:val="en-GB"/>
              </w:rPr>
              <w:t>modeling</w:t>
            </w:r>
            <w:proofErr w:type="spellEnd"/>
            <w:r w:rsidRPr="00185966">
              <w:rPr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185966">
              <w:rPr>
                <w:bCs/>
                <w:sz w:val="20"/>
                <w:szCs w:val="20"/>
                <w:lang w:val="en-GB"/>
              </w:rPr>
              <w:t>analyzing</w:t>
            </w:r>
            <w:proofErr w:type="spellEnd"/>
            <w:r w:rsidRPr="00185966">
              <w:rPr>
                <w:bCs/>
                <w:sz w:val="20"/>
                <w:szCs w:val="20"/>
                <w:lang w:val="en-GB"/>
              </w:rPr>
              <w:t>, and optimizing dynamic systems in various scientific disciplines. Its principles are widely applicable, aiding experimental design, system optimization, and understanding feedback mechanisms.</w:t>
            </w:r>
          </w:p>
        </w:tc>
        <w:tc>
          <w:tcPr>
            <w:tcW w:w="1687" w:type="pct"/>
          </w:tcPr>
          <w:p w14:paraId="005936B8" w14:textId="77777777" w:rsidR="0000007A" w:rsidRPr="00185966" w:rsidRDefault="0000007A" w:rsidP="00B62F41">
            <w:pPr>
              <w:pStyle w:val="Heading2"/>
              <w:jc w:val="left"/>
              <w:rPr>
                <w:rFonts w:ascii="Times New Roman" w:hAnsi="Times New Roman" w:cs="Times New Roman"/>
                <w:b w:val="0"/>
                <w:lang w:val="en-GB"/>
              </w:rPr>
            </w:pPr>
          </w:p>
        </w:tc>
      </w:tr>
      <w:tr w:rsidR="00FB3DE3" w:rsidRPr="00185966" w14:paraId="60B2140C" w14:textId="77777777" w:rsidTr="00FB3DE3">
        <w:trPr>
          <w:trHeight w:val="554"/>
        </w:trPr>
        <w:tc>
          <w:tcPr>
            <w:tcW w:w="1350" w:type="pct"/>
            <w:noWrap/>
          </w:tcPr>
          <w:p w14:paraId="5F9DAB3E" w14:textId="77777777" w:rsidR="00D9392F" w:rsidRPr="00185966" w:rsidRDefault="00FB3DE3" w:rsidP="00D9392F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185966">
              <w:rPr>
                <w:rFonts w:ascii="Times New Roman" w:hAnsi="Times New Roman" w:cs="Times New Roman"/>
                <w:b w:val="0"/>
                <w:bCs w:val="0"/>
                <w:lang w:val="en-GB"/>
              </w:rPr>
              <w:t>Is the title of the article suitable?</w:t>
            </w:r>
          </w:p>
          <w:p w14:paraId="3EBF4F0D" w14:textId="77777777" w:rsidR="001A1605" w:rsidRPr="00185966" w:rsidRDefault="00FB3DE3" w:rsidP="00FB3DE3">
            <w:pPr>
              <w:rPr>
                <w:sz w:val="20"/>
                <w:szCs w:val="20"/>
                <w:lang w:val="en-GB"/>
              </w:rPr>
            </w:pPr>
            <w:r w:rsidRPr="00185966">
              <w:rPr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63" w:type="pct"/>
          </w:tcPr>
          <w:p w14:paraId="4C488448" w14:textId="77777777" w:rsidR="00D9392F" w:rsidRPr="00185966" w:rsidRDefault="00FD2A67" w:rsidP="00493EC5">
            <w:pPr>
              <w:jc w:val="center"/>
              <w:rPr>
                <w:sz w:val="20"/>
                <w:szCs w:val="20"/>
                <w:lang w:val="en-GB"/>
              </w:rPr>
            </w:pPr>
            <w:r w:rsidRPr="0018596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1507A0D7" w14:textId="77777777" w:rsidR="001A1605" w:rsidRPr="00185966" w:rsidRDefault="001A1605" w:rsidP="00B62F41">
            <w:pPr>
              <w:rPr>
                <w:sz w:val="20"/>
                <w:szCs w:val="20"/>
                <w:lang w:val="en-GB"/>
              </w:rPr>
            </w:pPr>
          </w:p>
        </w:tc>
      </w:tr>
      <w:tr w:rsidR="00FB3DE3" w:rsidRPr="00185966" w14:paraId="49777524" w14:textId="77777777" w:rsidTr="00FB3DE3">
        <w:trPr>
          <w:trHeight w:val="574"/>
        </w:trPr>
        <w:tc>
          <w:tcPr>
            <w:tcW w:w="1350" w:type="pct"/>
            <w:noWrap/>
          </w:tcPr>
          <w:p w14:paraId="2AB7F630" w14:textId="77777777" w:rsidR="00D9392F" w:rsidRPr="00185966" w:rsidRDefault="00FB3DE3" w:rsidP="00D9392F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185966">
              <w:rPr>
                <w:rFonts w:ascii="Times New Roman" w:hAnsi="Times New Roman" w:cs="Times New Roman"/>
                <w:b w:val="0"/>
                <w:bCs w:val="0"/>
                <w:lang w:val="en-GB"/>
              </w:rPr>
              <w:t>Is the abstract of the article comprehensive?</w:t>
            </w:r>
          </w:p>
          <w:p w14:paraId="6E6C6381" w14:textId="77777777" w:rsidR="00FB3DE3" w:rsidRPr="00185966" w:rsidRDefault="00FB3DE3" w:rsidP="00FB3DE3">
            <w:pPr>
              <w:rPr>
                <w:sz w:val="20"/>
                <w:szCs w:val="20"/>
                <w:lang w:val="en-GB"/>
              </w:rPr>
            </w:pPr>
            <w:r w:rsidRPr="00185966">
              <w:rPr>
                <w:sz w:val="20"/>
                <w:szCs w:val="20"/>
                <w:lang w:val="en-GB"/>
              </w:rPr>
              <w:t>If your answer is No, please provide suggestions</w:t>
            </w:r>
          </w:p>
          <w:p w14:paraId="4F32446C" w14:textId="77777777" w:rsidR="001A1605" w:rsidRPr="00185966" w:rsidRDefault="001A1605" w:rsidP="001A1605">
            <w:pPr>
              <w:pStyle w:val="Heading2"/>
              <w:jc w:val="left"/>
              <w:rPr>
                <w:rFonts w:ascii="Times New Roman" w:hAnsi="Times New Roman" w:cs="Times New Roman"/>
                <w:b w:val="0"/>
                <w:lang w:val="en-GB"/>
              </w:rPr>
            </w:pPr>
          </w:p>
        </w:tc>
        <w:tc>
          <w:tcPr>
            <w:tcW w:w="1963" w:type="pct"/>
          </w:tcPr>
          <w:p w14:paraId="5677C71D" w14:textId="77777777" w:rsidR="00D9392F" w:rsidRPr="00185966" w:rsidRDefault="00493EC5" w:rsidP="00493EC5">
            <w:pPr>
              <w:jc w:val="center"/>
              <w:rPr>
                <w:sz w:val="20"/>
                <w:szCs w:val="20"/>
              </w:rPr>
            </w:pPr>
            <w:r w:rsidRPr="00185966">
              <w:rPr>
                <w:sz w:val="20"/>
                <w:szCs w:val="20"/>
              </w:rPr>
              <w:t>YES</w:t>
            </w:r>
          </w:p>
        </w:tc>
        <w:tc>
          <w:tcPr>
            <w:tcW w:w="1687" w:type="pct"/>
          </w:tcPr>
          <w:p w14:paraId="4C1E823E" w14:textId="77777777" w:rsidR="001A1605" w:rsidRPr="00185966" w:rsidRDefault="001A1605" w:rsidP="00B62F41">
            <w:pPr>
              <w:rPr>
                <w:sz w:val="20"/>
                <w:szCs w:val="20"/>
                <w:lang w:val="en-GB"/>
              </w:rPr>
            </w:pPr>
          </w:p>
        </w:tc>
      </w:tr>
      <w:tr w:rsidR="00FB3DE3" w:rsidRPr="00185966" w14:paraId="201BFE49" w14:textId="77777777" w:rsidTr="002E7787">
        <w:trPr>
          <w:trHeight w:val="1178"/>
        </w:trPr>
        <w:tc>
          <w:tcPr>
            <w:tcW w:w="1350" w:type="pct"/>
            <w:noWrap/>
          </w:tcPr>
          <w:p w14:paraId="06D5C025" w14:textId="77777777" w:rsidR="00FB3DE3" w:rsidRPr="00185966" w:rsidRDefault="00FB3DE3" w:rsidP="00D9392F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185966">
              <w:rPr>
                <w:rFonts w:ascii="Times New Roman" w:hAnsi="Times New Roman" w:cs="Times New Roman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1390BA7" w14:textId="77777777" w:rsidR="00FB3DE3" w:rsidRPr="00185966" w:rsidRDefault="00FB3DE3" w:rsidP="00FB3DE3">
            <w:pPr>
              <w:rPr>
                <w:sz w:val="20"/>
                <w:szCs w:val="20"/>
                <w:lang w:val="en-GB"/>
              </w:rPr>
            </w:pPr>
            <w:proofErr w:type="gramStart"/>
            <w:r w:rsidRPr="00185966">
              <w:rPr>
                <w:sz w:val="20"/>
                <w:szCs w:val="20"/>
                <w:lang w:val="en-GB"/>
              </w:rPr>
              <w:t>scholarly</w:t>
            </w:r>
            <w:proofErr w:type="gramEnd"/>
            <w:r w:rsidRPr="00185966">
              <w:rPr>
                <w:sz w:val="20"/>
                <w:szCs w:val="20"/>
                <w:lang w:val="en-GB"/>
              </w:rPr>
              <w:t xml:space="preserve"> communications?</w:t>
            </w:r>
          </w:p>
          <w:p w14:paraId="1480F90F" w14:textId="77777777" w:rsidR="00FB3DE3" w:rsidRPr="00185966" w:rsidRDefault="00FB3DE3" w:rsidP="00FB3DE3">
            <w:pPr>
              <w:rPr>
                <w:sz w:val="20"/>
                <w:szCs w:val="20"/>
                <w:lang w:val="en-GB"/>
              </w:rPr>
            </w:pPr>
            <w:r w:rsidRPr="00185966">
              <w:rPr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63" w:type="pct"/>
          </w:tcPr>
          <w:p w14:paraId="32DF83CD" w14:textId="77777777" w:rsidR="00FB3DE3" w:rsidRPr="00185966" w:rsidRDefault="00493EC5" w:rsidP="00493EC5">
            <w:pPr>
              <w:jc w:val="center"/>
              <w:rPr>
                <w:sz w:val="20"/>
                <w:szCs w:val="20"/>
                <w:lang w:val="en-GB"/>
              </w:rPr>
            </w:pPr>
            <w:r w:rsidRPr="0018596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43D010A9" w14:textId="77777777" w:rsidR="00FB3DE3" w:rsidRPr="00185966" w:rsidRDefault="00FB3DE3" w:rsidP="00B62F41">
            <w:pPr>
              <w:rPr>
                <w:sz w:val="20"/>
                <w:szCs w:val="20"/>
                <w:lang w:val="en-GB"/>
              </w:rPr>
            </w:pPr>
          </w:p>
        </w:tc>
      </w:tr>
      <w:tr w:rsidR="00FB3DE3" w:rsidRPr="00185966" w14:paraId="63E38821" w14:textId="77777777" w:rsidTr="002E7787">
        <w:trPr>
          <w:trHeight w:val="1178"/>
        </w:trPr>
        <w:tc>
          <w:tcPr>
            <w:tcW w:w="1350" w:type="pct"/>
            <w:noWrap/>
          </w:tcPr>
          <w:p w14:paraId="6CF6F6A8" w14:textId="77777777" w:rsidR="00FB3DE3" w:rsidRPr="00185966" w:rsidRDefault="005F184C" w:rsidP="00D9392F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185966">
              <w:rPr>
                <w:rFonts w:ascii="Times New Roman" w:hAnsi="Times New Roman" w:cs="Times New Roman"/>
                <w:b w:val="0"/>
                <w:bCs w:val="0"/>
                <w:lang w:val="en-GB"/>
              </w:rPr>
              <w:t xml:space="preserve">Please provide your comments regarding </w:t>
            </w:r>
            <w:r w:rsidR="00C03A1D" w:rsidRPr="00185966">
              <w:rPr>
                <w:rFonts w:ascii="Times New Roman" w:hAnsi="Times New Roman" w:cs="Times New Roman"/>
                <w:b w:val="0"/>
                <w:bCs w:val="0"/>
                <w:lang w:val="en-GB"/>
              </w:rPr>
              <w:t xml:space="preserve">the </w:t>
            </w:r>
            <w:r w:rsidRPr="00185966">
              <w:rPr>
                <w:rFonts w:ascii="Times New Roman" w:hAnsi="Times New Roman" w:cs="Times New Roman"/>
                <w:b w:val="0"/>
                <w:bCs w:val="0"/>
                <w:lang w:val="en-GB"/>
              </w:rPr>
              <w:t>appropriateness</w:t>
            </w:r>
          </w:p>
          <w:p w14:paraId="59617774" w14:textId="77777777" w:rsidR="005F184C" w:rsidRPr="00185966" w:rsidRDefault="005F184C" w:rsidP="005F184C">
            <w:pPr>
              <w:rPr>
                <w:sz w:val="20"/>
                <w:szCs w:val="20"/>
                <w:lang w:val="en-GB"/>
              </w:rPr>
            </w:pPr>
            <w:proofErr w:type="gramStart"/>
            <w:r w:rsidRPr="00185966">
              <w:rPr>
                <w:sz w:val="20"/>
                <w:szCs w:val="20"/>
                <w:lang w:val="en-GB"/>
              </w:rPr>
              <w:t>of</w:t>
            </w:r>
            <w:proofErr w:type="gramEnd"/>
            <w:r w:rsidRPr="00185966">
              <w:rPr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63" w:type="pct"/>
          </w:tcPr>
          <w:p w14:paraId="0B3070B0" w14:textId="77777777" w:rsidR="004430CD" w:rsidRPr="00185966" w:rsidRDefault="00493EC5" w:rsidP="00493EC5">
            <w:pPr>
              <w:rPr>
                <w:sz w:val="20"/>
                <w:szCs w:val="20"/>
                <w:lang w:val="en-GB"/>
              </w:rPr>
            </w:pPr>
            <w:r w:rsidRPr="0018596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85966">
              <w:rPr>
                <w:sz w:val="20"/>
                <w:szCs w:val="20"/>
                <w:lang w:val="en-GB"/>
              </w:rPr>
              <w:t>Yes</w:t>
            </w:r>
            <w:proofErr w:type="gramStart"/>
            <w:r w:rsidRPr="00185966">
              <w:rPr>
                <w:sz w:val="20"/>
                <w:szCs w:val="20"/>
                <w:lang w:val="en-GB"/>
              </w:rPr>
              <w:t>,The</w:t>
            </w:r>
            <w:proofErr w:type="spellEnd"/>
            <w:proofErr w:type="gramEnd"/>
            <w:r w:rsidRPr="00185966">
              <w:rPr>
                <w:sz w:val="20"/>
                <w:szCs w:val="20"/>
                <w:lang w:val="en-GB"/>
              </w:rPr>
              <w:t xml:space="preserve"> manuscript highlights the significance of Laplace and Z-transforms in classical control system analysis, emphasizing their application to time-continuous and discrete-time systems.</w:t>
            </w:r>
          </w:p>
        </w:tc>
        <w:tc>
          <w:tcPr>
            <w:tcW w:w="1687" w:type="pct"/>
          </w:tcPr>
          <w:p w14:paraId="5C5FD7B8" w14:textId="77777777" w:rsidR="00FB3DE3" w:rsidRPr="00185966" w:rsidRDefault="00FB3DE3" w:rsidP="00B62F41">
            <w:pPr>
              <w:rPr>
                <w:sz w:val="20"/>
                <w:szCs w:val="20"/>
                <w:lang w:val="en-GB"/>
              </w:rPr>
            </w:pPr>
          </w:p>
        </w:tc>
      </w:tr>
      <w:tr w:rsidR="005F184C" w:rsidRPr="00185966" w14:paraId="7C3DCD0A" w14:textId="77777777" w:rsidTr="00185966">
        <w:trPr>
          <w:trHeight w:val="863"/>
        </w:trPr>
        <w:tc>
          <w:tcPr>
            <w:tcW w:w="1350" w:type="pct"/>
            <w:noWrap/>
          </w:tcPr>
          <w:p w14:paraId="2AEA5579" w14:textId="77777777" w:rsidR="005F184C" w:rsidRPr="00185966" w:rsidRDefault="005F184C" w:rsidP="00D9392F">
            <w:pPr>
              <w:pStyle w:val="Heading2"/>
              <w:jc w:val="left"/>
              <w:rPr>
                <w:rFonts w:ascii="Times New Roman" w:hAnsi="Times New Roman" w:cs="Times New Roman"/>
                <w:b w:val="0"/>
                <w:bCs w:val="0"/>
                <w:lang w:val="en-GB"/>
              </w:rPr>
            </w:pPr>
            <w:r w:rsidRPr="00185966">
              <w:rPr>
                <w:rFonts w:ascii="Times New Roman" w:hAnsi="Times New Roman" w:cs="Times New Roman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185966">
              <w:rPr>
                <w:rFonts w:ascii="Times New Roman" w:hAnsi="Times New Roman" w:cs="Times New Roman"/>
                <w:b w:val="0"/>
                <w:bCs w:val="0"/>
                <w:lang w:val="en-GB"/>
              </w:rPr>
              <w:t xml:space="preserve">in </w:t>
            </w:r>
            <w:r w:rsidRPr="00185966">
              <w:rPr>
                <w:rFonts w:ascii="Times New Roman" w:hAnsi="Times New Roman" w:cs="Times New Roman"/>
                <w:b w:val="0"/>
                <w:bCs w:val="0"/>
                <w:lang w:val="en-GB"/>
              </w:rPr>
              <w:t xml:space="preserve">the manuscript are proper, </w:t>
            </w:r>
          </w:p>
          <w:p w14:paraId="7ADDC39E" w14:textId="77777777" w:rsidR="005F184C" w:rsidRPr="00185966" w:rsidRDefault="005F184C" w:rsidP="005F184C">
            <w:pPr>
              <w:pStyle w:val="Heading2"/>
              <w:jc w:val="left"/>
              <w:rPr>
                <w:rFonts w:ascii="Times New Roman" w:hAnsi="Times New Roman" w:cs="Times New Roman"/>
                <w:lang w:val="en-GB"/>
              </w:rPr>
            </w:pPr>
            <w:proofErr w:type="gramStart"/>
            <w:r w:rsidRPr="00185966">
              <w:rPr>
                <w:rFonts w:ascii="Times New Roman" w:hAnsi="Times New Roman" w:cs="Times New Roman"/>
                <w:b w:val="0"/>
                <w:bCs w:val="0"/>
                <w:lang w:val="en-GB"/>
              </w:rPr>
              <w:t>recent</w:t>
            </w:r>
            <w:proofErr w:type="gramEnd"/>
            <w:r w:rsidRPr="00185966">
              <w:rPr>
                <w:rFonts w:ascii="Times New Roman" w:hAnsi="Times New Roman" w:cs="Times New Roman"/>
                <w:b w:val="0"/>
                <w:bCs w:val="0"/>
                <w:lang w:val="en-GB"/>
              </w:rPr>
              <w:t xml:space="preserve"> </w:t>
            </w:r>
            <w:r w:rsidRPr="00185966">
              <w:rPr>
                <w:rFonts w:ascii="Times New Roman" w:hAnsi="Times New Roman" w:cs="Times New Roman"/>
                <w:b w:val="0"/>
                <w:lang w:val="en-GB"/>
              </w:rPr>
              <w:t>and sufficient?</w:t>
            </w:r>
          </w:p>
          <w:p w14:paraId="28A67B3D" w14:textId="77777777" w:rsidR="005F184C" w:rsidRPr="00185966" w:rsidRDefault="005F184C" w:rsidP="005F184C">
            <w:pPr>
              <w:rPr>
                <w:sz w:val="20"/>
                <w:szCs w:val="20"/>
                <w:lang w:val="en-GB"/>
              </w:rPr>
            </w:pPr>
            <w:r w:rsidRPr="00185966">
              <w:rPr>
                <w:sz w:val="20"/>
                <w:szCs w:val="20"/>
                <w:lang w:val="en-GB"/>
              </w:rPr>
              <w:t>If you have any suggestion</w:t>
            </w:r>
            <w:r w:rsidR="00C03A1D" w:rsidRPr="00185966">
              <w:rPr>
                <w:sz w:val="20"/>
                <w:szCs w:val="20"/>
                <w:lang w:val="en-GB"/>
              </w:rPr>
              <w:t>s</w:t>
            </w:r>
            <w:r w:rsidRPr="00185966">
              <w:rPr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63" w:type="pct"/>
          </w:tcPr>
          <w:p w14:paraId="15D289F0" w14:textId="77777777" w:rsidR="005F184C" w:rsidRPr="00185966" w:rsidRDefault="00493EC5" w:rsidP="00493EC5">
            <w:pPr>
              <w:jc w:val="center"/>
              <w:rPr>
                <w:sz w:val="20"/>
                <w:szCs w:val="20"/>
                <w:lang w:val="en-GB"/>
              </w:rPr>
            </w:pPr>
            <w:r w:rsidRPr="00185966"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687" w:type="pct"/>
          </w:tcPr>
          <w:p w14:paraId="49026732" w14:textId="77777777" w:rsidR="005F184C" w:rsidRPr="00185966" w:rsidRDefault="005F184C" w:rsidP="00B62F41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16878EC1" w14:textId="24E4D788" w:rsidR="00464D90" w:rsidRPr="00185966" w:rsidRDefault="00464D90" w:rsidP="0000007A">
      <w:pPr>
        <w:pStyle w:val="BodyText"/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6349"/>
        <w:gridCol w:w="313"/>
        <w:gridCol w:w="7009"/>
        <w:gridCol w:w="6510"/>
        <w:gridCol w:w="939"/>
      </w:tblGrid>
      <w:tr w:rsidR="00DE3C59" w:rsidRPr="00185966" w14:paraId="21C2172F" w14:textId="77777777" w:rsidTr="007D54E9">
        <w:trPr>
          <w:gridAfter w:val="1"/>
          <w:wAfter w:w="222" w:type="pct"/>
        </w:trPr>
        <w:tc>
          <w:tcPr>
            <w:tcW w:w="4778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2F872" w14:textId="77777777" w:rsidR="00DE3C59" w:rsidRPr="00185966" w:rsidRDefault="00DE3C59" w:rsidP="007D54E9">
            <w:pPr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</w:pPr>
            <w:r w:rsidRPr="00185966">
              <w:rPr>
                <w:rFonts w:eastAsia="Arial Unicode MS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85966"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122090D" w14:textId="77777777" w:rsidR="00DE3C59" w:rsidRPr="00185966" w:rsidRDefault="00DE3C59" w:rsidP="007D54E9">
            <w:pPr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E3C59" w:rsidRPr="00185966" w14:paraId="2FF4ADF0" w14:textId="77777777" w:rsidTr="007D54E9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2949" w14:textId="77777777" w:rsidR="00DE3C59" w:rsidRPr="00185966" w:rsidRDefault="00DE3C59" w:rsidP="007D54E9">
            <w:pPr>
              <w:keepNext/>
              <w:outlineLvl w:val="1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CACBC" w14:textId="77777777" w:rsidR="00DE3C59" w:rsidRPr="00185966" w:rsidRDefault="00DE3C59" w:rsidP="007D54E9">
            <w:pPr>
              <w:keepNext/>
              <w:outlineLvl w:val="1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  <w:r w:rsidRPr="00185966">
              <w:rPr>
                <w:rFonts w:eastAsia="MS Mincho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shd w:val="clear" w:color="auto" w:fill="auto"/>
          </w:tcPr>
          <w:p w14:paraId="4DBB929F" w14:textId="77777777" w:rsidR="00DE3C59" w:rsidRPr="00185966" w:rsidRDefault="00DE3C59" w:rsidP="007D54E9">
            <w:pPr>
              <w:keepNext/>
              <w:outlineLvl w:val="1"/>
              <w:rPr>
                <w:rFonts w:eastAsia="MS Mincho"/>
                <w:bCs/>
                <w:sz w:val="20"/>
                <w:szCs w:val="20"/>
                <w:lang w:val="en-GB"/>
              </w:rPr>
            </w:pPr>
            <w:r w:rsidRPr="00185966">
              <w:rPr>
                <w:rFonts w:eastAsia="MS Mincho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85966">
              <w:rPr>
                <w:rFonts w:eastAsia="MS Mincho"/>
                <w:bCs/>
                <w:sz w:val="20"/>
                <w:szCs w:val="20"/>
                <w:lang w:val="en-GB"/>
              </w:rPr>
              <w:t xml:space="preserve"> </w:t>
            </w:r>
            <w:r w:rsidRPr="00185966">
              <w:rPr>
                <w:rFonts w:eastAsia="MS Mincho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E3C59" w:rsidRPr="00185966" w14:paraId="71C59FF5" w14:textId="77777777" w:rsidTr="007D54E9">
        <w:trPr>
          <w:gridAfter w:val="1"/>
          <w:wAfter w:w="222" w:type="pct"/>
        </w:trPr>
        <w:tc>
          <w:tcPr>
            <w:tcW w:w="1582" w:type="pct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1914D" w14:textId="77777777" w:rsidR="00DE3C59" w:rsidRPr="00185966" w:rsidRDefault="00DE3C59" w:rsidP="007D54E9">
            <w:pPr>
              <w:rPr>
                <w:rFonts w:eastAsia="Arial Unicode MS"/>
                <w:b/>
                <w:sz w:val="20"/>
                <w:szCs w:val="20"/>
                <w:lang w:val="en-GB"/>
              </w:rPr>
            </w:pPr>
            <w:r w:rsidRPr="00185966">
              <w:rPr>
                <w:rFonts w:eastAsia="Arial Unicode MS"/>
                <w:b/>
                <w:sz w:val="20"/>
                <w:szCs w:val="20"/>
                <w:lang w:val="en-GB"/>
              </w:rPr>
              <w:t>Are there ethical issues in this manuscript?</w:t>
            </w:r>
          </w:p>
        </w:tc>
        <w:tc>
          <w:tcPr>
            <w:tcW w:w="16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0AE5" w14:textId="77777777" w:rsidR="00DE3C59" w:rsidRPr="00185966" w:rsidRDefault="00DE3C59" w:rsidP="007D54E9">
            <w:pPr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</w:pPr>
            <w:r w:rsidRPr="00185966"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57DEB773" w14:textId="77777777" w:rsidR="00DE3C59" w:rsidRPr="00185966" w:rsidRDefault="00DE3C59" w:rsidP="007D54E9">
            <w:pPr>
              <w:rPr>
                <w:sz w:val="20"/>
                <w:szCs w:val="20"/>
                <w:lang w:val="en-GB"/>
              </w:rPr>
            </w:pPr>
          </w:p>
          <w:p w14:paraId="1630A2D4" w14:textId="77777777" w:rsidR="00DE3C59" w:rsidRPr="00185966" w:rsidRDefault="00DE3C59" w:rsidP="007D54E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39" w:type="pct"/>
            <w:shd w:val="clear" w:color="auto" w:fill="auto"/>
          </w:tcPr>
          <w:p w14:paraId="62E34FA4" w14:textId="77777777" w:rsidR="00DE3C59" w:rsidRPr="00185966" w:rsidRDefault="00DE3C59" w:rsidP="007D54E9">
            <w:pPr>
              <w:rPr>
                <w:sz w:val="20"/>
                <w:szCs w:val="20"/>
                <w:lang w:val="en-GB"/>
              </w:rPr>
            </w:pPr>
          </w:p>
          <w:p w14:paraId="4573425C" w14:textId="77777777" w:rsidR="00DE3C59" w:rsidRPr="00185966" w:rsidRDefault="00DE3C59" w:rsidP="007D54E9">
            <w:pPr>
              <w:rPr>
                <w:sz w:val="20"/>
                <w:szCs w:val="20"/>
                <w:lang w:val="en-GB"/>
              </w:rPr>
            </w:pPr>
          </w:p>
        </w:tc>
      </w:tr>
      <w:tr w:rsidR="00DE3C59" w:rsidRPr="00185966" w14:paraId="6C4FC911" w14:textId="77777777" w:rsidTr="007D54E9">
        <w:trPr>
          <w:gridBefore w:val="1"/>
          <w:wBefore w:w="7" w:type="pct"/>
        </w:trPr>
        <w:tc>
          <w:tcPr>
            <w:tcW w:w="4993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6605B" w14:textId="77777777" w:rsidR="00DE3C59" w:rsidRPr="00185966" w:rsidRDefault="00DE3C59" w:rsidP="007D54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ADFACF4" w14:textId="437B1965" w:rsidR="00DE3C59" w:rsidRPr="00185966" w:rsidRDefault="00DE3C59" w:rsidP="007D54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18596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1FAC476" w14:textId="77777777" w:rsidR="00DE3C59" w:rsidRPr="00185966" w:rsidRDefault="00DE3C59" w:rsidP="007D54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E3C59" w:rsidRPr="00185966" w14:paraId="648AE476" w14:textId="77777777" w:rsidTr="007D54E9">
        <w:trPr>
          <w:gridBefore w:val="1"/>
          <w:wBefore w:w="7" w:type="pct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18816" w14:textId="77777777" w:rsidR="00DE3C59" w:rsidRPr="00185966" w:rsidRDefault="00DE3C59" w:rsidP="007D54E9">
            <w:pPr>
              <w:pStyle w:val="NormalWeb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859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9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E9806" w14:textId="30562880" w:rsidR="00DE3C59" w:rsidRPr="00185966" w:rsidRDefault="00185966" w:rsidP="007D54E9">
            <w:pPr>
              <w:pStyle w:val="NormalWeb"/>
              <w:spacing w:before="0" w:beforeAutospacing="0" w:after="0" w:afterAutospacing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18596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G. </w:t>
            </w:r>
            <w:proofErr w:type="spellStart"/>
            <w:r w:rsidRPr="0018596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>Sandhyakumari</w:t>
            </w:r>
            <w:proofErr w:type="spellEnd"/>
          </w:p>
        </w:tc>
      </w:tr>
      <w:tr w:rsidR="00DE3C59" w:rsidRPr="00185966" w14:paraId="29F936C7" w14:textId="77777777" w:rsidTr="007D54E9">
        <w:trPr>
          <w:gridBefore w:val="1"/>
          <w:wBefore w:w="7" w:type="pct"/>
          <w:trHeight w:val="77"/>
        </w:trPr>
        <w:tc>
          <w:tcPr>
            <w:tcW w:w="150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6B3E" w14:textId="77777777" w:rsidR="00DE3C59" w:rsidRPr="00185966" w:rsidRDefault="00DE3C59" w:rsidP="007D54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18596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93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E0457" w14:textId="17CAAFBB" w:rsidR="00DE3C59" w:rsidRPr="00185966" w:rsidRDefault="00185966" w:rsidP="00185966">
            <w:pPr>
              <w:pStyle w:val="NormalWeb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proofErr w:type="spellStart"/>
            <w:r w:rsidRPr="0018596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>Siddartha</w:t>
            </w:r>
            <w:proofErr w:type="spellEnd"/>
            <w:r w:rsidRPr="0018596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 xml:space="preserve"> Institute of Scie</w:t>
            </w:r>
            <w:r w:rsidRPr="00185966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>nce and Technology(Autonomous), India</w:t>
            </w:r>
          </w:p>
        </w:tc>
      </w:tr>
    </w:tbl>
    <w:p w14:paraId="58B73A79" w14:textId="77777777" w:rsidR="00DE3C59" w:rsidRPr="00185966" w:rsidRDefault="00DE3C59" w:rsidP="00DE3C59">
      <w:pPr>
        <w:rPr>
          <w:sz w:val="20"/>
          <w:szCs w:val="20"/>
        </w:rPr>
      </w:pPr>
    </w:p>
    <w:bookmarkEnd w:id="0"/>
    <w:p w14:paraId="5DD2EB82" w14:textId="77777777" w:rsidR="00464D90" w:rsidRPr="00185966" w:rsidRDefault="00464D90" w:rsidP="0000007A">
      <w:pPr>
        <w:pStyle w:val="BodyText"/>
        <w:rPr>
          <w:rFonts w:ascii="Times New Roman" w:hAnsi="Times New Roman" w:cs="Times New Roman"/>
          <w:b/>
          <w:bCs/>
          <w:sz w:val="20"/>
          <w:szCs w:val="20"/>
          <w:u w:val="single"/>
          <w:lang w:val="en-GB"/>
        </w:rPr>
      </w:pPr>
    </w:p>
    <w:sectPr w:rsidR="00464D90" w:rsidRPr="00185966" w:rsidSect="003D24C4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2C31C" w14:textId="77777777" w:rsidR="00415BA4" w:rsidRPr="0000007A" w:rsidRDefault="00415BA4" w:rsidP="0099583E">
      <w:r>
        <w:separator/>
      </w:r>
    </w:p>
  </w:endnote>
  <w:endnote w:type="continuationSeparator" w:id="0">
    <w:p w14:paraId="55E4DEE1" w14:textId="77777777" w:rsidR="00415BA4" w:rsidRPr="0000007A" w:rsidRDefault="00415BA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63DD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B5721" w14:textId="77777777" w:rsidR="00415BA4" w:rsidRPr="0000007A" w:rsidRDefault="00415BA4" w:rsidP="0099583E">
      <w:r>
        <w:separator/>
      </w:r>
    </w:p>
  </w:footnote>
  <w:footnote w:type="continuationSeparator" w:id="0">
    <w:p w14:paraId="67F1CE3D" w14:textId="77777777" w:rsidR="00415BA4" w:rsidRPr="0000007A" w:rsidRDefault="00415BA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690E6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1F580475" wp14:editId="0EAFCA95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B1816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EBE0896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5E91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14499"/>
    <w:rsid w:val="00121FFA"/>
    <w:rsid w:val="00124F15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66DF"/>
    <w:rsid w:val="00176F0D"/>
    <w:rsid w:val="0018576C"/>
    <w:rsid w:val="00185966"/>
    <w:rsid w:val="00186C8F"/>
    <w:rsid w:val="0018753A"/>
    <w:rsid w:val="00197E68"/>
    <w:rsid w:val="001A1605"/>
    <w:rsid w:val="001A2F22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051A7"/>
    <w:rsid w:val="002105F7"/>
    <w:rsid w:val="00220111"/>
    <w:rsid w:val="002218DB"/>
    <w:rsid w:val="0022369C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B10FE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3018A"/>
    <w:rsid w:val="0033692F"/>
    <w:rsid w:val="00353718"/>
    <w:rsid w:val="00362C8B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24C4"/>
    <w:rsid w:val="003E746A"/>
    <w:rsid w:val="00401C12"/>
    <w:rsid w:val="00415BA4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4D90"/>
    <w:rsid w:val="00474129"/>
    <w:rsid w:val="00477844"/>
    <w:rsid w:val="004847FF"/>
    <w:rsid w:val="00493EC5"/>
    <w:rsid w:val="00495DBB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2D1A"/>
    <w:rsid w:val="005C25A0"/>
    <w:rsid w:val="005D230D"/>
    <w:rsid w:val="005E29CE"/>
    <w:rsid w:val="005E3241"/>
    <w:rsid w:val="005E7FB0"/>
    <w:rsid w:val="005F184C"/>
    <w:rsid w:val="005F7791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8736A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4D08"/>
    <w:rsid w:val="00A65C50"/>
    <w:rsid w:val="00A8290F"/>
    <w:rsid w:val="00A97136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3FBB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760E1"/>
    <w:rsid w:val="00B82FFC"/>
    <w:rsid w:val="00BA1AB3"/>
    <w:rsid w:val="00BA6421"/>
    <w:rsid w:val="00BB4FEC"/>
    <w:rsid w:val="00BC402F"/>
    <w:rsid w:val="00BD0DF5"/>
    <w:rsid w:val="00BD3374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90124"/>
    <w:rsid w:val="00D9392F"/>
    <w:rsid w:val="00DA2679"/>
    <w:rsid w:val="00DA41F5"/>
    <w:rsid w:val="00DB7E1B"/>
    <w:rsid w:val="00DC1D81"/>
    <w:rsid w:val="00DD274C"/>
    <w:rsid w:val="00DE3C59"/>
    <w:rsid w:val="00DE7D30"/>
    <w:rsid w:val="00E03C32"/>
    <w:rsid w:val="00E3111A"/>
    <w:rsid w:val="00E43653"/>
    <w:rsid w:val="00E451EA"/>
    <w:rsid w:val="00E57F4B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A4733"/>
    <w:rsid w:val="00EB3E91"/>
    <w:rsid w:val="00EB6E15"/>
    <w:rsid w:val="00EC6894"/>
    <w:rsid w:val="00ED6B12"/>
    <w:rsid w:val="00ED7400"/>
    <w:rsid w:val="00EF326D"/>
    <w:rsid w:val="00EF53FE"/>
    <w:rsid w:val="00F01029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96F54"/>
    <w:rsid w:val="00F978B8"/>
    <w:rsid w:val="00FA6528"/>
    <w:rsid w:val="00FB3DE3"/>
    <w:rsid w:val="00FB5BBE"/>
    <w:rsid w:val="00FC2E17"/>
    <w:rsid w:val="00FC6387"/>
    <w:rsid w:val="00FC6802"/>
    <w:rsid w:val="00FD2A67"/>
    <w:rsid w:val="00FD53AB"/>
    <w:rsid w:val="00FD70A7"/>
    <w:rsid w:val="00FE61D9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BDF22"/>
  <w15:docId w15:val="{676713CA-2800-4FC0-B682-E64A43C7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5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9</cp:revision>
  <dcterms:created xsi:type="dcterms:W3CDTF">2023-12-31T08:37:00Z</dcterms:created>
  <dcterms:modified xsi:type="dcterms:W3CDTF">2025-03-25T09:22:00Z</dcterms:modified>
</cp:coreProperties>
</file>