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5"/>
        <w:gridCol w:w="15766"/>
      </w:tblGrid>
      <w:tr w:rsidR="006B7FE6" w:rsidRPr="00C73A00" w14:paraId="423113D3" w14:textId="77777777">
        <w:trPr>
          <w:trHeight w:val="450"/>
        </w:trPr>
        <w:tc>
          <w:tcPr>
            <w:tcW w:w="20930" w:type="dxa"/>
            <w:gridSpan w:val="2"/>
            <w:tcBorders>
              <w:bottom w:val="single" w:sz="4" w:space="0" w:color="000000"/>
            </w:tcBorders>
            <w:shd w:val="clear" w:color="auto" w:fill="EBFFFF"/>
          </w:tcPr>
          <w:p w14:paraId="2125CCDE" w14:textId="77777777" w:rsidR="006B7FE6" w:rsidRPr="00C73A00" w:rsidRDefault="006B7FE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6B7FE6" w:rsidRPr="00C73A00" w14:paraId="020A5F7E" w14:textId="77777777">
        <w:trPr>
          <w:trHeight w:val="413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6FD261D0" w14:textId="77777777" w:rsidR="006B7FE6" w:rsidRPr="00C73A00" w:rsidRDefault="00287DA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  <w:tcMar>
              <w:left w:w="108" w:type="dxa"/>
              <w:right w:w="108" w:type="dxa"/>
            </w:tcMar>
            <w:vAlign w:val="center"/>
          </w:tcPr>
          <w:p w14:paraId="74FF526F" w14:textId="77777777" w:rsidR="006B7FE6" w:rsidRPr="00C73A00" w:rsidRDefault="00287DAF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73A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6B7FE6" w:rsidRPr="00C73A00" w14:paraId="7CD7CFD9" w14:textId="77777777">
        <w:trPr>
          <w:trHeight w:val="290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62FE1F4A" w14:textId="77777777" w:rsidR="006B7FE6" w:rsidRPr="00C73A00" w:rsidRDefault="00287DA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  <w:tcMar>
              <w:left w:w="108" w:type="dxa"/>
              <w:right w:w="108" w:type="dxa"/>
            </w:tcMar>
            <w:vAlign w:val="center"/>
          </w:tcPr>
          <w:p w14:paraId="4A0354C4" w14:textId="0D597A98" w:rsidR="006B7FE6" w:rsidRPr="00C73A00" w:rsidRDefault="00287DAF">
            <w:pPr>
              <w:pStyle w:val="NormalWeb"/>
              <w:spacing w:beforeAutospacing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73A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Ms_BP_8574A.4</w:t>
            </w:r>
          </w:p>
        </w:tc>
      </w:tr>
      <w:tr w:rsidR="006B7FE6" w:rsidRPr="00C73A00" w14:paraId="61FB07A7" w14:textId="77777777">
        <w:trPr>
          <w:trHeight w:val="650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7E4DA034" w14:textId="77777777" w:rsidR="006B7FE6" w:rsidRPr="00C73A00" w:rsidRDefault="00287DA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  <w:tcMar>
              <w:left w:w="108" w:type="dxa"/>
              <w:right w:w="108" w:type="dxa"/>
            </w:tcMar>
            <w:vAlign w:val="center"/>
          </w:tcPr>
          <w:p w14:paraId="0307EC25" w14:textId="77777777" w:rsidR="006B7FE6" w:rsidRPr="00C73A00" w:rsidRDefault="00287DA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73A00">
              <w:rPr>
                <w:rFonts w:ascii="Arial" w:hAnsi="Arial" w:cs="Arial"/>
                <w:b/>
                <w:sz w:val="20"/>
                <w:szCs w:val="20"/>
                <w:lang w:val="en-GB"/>
              </w:rPr>
              <w:t>Stability of Control System</w:t>
            </w:r>
          </w:p>
        </w:tc>
      </w:tr>
      <w:tr w:rsidR="006B7FE6" w:rsidRPr="00C73A00" w14:paraId="5BEC751B" w14:textId="77777777">
        <w:trPr>
          <w:trHeight w:val="332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7661850F" w14:textId="77777777" w:rsidR="006B7FE6" w:rsidRPr="00C73A00" w:rsidRDefault="00287DA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  <w:tcMar>
              <w:left w:w="108" w:type="dxa"/>
              <w:right w:w="108" w:type="dxa"/>
            </w:tcMar>
            <w:vAlign w:val="center"/>
          </w:tcPr>
          <w:p w14:paraId="163A76CE" w14:textId="77777777" w:rsidR="006B7FE6" w:rsidRPr="00C73A00" w:rsidRDefault="00287DA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F1665D4" w14:textId="0D496924" w:rsidR="006B7FE6" w:rsidRPr="00C73A00" w:rsidRDefault="006B7FE6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194D6330" w14:textId="77777777" w:rsidR="006B7FE6" w:rsidRPr="00C73A00" w:rsidRDefault="006B7FE6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45"/>
        <w:gridCol w:w="8234"/>
        <w:gridCol w:w="7068"/>
      </w:tblGrid>
      <w:tr w:rsidR="006B7FE6" w:rsidRPr="00C73A00" w14:paraId="11C32116" w14:textId="77777777">
        <w:tc>
          <w:tcPr>
            <w:tcW w:w="2093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8E2F4F0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C73A00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C73A0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C73A0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45DB867C" w14:textId="77777777" w:rsidR="006B7FE6" w:rsidRPr="00C73A00" w:rsidRDefault="006B7F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B7FE6" w:rsidRPr="00C73A00" w14:paraId="6A4D55AF" w14:textId="77777777"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FAE6" w14:textId="77777777" w:rsidR="006B7FE6" w:rsidRPr="00C73A00" w:rsidRDefault="006B7FE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FBFB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3A0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AF63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73A00">
              <w:rPr>
                <w:rFonts w:ascii="Arial" w:hAnsi="Arial" w:cs="Arial"/>
                <w:lang w:val="en-GB"/>
              </w:rPr>
              <w:t>Author’s comment</w:t>
            </w:r>
            <w:r w:rsidRPr="00C73A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73A0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Authors must write his/her feedback here)</w:t>
            </w:r>
          </w:p>
        </w:tc>
      </w:tr>
      <w:tr w:rsidR="006B7FE6" w:rsidRPr="00C73A00" w14:paraId="7E9FF223" w14:textId="77777777"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D09EB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3A00">
              <w:rPr>
                <w:rFonts w:ascii="Arial" w:hAnsi="Arial" w:cs="Arial"/>
                <w:b w:val="0"/>
                <w:bCs w:val="0"/>
                <w:lang w:val="en-GB"/>
              </w:rPr>
              <w:t xml:space="preserve">Is the </w:t>
            </w:r>
            <w:r w:rsidRPr="00C73A00">
              <w:rPr>
                <w:rFonts w:ascii="Arial" w:hAnsi="Arial" w:cs="Arial"/>
                <w:b w:val="0"/>
                <w:bCs w:val="0"/>
                <w:lang w:val="en-GB"/>
              </w:rPr>
              <w:t>manuscript important for the scientific community?</w:t>
            </w:r>
          </w:p>
          <w:p w14:paraId="41D25310" w14:textId="77777777" w:rsidR="006B7FE6" w:rsidRPr="00C73A00" w:rsidRDefault="00287DAF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>Please write a few sentences explaining your answer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6CB9" w14:textId="77777777" w:rsidR="006B7FE6" w:rsidRPr="00C73A00" w:rsidRDefault="00287D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BBDE" w14:textId="77777777" w:rsidR="006B7FE6" w:rsidRPr="00C73A00" w:rsidRDefault="006B7F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B7FE6" w:rsidRPr="00C73A00" w14:paraId="52E52914" w14:textId="77777777">
        <w:trPr>
          <w:trHeight w:val="55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1549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3A00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32527301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ACE8" w14:textId="77777777" w:rsidR="006B7FE6" w:rsidRPr="00C73A00" w:rsidRDefault="00287D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F4F6" w14:textId="77777777" w:rsidR="006B7FE6" w:rsidRPr="00C73A00" w:rsidRDefault="006B7F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B7FE6" w:rsidRPr="00C73A00" w14:paraId="17A2D918" w14:textId="77777777">
        <w:trPr>
          <w:trHeight w:val="57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C872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3A00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27C791A3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 xml:space="preserve">If your </w:t>
            </w:r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>answer is No, please provide suggestions</w:t>
            </w:r>
          </w:p>
          <w:p w14:paraId="2E2AD3FC" w14:textId="77777777" w:rsidR="006B7FE6" w:rsidRPr="00C73A00" w:rsidRDefault="006B7F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461C" w14:textId="77777777" w:rsidR="006B7FE6" w:rsidRPr="00C73A00" w:rsidRDefault="00287D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78A9" w14:textId="77777777" w:rsidR="006B7FE6" w:rsidRPr="00C73A00" w:rsidRDefault="006B7F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B7FE6" w:rsidRPr="00C73A00" w14:paraId="6B9FF409" w14:textId="77777777">
        <w:trPr>
          <w:trHeight w:val="1178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1E32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3A0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0AE65203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0E4FB81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6978" w14:textId="77777777" w:rsidR="006B7FE6" w:rsidRPr="00C73A00" w:rsidRDefault="00287D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DFC3" w14:textId="77777777" w:rsidR="006B7FE6" w:rsidRPr="00C73A00" w:rsidRDefault="006B7F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B7FE6" w:rsidRPr="00C73A00" w14:paraId="42544178" w14:textId="77777777">
        <w:trPr>
          <w:trHeight w:val="1178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DFF3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3A00"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14:paraId="2FD94FA9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>different sections of the manuscript.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CCE7" w14:textId="77777777" w:rsidR="006B7FE6" w:rsidRPr="00C73A00" w:rsidRDefault="00287DAF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C73A00">
              <w:rPr>
                <w:rFonts w:ascii="Arial" w:eastAsia="MS Mincho" w:hAnsi="Arial" w:cs="Arial"/>
                <w:sz w:val="20"/>
                <w:szCs w:val="20"/>
                <w:shd w:val="clear" w:color="auto" w:fill="FFFFFF"/>
                <w:lang w:val="en-GB"/>
              </w:rPr>
              <w:t xml:space="preserve">This book chapter mainly narrates some theories and design methods on the stability of control system. Some basic conceptions of stability are firstly defined and explained </w:t>
            </w:r>
            <w:proofErr w:type="spellStart"/>
            <w:r w:rsidRPr="00C73A00">
              <w:rPr>
                <w:rFonts w:ascii="Arial" w:eastAsia="MS Mincho" w:hAnsi="Arial" w:cs="Arial"/>
                <w:sz w:val="20"/>
                <w:szCs w:val="20"/>
                <w:shd w:val="clear" w:color="auto" w:fill="FFFFFF"/>
                <w:lang w:val="en-GB"/>
              </w:rPr>
              <w:t>tounderstand</w:t>
            </w:r>
            <w:proofErr w:type="spellEnd"/>
            <w:r w:rsidRPr="00C73A00">
              <w:rPr>
                <w:rFonts w:ascii="Arial" w:eastAsia="MS Mincho" w:hAnsi="Arial" w:cs="Arial"/>
                <w:sz w:val="20"/>
                <w:szCs w:val="20"/>
                <w:shd w:val="clear" w:color="auto" w:fill="FFFFFF"/>
                <w:lang w:val="en-GB"/>
              </w:rPr>
              <w:t xml:space="preserve"> the role of stability theories for a control system. </w:t>
            </w:r>
          </w:p>
          <w:p w14:paraId="11AE90D7" w14:textId="77777777" w:rsidR="006B7FE6" w:rsidRPr="00C73A00" w:rsidRDefault="006B7FE6">
            <w:pPr>
              <w:jc w:val="both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14:paraId="70F73030" w14:textId="77777777" w:rsidR="006B7FE6" w:rsidRPr="00C73A00" w:rsidRDefault="00287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>However, in the article some recent work done should be added in the field of metaheuristic optimization algorithms with fuzzy logic system, some of the recent work includes into the introduction sect</w:t>
            </w: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>ion and discuss the how the use of fuzzy logic based control and algorithm for control system stability.</w:t>
            </w:r>
          </w:p>
          <w:p w14:paraId="5600A875" w14:textId="77777777" w:rsidR="006B7FE6" w:rsidRPr="00C73A00" w:rsidRDefault="006B7FE6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  <w:p w14:paraId="724B76A1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>(1) DOI: 10.3390/mca27060089</w:t>
            </w:r>
          </w:p>
          <w:p w14:paraId="5412EE6E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>(2) DOI: 10.1080/00051144.2022.2061818</w:t>
            </w:r>
          </w:p>
          <w:p w14:paraId="7551DA2F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>(3) DOI: 10.1108/IJICC-01-2022-0011</w:t>
            </w:r>
          </w:p>
          <w:p w14:paraId="602C3050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>(4) DOI: 10.1108/IJICC-09-2021-0204</w:t>
            </w:r>
          </w:p>
          <w:p w14:paraId="23B56C34" w14:textId="3C280256" w:rsidR="006B7FE6" w:rsidRPr="00C73A00" w:rsidRDefault="00287DAF" w:rsidP="005D516D">
            <w:pPr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(5) DOI: </w:t>
            </w: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>10.1108/IJICC-02-2021-0024</w:t>
            </w:r>
          </w:p>
          <w:p w14:paraId="0204D665" w14:textId="77777777" w:rsidR="006B7FE6" w:rsidRPr="00C73A00" w:rsidRDefault="006B7FE6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  <w:p w14:paraId="0EA18975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Also conclusion/discussion should be added in last section. </w:t>
            </w:r>
          </w:p>
          <w:p w14:paraId="6622F9C9" w14:textId="77777777" w:rsidR="006B7FE6" w:rsidRPr="00C73A00" w:rsidRDefault="006B7FE6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  <w:p w14:paraId="66D59246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eastAsia="MS Mincho" w:hAnsi="Arial" w:cs="Arial"/>
                <w:sz w:val="20"/>
                <w:szCs w:val="20"/>
                <w:lang w:val="en-GB"/>
              </w:rPr>
              <w:t>However the paper can be accepted after the minor revision.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63BE" w14:textId="77777777" w:rsidR="006B7FE6" w:rsidRPr="00C73A00" w:rsidRDefault="006B7F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B7FE6" w:rsidRPr="00C73A00" w14:paraId="44CEBD87" w14:textId="77777777" w:rsidTr="00C73A00">
        <w:trPr>
          <w:trHeight w:val="5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8371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3A0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in the manuscript are proper, </w:t>
            </w:r>
          </w:p>
          <w:p w14:paraId="529F60A3" w14:textId="77777777" w:rsidR="006B7FE6" w:rsidRPr="00C73A00" w:rsidRDefault="00287DA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C73A00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C73A00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C73A00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474B3E35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have any </w:t>
            </w:r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>suggestions, please write here.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4DCC" w14:textId="77777777" w:rsidR="006B7FE6" w:rsidRPr="00C73A00" w:rsidRDefault="00287DAF">
            <w:pPr>
              <w:rPr>
                <w:rFonts w:ascii="Arial" w:hAnsi="Arial" w:cs="Arial"/>
                <w:sz w:val="20"/>
                <w:szCs w:val="20"/>
              </w:rPr>
            </w:pPr>
            <w:r w:rsidRPr="00C73A00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5D15" w14:textId="77777777" w:rsidR="006B7FE6" w:rsidRPr="00C73A00" w:rsidRDefault="006B7F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10EFAA" w14:textId="66B148AC" w:rsidR="00791533" w:rsidRDefault="00791533" w:rsidP="00791533">
      <w:pPr>
        <w:rPr>
          <w:rFonts w:ascii="Arial" w:hAnsi="Arial" w:cs="Arial"/>
          <w:sz w:val="20"/>
          <w:szCs w:val="20"/>
        </w:rPr>
      </w:pPr>
    </w:p>
    <w:p w14:paraId="3A3DCB19" w14:textId="6FA54509" w:rsidR="00D65E2B" w:rsidRDefault="00D65E2B" w:rsidP="00791533">
      <w:pPr>
        <w:rPr>
          <w:rFonts w:ascii="Arial" w:hAnsi="Arial" w:cs="Arial"/>
          <w:sz w:val="20"/>
          <w:szCs w:val="20"/>
        </w:rPr>
      </w:pPr>
    </w:p>
    <w:p w14:paraId="32566AFF" w14:textId="385394E0" w:rsidR="00D65E2B" w:rsidRDefault="00D65E2B" w:rsidP="00791533">
      <w:pPr>
        <w:rPr>
          <w:rFonts w:ascii="Arial" w:hAnsi="Arial" w:cs="Arial"/>
          <w:sz w:val="20"/>
          <w:szCs w:val="20"/>
        </w:rPr>
      </w:pPr>
    </w:p>
    <w:p w14:paraId="79831FDA" w14:textId="77777777" w:rsidR="00D65E2B" w:rsidRPr="00C73A00" w:rsidRDefault="00D65E2B" w:rsidP="0079153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6644"/>
        <w:gridCol w:w="326"/>
        <w:gridCol w:w="7334"/>
        <w:gridCol w:w="6746"/>
        <w:gridCol w:w="63"/>
      </w:tblGrid>
      <w:tr w:rsidR="00791533" w:rsidRPr="00C73A00" w14:paraId="431E3B2C" w14:textId="77777777" w:rsidTr="008D3233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0388" w14:textId="77777777" w:rsidR="00791533" w:rsidRPr="00C73A00" w:rsidRDefault="00791533" w:rsidP="007915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73A0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73A0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ADF49C7" w14:textId="77777777" w:rsidR="00791533" w:rsidRPr="00C73A00" w:rsidRDefault="00791533" w:rsidP="007915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91533" w:rsidRPr="00C73A00" w14:paraId="6F32B4C5" w14:textId="77777777" w:rsidTr="008D3233">
        <w:tc>
          <w:tcPr>
            <w:tcW w:w="1656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E5B1" w14:textId="77777777" w:rsidR="00791533" w:rsidRPr="00C73A00" w:rsidRDefault="00791533" w:rsidP="0079153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A7EB" w14:textId="77777777" w:rsidR="00791533" w:rsidRPr="00C73A00" w:rsidRDefault="00791533" w:rsidP="0079153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73A0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10" w:type="pct"/>
            <w:gridSpan w:val="2"/>
            <w:shd w:val="clear" w:color="auto" w:fill="auto"/>
          </w:tcPr>
          <w:p w14:paraId="0D1EBC83" w14:textId="77777777" w:rsidR="00791533" w:rsidRPr="00C73A00" w:rsidRDefault="00791533" w:rsidP="0079153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73A0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73A0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73A0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91533" w:rsidRPr="00C73A00" w14:paraId="418458B2" w14:textId="77777777" w:rsidTr="008D3233">
        <w:tc>
          <w:tcPr>
            <w:tcW w:w="1656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D8D7" w14:textId="77777777" w:rsidR="00791533" w:rsidRPr="00C73A00" w:rsidRDefault="00791533" w:rsidP="0079153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73A0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598A" w14:textId="77777777" w:rsidR="00791533" w:rsidRPr="00C73A00" w:rsidRDefault="00791533" w:rsidP="0079153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73A0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06BEE22" w14:textId="77777777" w:rsidR="00791533" w:rsidRPr="00C73A00" w:rsidRDefault="00791533" w:rsidP="007915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9B5083" w14:textId="77777777" w:rsidR="00791533" w:rsidRPr="00C73A00" w:rsidRDefault="00791533" w:rsidP="007915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0" w:type="pct"/>
            <w:gridSpan w:val="2"/>
            <w:shd w:val="clear" w:color="auto" w:fill="auto"/>
          </w:tcPr>
          <w:p w14:paraId="2C6C9A58" w14:textId="77777777" w:rsidR="00791533" w:rsidRPr="00C73A00" w:rsidRDefault="00791533" w:rsidP="007915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69DE5C" w14:textId="77777777" w:rsidR="00791533" w:rsidRPr="00C73A00" w:rsidRDefault="00791533" w:rsidP="007915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1533" w:rsidRPr="00C73A00" w14:paraId="3E1B6169" w14:textId="77777777" w:rsidTr="008D3233">
        <w:trPr>
          <w:gridBefore w:val="1"/>
          <w:gridAfter w:val="1"/>
          <w:wBefore w:w="8" w:type="pct"/>
          <w:wAfter w:w="16" w:type="pct"/>
        </w:trPr>
        <w:tc>
          <w:tcPr>
            <w:tcW w:w="497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8660" w14:textId="77777777" w:rsidR="00791533" w:rsidRPr="00C73A00" w:rsidRDefault="00791533" w:rsidP="0079153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56EBEF5" w14:textId="77777777" w:rsidR="00791533" w:rsidRPr="00C73A00" w:rsidRDefault="00791533" w:rsidP="0079153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3A00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4A08BAE" w14:textId="77777777" w:rsidR="00791533" w:rsidRPr="00C73A00" w:rsidRDefault="00791533" w:rsidP="00791533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91533" w:rsidRPr="00C73A00" w14:paraId="4F830310" w14:textId="77777777" w:rsidTr="008D3233">
        <w:trPr>
          <w:gridBefore w:val="1"/>
          <w:gridAfter w:val="1"/>
          <w:wBefore w:w="8" w:type="pct"/>
          <w:wAfter w:w="16" w:type="pct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D2C2" w14:textId="77777777" w:rsidR="00791533" w:rsidRPr="00C73A00" w:rsidRDefault="00791533" w:rsidP="00791533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73A00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3F9C" w14:textId="4588ED16" w:rsidR="00791533" w:rsidRPr="00C73A00" w:rsidRDefault="00C73A00" w:rsidP="00791533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C73A0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Himanshukumar</w:t>
            </w:r>
            <w:proofErr w:type="spellEnd"/>
            <w:r w:rsidRPr="00C73A0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R. Patel</w:t>
            </w:r>
          </w:p>
        </w:tc>
      </w:tr>
      <w:tr w:rsidR="00791533" w:rsidRPr="00C73A00" w14:paraId="3D898F95" w14:textId="77777777" w:rsidTr="008D3233">
        <w:trPr>
          <w:gridBefore w:val="1"/>
          <w:gridAfter w:val="1"/>
          <w:wBefore w:w="8" w:type="pct"/>
          <w:wAfter w:w="16" w:type="pct"/>
          <w:trHeight w:val="77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49E9" w14:textId="77777777" w:rsidR="00791533" w:rsidRPr="00C73A00" w:rsidRDefault="00791533" w:rsidP="007915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73A00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0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6C54" w14:textId="63806318" w:rsidR="00791533" w:rsidRPr="00C73A00" w:rsidRDefault="00C73A00" w:rsidP="00C73A00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C73A0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Dharmsinh</w:t>
            </w:r>
            <w:proofErr w:type="spellEnd"/>
            <w:r w:rsidRPr="00C73A0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Desai University, </w:t>
            </w:r>
            <w:r w:rsidRPr="00C73A0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61562264" w14:textId="77777777" w:rsidR="00791533" w:rsidRPr="00C73A00" w:rsidRDefault="00791533" w:rsidP="00791533">
      <w:pPr>
        <w:rPr>
          <w:rFonts w:ascii="Arial" w:hAnsi="Arial" w:cs="Arial"/>
          <w:sz w:val="20"/>
          <w:szCs w:val="20"/>
        </w:rPr>
      </w:pPr>
    </w:p>
    <w:p w14:paraId="4F995E73" w14:textId="77777777" w:rsidR="006B7FE6" w:rsidRPr="00C73A00" w:rsidRDefault="006B7FE6">
      <w:pPr>
        <w:rPr>
          <w:rFonts w:ascii="Arial" w:hAnsi="Arial" w:cs="Arial"/>
          <w:sz w:val="20"/>
          <w:szCs w:val="20"/>
        </w:rPr>
      </w:pPr>
    </w:p>
    <w:sectPr w:rsidR="006B7FE6" w:rsidRPr="00C73A00">
      <w:headerReference w:type="default" r:id="rId6"/>
      <w:footerReference w:type="default" r:id="rId7"/>
      <w:pgSz w:w="23811" w:h="16838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54F4" w14:textId="77777777" w:rsidR="00287DAF" w:rsidRDefault="00287DAF">
      <w:r>
        <w:separator/>
      </w:r>
    </w:p>
  </w:endnote>
  <w:endnote w:type="continuationSeparator" w:id="0">
    <w:p w14:paraId="2910F8AF" w14:textId="77777777" w:rsidR="00287DAF" w:rsidRDefault="0028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9D4E5" w14:textId="77777777" w:rsidR="006B7FE6" w:rsidRDefault="00287DAF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1.6 (10-04-2018)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3D7F" w14:textId="77777777" w:rsidR="00287DAF" w:rsidRDefault="00287DAF">
      <w:r>
        <w:separator/>
      </w:r>
    </w:p>
  </w:footnote>
  <w:footnote w:type="continuationSeparator" w:id="0">
    <w:p w14:paraId="4CA2B5BA" w14:textId="77777777" w:rsidR="00287DAF" w:rsidRDefault="0028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9F6D" w14:textId="77777777" w:rsidR="006B7FE6" w:rsidRDefault="00287DAF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>
      <w:rPr>
        <w:noProof/>
      </w:rPr>
      <w:drawing>
        <wp:inline distT="0" distB="0" distL="0" distR="0" wp14:anchorId="73FC4E69" wp14:editId="315914E5">
          <wp:extent cx="2362200" cy="504825"/>
          <wp:effectExtent l="0" t="0" r="0" b="0"/>
          <wp:docPr id="1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7DFA1" w14:textId="77777777" w:rsidR="006B7FE6" w:rsidRDefault="006B7FE6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0EB04D2" w14:textId="77777777" w:rsidR="006B7FE6" w:rsidRDefault="00287DAF">
    <w:pPr>
      <w:spacing w:beforeAutospacing="1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 Review Form 070520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FE6"/>
    <w:rsid w:val="00287DAF"/>
    <w:rsid w:val="003E4B9C"/>
    <w:rsid w:val="00452436"/>
    <w:rsid w:val="005D516D"/>
    <w:rsid w:val="00684512"/>
    <w:rsid w:val="006B7FE6"/>
    <w:rsid w:val="00775521"/>
    <w:rsid w:val="00791533"/>
    <w:rsid w:val="008D3233"/>
    <w:rsid w:val="00A324C7"/>
    <w:rsid w:val="00C73A00"/>
    <w:rsid w:val="00D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99E7"/>
  <w15:docId w15:val="{84532030-4D43-45A2-9E5C-0F18655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00007A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C635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74F93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00007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uiPriority w:val="99"/>
    <w:semiHidden/>
    <w:qFormat/>
    <w:rsid w:val="00E57F4B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09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516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5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2008</Characters>
  <Application>Microsoft Office Word</Application>
  <DocSecurity>0</DocSecurity>
  <Lines>16</Lines>
  <Paragraphs>4</Paragraphs>
  <ScaleCrop>false</ScaleCrop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dc:description/>
  <cp:lastModifiedBy>SDI CPU 1038</cp:lastModifiedBy>
  <cp:revision>53</cp:revision>
  <dcterms:created xsi:type="dcterms:W3CDTF">2023-08-30T09:21:00Z</dcterms:created>
  <dcterms:modified xsi:type="dcterms:W3CDTF">2025-03-25T09:44:00Z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