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95732" w14:paraId="1643A4CA" w14:textId="77777777" w:rsidTr="004847FF">
        <w:trPr>
          <w:trHeight w:val="450"/>
        </w:trPr>
        <w:tc>
          <w:tcPr>
            <w:tcW w:w="5000" w:type="pct"/>
            <w:gridSpan w:val="2"/>
            <w:tcBorders>
              <w:top w:val="nil"/>
              <w:left w:val="nil"/>
              <w:right w:val="nil"/>
            </w:tcBorders>
          </w:tcPr>
          <w:p w14:paraId="4C55E51F" w14:textId="77777777" w:rsidR="00602F7D" w:rsidRPr="00E95732" w:rsidRDefault="00602F7D" w:rsidP="00F2643C">
            <w:pPr>
              <w:pStyle w:val="Heading2"/>
              <w:jc w:val="left"/>
              <w:rPr>
                <w:rFonts w:ascii="Arial" w:hAnsi="Arial" w:cs="Arial"/>
                <w:b w:val="0"/>
                <w:bCs w:val="0"/>
                <w:lang w:val="en-GB"/>
              </w:rPr>
            </w:pPr>
            <w:bookmarkStart w:id="0" w:name="_GoBack"/>
          </w:p>
        </w:tc>
      </w:tr>
      <w:tr w:rsidR="0000007A" w:rsidRPr="00E95732" w14:paraId="127EAD7E" w14:textId="77777777" w:rsidTr="00F33C84">
        <w:trPr>
          <w:trHeight w:val="413"/>
        </w:trPr>
        <w:tc>
          <w:tcPr>
            <w:tcW w:w="1234" w:type="pct"/>
          </w:tcPr>
          <w:p w14:paraId="3C159AA5" w14:textId="77777777" w:rsidR="0000007A" w:rsidRPr="00E95732" w:rsidRDefault="00D27A79" w:rsidP="00696CAD">
            <w:pPr>
              <w:pStyle w:val="BodyText"/>
              <w:ind w:left="90"/>
              <w:jc w:val="left"/>
              <w:rPr>
                <w:rFonts w:ascii="Arial" w:hAnsi="Arial" w:cs="Arial"/>
                <w:bCs/>
                <w:sz w:val="20"/>
                <w:szCs w:val="20"/>
                <w:lang w:val="en-GB"/>
              </w:rPr>
            </w:pPr>
            <w:r w:rsidRPr="00E95732">
              <w:rPr>
                <w:rFonts w:ascii="Arial" w:hAnsi="Arial" w:cs="Arial"/>
                <w:bCs/>
                <w:sz w:val="20"/>
                <w:szCs w:val="20"/>
                <w:lang w:val="en-GB"/>
              </w:rPr>
              <w:t xml:space="preserve">Book </w:t>
            </w:r>
            <w:r w:rsidR="0000007A" w:rsidRPr="00E9573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E95732" w:rsidRDefault="00F01029" w:rsidP="00054BC4">
            <w:pPr>
              <w:pStyle w:val="NormalWeb"/>
              <w:rPr>
                <w:rFonts w:ascii="Arial" w:hAnsi="Arial" w:cs="Arial"/>
                <w:b/>
                <w:bCs/>
                <w:sz w:val="20"/>
                <w:szCs w:val="20"/>
                <w:u w:val="single"/>
              </w:rPr>
            </w:pPr>
            <w:proofErr w:type="spellStart"/>
            <w:r w:rsidRPr="00E95732">
              <w:rPr>
                <w:rFonts w:ascii="Arial" w:hAnsi="Arial" w:cs="Arial"/>
                <w:b/>
                <w:bCs/>
                <w:sz w:val="20"/>
                <w:szCs w:val="20"/>
                <w:u w:val="single"/>
              </w:rPr>
              <w:t>Morden</w:t>
            </w:r>
            <w:proofErr w:type="spellEnd"/>
            <w:r w:rsidRPr="00E95732">
              <w:rPr>
                <w:rFonts w:ascii="Arial" w:hAnsi="Arial" w:cs="Arial"/>
                <w:b/>
                <w:bCs/>
                <w:sz w:val="20"/>
                <w:szCs w:val="20"/>
                <w:u w:val="single"/>
              </w:rPr>
              <w:t xml:space="preserve"> control theory</w:t>
            </w:r>
          </w:p>
        </w:tc>
      </w:tr>
      <w:tr w:rsidR="00BA2D21" w:rsidRPr="00E95732" w14:paraId="73C90375" w14:textId="77777777" w:rsidTr="002E7787">
        <w:trPr>
          <w:trHeight w:val="290"/>
        </w:trPr>
        <w:tc>
          <w:tcPr>
            <w:tcW w:w="1234" w:type="pct"/>
          </w:tcPr>
          <w:p w14:paraId="20D28135" w14:textId="77777777" w:rsidR="00BA2D21" w:rsidRPr="00E95732" w:rsidRDefault="00BA2D21" w:rsidP="00BA2D21">
            <w:pPr>
              <w:pStyle w:val="BodyText"/>
              <w:ind w:left="90"/>
              <w:jc w:val="left"/>
              <w:rPr>
                <w:rFonts w:ascii="Arial" w:hAnsi="Arial" w:cs="Arial"/>
                <w:bCs/>
                <w:sz w:val="20"/>
                <w:szCs w:val="20"/>
                <w:lang w:val="en-GB"/>
              </w:rPr>
            </w:pPr>
            <w:r w:rsidRPr="00E9573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8F6D67A" w:rsidR="00BA2D21" w:rsidRPr="00E95732" w:rsidRDefault="00BA2D21" w:rsidP="00BA2D21">
            <w:pPr>
              <w:pStyle w:val="NormalWeb"/>
              <w:spacing w:before="0" w:beforeAutospacing="0" w:after="0" w:afterAutospacing="0"/>
              <w:rPr>
                <w:rFonts w:ascii="Arial" w:hAnsi="Arial" w:cs="Arial"/>
                <w:b/>
                <w:bCs/>
                <w:sz w:val="20"/>
                <w:szCs w:val="20"/>
                <w:highlight w:val="yellow"/>
                <w:lang w:val="en-GB"/>
              </w:rPr>
            </w:pPr>
            <w:r w:rsidRPr="00E95732">
              <w:rPr>
                <w:rFonts w:ascii="Arial" w:hAnsi="Arial" w:cs="Arial"/>
                <w:b/>
                <w:bCs/>
                <w:sz w:val="20"/>
                <w:szCs w:val="20"/>
                <w:lang w:val="en-GB"/>
              </w:rPr>
              <w:t>Ms_BP_8574A.6</w:t>
            </w:r>
          </w:p>
        </w:tc>
      </w:tr>
      <w:tr w:rsidR="0000007A" w:rsidRPr="00E95732" w14:paraId="05B60576" w14:textId="77777777" w:rsidTr="002E7787">
        <w:trPr>
          <w:trHeight w:val="650"/>
        </w:trPr>
        <w:tc>
          <w:tcPr>
            <w:tcW w:w="1234" w:type="pct"/>
          </w:tcPr>
          <w:p w14:paraId="0196A627" w14:textId="77777777" w:rsidR="0000007A" w:rsidRPr="00E95732" w:rsidRDefault="0000007A" w:rsidP="00696CAD">
            <w:pPr>
              <w:pStyle w:val="BodyText"/>
              <w:ind w:left="90"/>
              <w:jc w:val="left"/>
              <w:rPr>
                <w:rFonts w:ascii="Arial" w:hAnsi="Arial" w:cs="Arial"/>
                <w:bCs/>
                <w:sz w:val="20"/>
                <w:szCs w:val="20"/>
                <w:lang w:val="en-GB"/>
              </w:rPr>
            </w:pPr>
            <w:r w:rsidRPr="00E9573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571502" w:rsidR="0000007A" w:rsidRPr="00E95732" w:rsidRDefault="006F56FD" w:rsidP="000450FC">
            <w:pPr>
              <w:pStyle w:val="NormalWeb"/>
              <w:spacing w:before="0" w:beforeAutospacing="0" w:after="0" w:afterAutospacing="0"/>
              <w:rPr>
                <w:rFonts w:ascii="Arial" w:hAnsi="Arial" w:cs="Arial"/>
                <w:b/>
                <w:sz w:val="20"/>
                <w:szCs w:val="20"/>
                <w:highlight w:val="yellow"/>
                <w:lang w:val="en-GB"/>
              </w:rPr>
            </w:pPr>
            <w:r w:rsidRPr="00E95732">
              <w:rPr>
                <w:rFonts w:ascii="Arial" w:hAnsi="Arial" w:cs="Arial"/>
                <w:b/>
                <w:sz w:val="20"/>
                <w:szCs w:val="20"/>
                <w:lang w:val="en-GB"/>
              </w:rPr>
              <w:t>State Feedback and State Observer</w:t>
            </w:r>
          </w:p>
        </w:tc>
      </w:tr>
      <w:tr w:rsidR="00CF0BBB" w:rsidRPr="00E95732" w14:paraId="6D508B1C" w14:textId="77777777" w:rsidTr="002E7787">
        <w:trPr>
          <w:trHeight w:val="332"/>
        </w:trPr>
        <w:tc>
          <w:tcPr>
            <w:tcW w:w="1234" w:type="pct"/>
          </w:tcPr>
          <w:p w14:paraId="32FC28F7" w14:textId="77777777" w:rsidR="00CF0BBB" w:rsidRPr="00E95732" w:rsidRDefault="00CF0BBB" w:rsidP="00696CAD">
            <w:pPr>
              <w:pStyle w:val="BodyText"/>
              <w:ind w:left="90"/>
              <w:jc w:val="left"/>
              <w:rPr>
                <w:rFonts w:ascii="Arial" w:hAnsi="Arial" w:cs="Arial"/>
                <w:bCs/>
                <w:sz w:val="20"/>
                <w:szCs w:val="20"/>
                <w:lang w:val="en-GB"/>
              </w:rPr>
            </w:pPr>
            <w:r w:rsidRPr="00E9573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E95732" w:rsidRDefault="00F01029" w:rsidP="000450FC">
            <w:pPr>
              <w:pStyle w:val="NormalWeb"/>
              <w:spacing w:before="0" w:beforeAutospacing="0" w:after="0" w:afterAutospacing="0"/>
              <w:rPr>
                <w:rFonts w:ascii="Arial" w:hAnsi="Arial" w:cs="Arial"/>
                <w:b/>
                <w:sz w:val="20"/>
                <w:szCs w:val="20"/>
                <w:lang w:val="en-GB"/>
              </w:rPr>
            </w:pPr>
            <w:r w:rsidRPr="00E95732">
              <w:rPr>
                <w:rFonts w:ascii="Arial" w:hAnsi="Arial" w:cs="Arial"/>
                <w:b/>
                <w:sz w:val="20"/>
                <w:szCs w:val="20"/>
                <w:lang w:val="en-GB"/>
              </w:rPr>
              <w:t>Book chapter</w:t>
            </w:r>
          </w:p>
        </w:tc>
      </w:tr>
    </w:tbl>
    <w:p w14:paraId="5A743ECE" w14:textId="77777777" w:rsidR="00D27A79" w:rsidRPr="00E95732" w:rsidRDefault="00D27A79" w:rsidP="00E9573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8303"/>
        <w:gridCol w:w="7136"/>
      </w:tblGrid>
      <w:tr w:rsidR="00602F7D" w:rsidRPr="00E95732" w14:paraId="5E6C8173" w14:textId="77777777" w:rsidTr="002E7787">
        <w:tc>
          <w:tcPr>
            <w:tcW w:w="5000" w:type="pct"/>
            <w:gridSpan w:val="3"/>
            <w:tcBorders>
              <w:top w:val="nil"/>
              <w:left w:val="nil"/>
              <w:right w:val="nil"/>
            </w:tcBorders>
            <w:noWrap/>
          </w:tcPr>
          <w:p w14:paraId="389A54C8" w14:textId="77777777" w:rsidR="00602F7D" w:rsidRPr="00E95732" w:rsidRDefault="00602F7D" w:rsidP="00B62F41">
            <w:pPr>
              <w:pStyle w:val="Heading2"/>
              <w:jc w:val="left"/>
              <w:rPr>
                <w:rFonts w:ascii="Arial" w:hAnsi="Arial" w:cs="Arial"/>
                <w:lang w:val="en-GB"/>
              </w:rPr>
            </w:pPr>
            <w:proofErr w:type="gramStart"/>
            <w:r w:rsidRPr="00E95732">
              <w:rPr>
                <w:rFonts w:ascii="Arial" w:hAnsi="Arial" w:cs="Arial"/>
                <w:highlight w:val="yellow"/>
                <w:lang w:val="en-GB"/>
              </w:rPr>
              <w:lastRenderedPageBreak/>
              <w:t xml:space="preserve">PART </w:t>
            </w:r>
            <w:r w:rsidR="00FD70A7" w:rsidRPr="00E95732">
              <w:rPr>
                <w:rFonts w:ascii="Arial" w:hAnsi="Arial" w:cs="Arial"/>
                <w:highlight w:val="yellow"/>
                <w:lang w:val="en-GB"/>
              </w:rPr>
              <w:t xml:space="preserve"> </w:t>
            </w:r>
            <w:r w:rsidR="00CE5AC7" w:rsidRPr="00E95732">
              <w:rPr>
                <w:rFonts w:ascii="Arial" w:hAnsi="Arial" w:cs="Arial"/>
                <w:highlight w:val="yellow"/>
                <w:lang w:val="en-GB"/>
              </w:rPr>
              <w:t>1</w:t>
            </w:r>
            <w:proofErr w:type="gramEnd"/>
            <w:r w:rsidRPr="00E95732">
              <w:rPr>
                <w:rFonts w:ascii="Arial" w:hAnsi="Arial" w:cs="Arial"/>
                <w:highlight w:val="yellow"/>
                <w:lang w:val="en-GB"/>
              </w:rPr>
              <w:t>:</w:t>
            </w:r>
            <w:r w:rsidRPr="00E95732">
              <w:rPr>
                <w:rFonts w:ascii="Arial" w:hAnsi="Arial" w:cs="Arial"/>
                <w:lang w:val="en-GB"/>
              </w:rPr>
              <w:t xml:space="preserve"> Review Comments</w:t>
            </w:r>
          </w:p>
          <w:p w14:paraId="13B33E5F" w14:textId="77777777" w:rsidR="008224E2" w:rsidRPr="00E95732" w:rsidRDefault="008224E2" w:rsidP="008224E2">
            <w:pPr>
              <w:rPr>
                <w:rFonts w:ascii="Arial" w:hAnsi="Arial" w:cs="Arial"/>
                <w:sz w:val="20"/>
                <w:szCs w:val="20"/>
                <w:lang w:val="en-GB"/>
              </w:rPr>
            </w:pPr>
          </w:p>
        </w:tc>
      </w:tr>
      <w:tr w:rsidR="00FB3DE3" w:rsidRPr="00E95732" w14:paraId="469A24C8" w14:textId="77777777" w:rsidTr="002E7787">
        <w:tc>
          <w:tcPr>
            <w:tcW w:w="1350" w:type="pct"/>
            <w:noWrap/>
          </w:tcPr>
          <w:p w14:paraId="03AF08CD" w14:textId="77777777" w:rsidR="0000007A" w:rsidRPr="00E95732" w:rsidRDefault="0000007A" w:rsidP="00B62F41">
            <w:pPr>
              <w:pStyle w:val="Heading2"/>
              <w:jc w:val="left"/>
              <w:rPr>
                <w:rFonts w:ascii="Arial" w:hAnsi="Arial" w:cs="Arial"/>
                <w:lang w:val="en-GB"/>
              </w:rPr>
            </w:pPr>
          </w:p>
        </w:tc>
        <w:tc>
          <w:tcPr>
            <w:tcW w:w="1963" w:type="pct"/>
          </w:tcPr>
          <w:p w14:paraId="6CF142CA" w14:textId="77777777" w:rsidR="0000007A" w:rsidRPr="00E95732" w:rsidRDefault="0000007A" w:rsidP="00B62F41">
            <w:pPr>
              <w:pStyle w:val="Heading2"/>
              <w:jc w:val="left"/>
              <w:rPr>
                <w:rFonts w:ascii="Arial" w:hAnsi="Arial" w:cs="Arial"/>
                <w:lang w:val="en-GB"/>
              </w:rPr>
            </w:pPr>
            <w:r w:rsidRPr="00E95732">
              <w:rPr>
                <w:rFonts w:ascii="Arial" w:hAnsi="Arial" w:cs="Arial"/>
                <w:lang w:val="en-GB"/>
              </w:rPr>
              <w:t>Reviewer’s comment</w:t>
            </w:r>
          </w:p>
        </w:tc>
        <w:tc>
          <w:tcPr>
            <w:tcW w:w="1687" w:type="pct"/>
          </w:tcPr>
          <w:p w14:paraId="7E9C2090" w14:textId="77777777" w:rsidR="0000007A" w:rsidRPr="00E95732" w:rsidRDefault="0000007A" w:rsidP="006478EB">
            <w:pPr>
              <w:pStyle w:val="Heading2"/>
              <w:jc w:val="left"/>
              <w:rPr>
                <w:rFonts w:ascii="Arial" w:hAnsi="Arial" w:cs="Arial"/>
                <w:b w:val="0"/>
                <w:lang w:val="en-GB"/>
              </w:rPr>
            </w:pPr>
            <w:r w:rsidRPr="00E95732">
              <w:rPr>
                <w:rFonts w:ascii="Arial" w:hAnsi="Arial" w:cs="Arial"/>
                <w:lang w:val="en-GB"/>
              </w:rPr>
              <w:t>Author’s comment</w:t>
            </w:r>
            <w:r w:rsidR="001A1605" w:rsidRPr="00E95732">
              <w:rPr>
                <w:rFonts w:ascii="Arial" w:hAnsi="Arial" w:cs="Arial"/>
                <w:b w:val="0"/>
                <w:lang w:val="en-GB"/>
              </w:rPr>
              <w:t xml:space="preserve"> </w:t>
            </w:r>
            <w:r w:rsidR="001A1605" w:rsidRPr="00E95732">
              <w:rPr>
                <w:rFonts w:ascii="Arial" w:hAnsi="Arial" w:cs="Arial"/>
                <w:b w:val="0"/>
                <w:i/>
                <w:lang w:val="en-GB"/>
              </w:rPr>
              <w:t>(</w:t>
            </w:r>
            <w:r w:rsidR="007C6CDF" w:rsidRPr="00E95732">
              <w:rPr>
                <w:rFonts w:ascii="Arial" w:hAnsi="Arial" w:cs="Arial"/>
                <w:b w:val="0"/>
                <w:i/>
                <w:lang w:val="en-GB"/>
              </w:rPr>
              <w:t xml:space="preserve">If </w:t>
            </w:r>
            <w:r w:rsidR="0099583E" w:rsidRPr="00E95732">
              <w:rPr>
                <w:rFonts w:ascii="Arial" w:hAnsi="Arial" w:cs="Arial"/>
                <w:b w:val="0"/>
                <w:i/>
                <w:lang w:val="en-GB"/>
              </w:rPr>
              <w:t xml:space="preserve">agreed with </w:t>
            </w:r>
            <w:r w:rsidR="00C03A1D" w:rsidRPr="00E95732">
              <w:rPr>
                <w:rFonts w:ascii="Arial" w:hAnsi="Arial" w:cs="Arial"/>
                <w:b w:val="0"/>
                <w:i/>
                <w:lang w:val="en-GB"/>
              </w:rPr>
              <w:t xml:space="preserve">the </w:t>
            </w:r>
            <w:r w:rsidR="0099583E" w:rsidRPr="00E95732">
              <w:rPr>
                <w:rFonts w:ascii="Arial" w:hAnsi="Arial" w:cs="Arial"/>
                <w:b w:val="0"/>
                <w:i/>
                <w:lang w:val="en-GB"/>
              </w:rPr>
              <w:t>reviewer, correct the manuscript</w:t>
            </w:r>
            <w:r w:rsidR="009E6A30" w:rsidRPr="00E95732">
              <w:rPr>
                <w:rFonts w:ascii="Arial" w:hAnsi="Arial" w:cs="Arial"/>
                <w:b w:val="0"/>
                <w:i/>
                <w:lang w:val="en-GB"/>
              </w:rPr>
              <w:t xml:space="preserve"> and highlight that part</w:t>
            </w:r>
            <w:r w:rsidR="00A32905" w:rsidRPr="00E95732">
              <w:rPr>
                <w:rFonts w:ascii="Arial" w:hAnsi="Arial" w:cs="Arial"/>
                <w:b w:val="0"/>
                <w:i/>
                <w:lang w:val="en-GB"/>
              </w:rPr>
              <w:t xml:space="preserve"> in the manuscript. </w:t>
            </w:r>
            <w:r w:rsidR="006478EB" w:rsidRPr="00E95732">
              <w:rPr>
                <w:rFonts w:ascii="Arial" w:hAnsi="Arial" w:cs="Arial"/>
                <w:b w:val="0"/>
                <w:i/>
                <w:lang w:val="en-GB"/>
              </w:rPr>
              <w:t>Authors must</w:t>
            </w:r>
            <w:r w:rsidR="00A32905" w:rsidRPr="00E95732">
              <w:rPr>
                <w:rFonts w:ascii="Arial" w:hAnsi="Arial" w:cs="Arial"/>
                <w:b w:val="0"/>
                <w:i/>
                <w:lang w:val="en-GB"/>
              </w:rPr>
              <w:t xml:space="preserve"> write his/her feedback here</w:t>
            </w:r>
            <w:r w:rsidR="0099583E" w:rsidRPr="00E95732">
              <w:rPr>
                <w:rFonts w:ascii="Arial" w:hAnsi="Arial" w:cs="Arial"/>
                <w:b w:val="0"/>
                <w:i/>
                <w:lang w:val="en-GB"/>
              </w:rPr>
              <w:t>)</w:t>
            </w:r>
          </w:p>
        </w:tc>
      </w:tr>
      <w:tr w:rsidR="00FB3DE3" w:rsidRPr="00E95732" w14:paraId="51257839" w14:textId="77777777" w:rsidTr="002E7787">
        <w:tc>
          <w:tcPr>
            <w:tcW w:w="1350" w:type="pct"/>
            <w:noWrap/>
          </w:tcPr>
          <w:p w14:paraId="2281D8DC" w14:textId="77777777" w:rsidR="0000007A" w:rsidRPr="00E95732" w:rsidRDefault="00FB3DE3" w:rsidP="0099583E">
            <w:pPr>
              <w:pStyle w:val="Heading2"/>
              <w:jc w:val="left"/>
              <w:rPr>
                <w:rFonts w:ascii="Arial" w:hAnsi="Arial" w:cs="Arial"/>
                <w:b w:val="0"/>
                <w:bCs w:val="0"/>
                <w:lang w:val="en-GB"/>
              </w:rPr>
            </w:pPr>
            <w:r w:rsidRPr="00E95732">
              <w:rPr>
                <w:rFonts w:ascii="Arial" w:hAnsi="Arial" w:cs="Arial"/>
                <w:b w:val="0"/>
                <w:bCs w:val="0"/>
                <w:lang w:val="en-GB"/>
              </w:rPr>
              <w:t>Is t</w:t>
            </w:r>
            <w:r w:rsidR="005F184C" w:rsidRPr="00E95732">
              <w:rPr>
                <w:rFonts w:ascii="Arial" w:hAnsi="Arial" w:cs="Arial"/>
                <w:b w:val="0"/>
                <w:bCs w:val="0"/>
                <w:lang w:val="en-GB"/>
              </w:rPr>
              <w:t>he manuscript</w:t>
            </w:r>
            <w:r w:rsidRPr="00E95732">
              <w:rPr>
                <w:rFonts w:ascii="Arial" w:hAnsi="Arial" w:cs="Arial"/>
                <w:b w:val="0"/>
                <w:bCs w:val="0"/>
                <w:lang w:val="en-GB"/>
              </w:rPr>
              <w:t xml:space="preserve"> important for </w:t>
            </w:r>
            <w:r w:rsidR="00C03A1D" w:rsidRPr="00E95732">
              <w:rPr>
                <w:rFonts w:ascii="Arial" w:hAnsi="Arial" w:cs="Arial"/>
                <w:b w:val="0"/>
                <w:bCs w:val="0"/>
                <w:lang w:val="en-GB"/>
              </w:rPr>
              <w:t xml:space="preserve">the </w:t>
            </w:r>
            <w:r w:rsidRPr="00E95732">
              <w:rPr>
                <w:rFonts w:ascii="Arial" w:hAnsi="Arial" w:cs="Arial"/>
                <w:b w:val="0"/>
                <w:bCs w:val="0"/>
                <w:lang w:val="en-GB"/>
              </w:rPr>
              <w:t>scientific community?</w:t>
            </w:r>
          </w:p>
          <w:p w14:paraId="6A693F58" w14:textId="77777777" w:rsidR="0099583E" w:rsidRPr="00E95732" w:rsidRDefault="00FB3DE3" w:rsidP="00FB3DE3">
            <w:pPr>
              <w:rPr>
                <w:rFonts w:ascii="Arial" w:eastAsia="MS Mincho" w:hAnsi="Arial" w:cs="Arial"/>
                <w:sz w:val="20"/>
                <w:szCs w:val="20"/>
                <w:lang w:val="en-GB"/>
              </w:rPr>
            </w:pPr>
            <w:r w:rsidRPr="00E95732">
              <w:rPr>
                <w:rFonts w:ascii="Arial" w:hAnsi="Arial" w:cs="Arial"/>
                <w:sz w:val="20"/>
                <w:szCs w:val="20"/>
                <w:lang w:val="en-GB"/>
              </w:rPr>
              <w:t xml:space="preserve">Please write </w:t>
            </w:r>
            <w:r w:rsidR="00C03A1D" w:rsidRPr="00E95732">
              <w:rPr>
                <w:rFonts w:ascii="Arial" w:hAnsi="Arial" w:cs="Arial"/>
                <w:sz w:val="20"/>
                <w:szCs w:val="20"/>
                <w:lang w:val="en-GB"/>
              </w:rPr>
              <w:t xml:space="preserve">a </w:t>
            </w:r>
            <w:r w:rsidRPr="00E95732">
              <w:rPr>
                <w:rFonts w:ascii="Arial" w:hAnsi="Arial" w:cs="Arial"/>
                <w:sz w:val="20"/>
                <w:szCs w:val="20"/>
                <w:lang w:val="en-GB"/>
              </w:rPr>
              <w:t>few sentences explaining your answer</w:t>
            </w:r>
          </w:p>
        </w:tc>
        <w:tc>
          <w:tcPr>
            <w:tcW w:w="1963" w:type="pct"/>
          </w:tcPr>
          <w:p w14:paraId="62B0017C" w14:textId="5F0641FC" w:rsidR="00204D68" w:rsidRPr="00E95732" w:rsidRDefault="00BA0F75" w:rsidP="00DA2679">
            <w:pPr>
              <w:pStyle w:val="ListParagraph"/>
              <w:ind w:left="0"/>
              <w:rPr>
                <w:rFonts w:ascii="Arial" w:hAnsi="Arial" w:cs="Arial"/>
                <w:bCs/>
                <w:sz w:val="20"/>
                <w:szCs w:val="20"/>
                <w:lang w:val="en-GB"/>
              </w:rPr>
            </w:pPr>
            <w:r w:rsidRPr="00E95732">
              <w:rPr>
                <w:rFonts w:ascii="Arial" w:hAnsi="Arial" w:cs="Arial"/>
                <w:bCs/>
                <w:sz w:val="20"/>
                <w:szCs w:val="20"/>
                <w:lang w:val="en-GB"/>
              </w:rPr>
              <w:t>Yes, the manuscript gave a thorough insight on the title. This is an essential aspect in Process control.</w:t>
            </w:r>
          </w:p>
        </w:tc>
        <w:tc>
          <w:tcPr>
            <w:tcW w:w="1687" w:type="pct"/>
          </w:tcPr>
          <w:p w14:paraId="1535EF2E" w14:textId="77777777" w:rsidR="0000007A" w:rsidRPr="00E95732" w:rsidRDefault="0000007A" w:rsidP="00B62F41">
            <w:pPr>
              <w:pStyle w:val="Heading2"/>
              <w:jc w:val="left"/>
              <w:rPr>
                <w:rFonts w:ascii="Arial" w:hAnsi="Arial" w:cs="Arial"/>
                <w:b w:val="0"/>
                <w:lang w:val="en-GB"/>
              </w:rPr>
            </w:pPr>
          </w:p>
        </w:tc>
      </w:tr>
      <w:tr w:rsidR="00FB3DE3" w:rsidRPr="00E95732" w14:paraId="37D8EA3D" w14:textId="77777777" w:rsidTr="00FB3DE3">
        <w:trPr>
          <w:trHeight w:val="554"/>
        </w:trPr>
        <w:tc>
          <w:tcPr>
            <w:tcW w:w="1350" w:type="pct"/>
            <w:noWrap/>
          </w:tcPr>
          <w:p w14:paraId="25820B9C" w14:textId="77777777" w:rsidR="00D9392F" w:rsidRPr="00E95732" w:rsidRDefault="00FB3DE3" w:rsidP="00D9392F">
            <w:pPr>
              <w:pStyle w:val="Heading2"/>
              <w:jc w:val="left"/>
              <w:rPr>
                <w:rFonts w:ascii="Arial" w:hAnsi="Arial" w:cs="Arial"/>
                <w:b w:val="0"/>
                <w:bCs w:val="0"/>
                <w:lang w:val="en-GB"/>
              </w:rPr>
            </w:pPr>
            <w:r w:rsidRPr="00E95732">
              <w:rPr>
                <w:rFonts w:ascii="Arial" w:hAnsi="Arial" w:cs="Arial"/>
                <w:b w:val="0"/>
                <w:bCs w:val="0"/>
                <w:lang w:val="en-GB"/>
              </w:rPr>
              <w:t>Is the title of the article suitable?</w:t>
            </w:r>
          </w:p>
          <w:p w14:paraId="09041E8A" w14:textId="77777777" w:rsidR="001A1605" w:rsidRPr="00E95732" w:rsidRDefault="00FB3DE3" w:rsidP="00FB3DE3">
            <w:pPr>
              <w:rPr>
                <w:rFonts w:ascii="Arial" w:hAnsi="Arial" w:cs="Arial"/>
                <w:sz w:val="20"/>
                <w:szCs w:val="20"/>
                <w:lang w:val="en-GB"/>
              </w:rPr>
            </w:pPr>
            <w:r w:rsidRPr="00E95732">
              <w:rPr>
                <w:rFonts w:ascii="Arial" w:hAnsi="Arial" w:cs="Arial"/>
                <w:sz w:val="20"/>
                <w:szCs w:val="20"/>
                <w:lang w:val="en-GB"/>
              </w:rPr>
              <w:t>Do you have any alternative Title in your mind?</w:t>
            </w:r>
          </w:p>
        </w:tc>
        <w:tc>
          <w:tcPr>
            <w:tcW w:w="1963" w:type="pct"/>
          </w:tcPr>
          <w:p w14:paraId="7E1456D1" w14:textId="16090447" w:rsidR="00D9392F" w:rsidRPr="00E95732" w:rsidRDefault="00BA0F75" w:rsidP="00DA2679">
            <w:pPr>
              <w:rPr>
                <w:rFonts w:ascii="Arial" w:hAnsi="Arial" w:cs="Arial"/>
                <w:sz w:val="20"/>
                <w:szCs w:val="20"/>
                <w:lang w:val="en-GB"/>
              </w:rPr>
            </w:pPr>
            <w:r w:rsidRPr="00E95732">
              <w:rPr>
                <w:rFonts w:ascii="Arial" w:hAnsi="Arial" w:cs="Arial"/>
                <w:sz w:val="20"/>
                <w:szCs w:val="20"/>
                <w:lang w:val="en-GB"/>
              </w:rPr>
              <w:t>Yes</w:t>
            </w:r>
          </w:p>
        </w:tc>
        <w:tc>
          <w:tcPr>
            <w:tcW w:w="1687" w:type="pct"/>
          </w:tcPr>
          <w:p w14:paraId="6D538317" w14:textId="77777777" w:rsidR="001A1605" w:rsidRPr="00E95732" w:rsidRDefault="001A1605" w:rsidP="00B62F41">
            <w:pPr>
              <w:rPr>
                <w:rFonts w:ascii="Arial" w:hAnsi="Arial" w:cs="Arial"/>
                <w:sz w:val="20"/>
                <w:szCs w:val="20"/>
                <w:lang w:val="en-GB"/>
              </w:rPr>
            </w:pPr>
          </w:p>
        </w:tc>
      </w:tr>
      <w:tr w:rsidR="00FB3DE3" w:rsidRPr="00E95732" w14:paraId="3398A98E" w14:textId="77777777" w:rsidTr="00FB3DE3">
        <w:trPr>
          <w:trHeight w:val="574"/>
        </w:trPr>
        <w:tc>
          <w:tcPr>
            <w:tcW w:w="1350" w:type="pct"/>
            <w:noWrap/>
          </w:tcPr>
          <w:p w14:paraId="179EFAC2" w14:textId="77777777" w:rsidR="00D9392F" w:rsidRPr="00E95732" w:rsidRDefault="00FB3DE3" w:rsidP="00D9392F">
            <w:pPr>
              <w:pStyle w:val="Heading2"/>
              <w:jc w:val="left"/>
              <w:rPr>
                <w:rFonts w:ascii="Arial" w:hAnsi="Arial" w:cs="Arial"/>
                <w:b w:val="0"/>
                <w:bCs w:val="0"/>
                <w:lang w:val="en-GB"/>
              </w:rPr>
            </w:pPr>
            <w:r w:rsidRPr="00E95732">
              <w:rPr>
                <w:rFonts w:ascii="Arial" w:hAnsi="Arial" w:cs="Arial"/>
                <w:b w:val="0"/>
                <w:bCs w:val="0"/>
                <w:lang w:val="en-GB"/>
              </w:rPr>
              <w:t>Is the abstract of the article comprehensive?</w:t>
            </w:r>
          </w:p>
          <w:p w14:paraId="49069AB9" w14:textId="77777777" w:rsidR="00FB3DE3" w:rsidRPr="00E95732" w:rsidRDefault="00FB3DE3" w:rsidP="00FB3DE3">
            <w:pPr>
              <w:rPr>
                <w:rFonts w:ascii="Arial" w:hAnsi="Arial" w:cs="Arial"/>
                <w:sz w:val="20"/>
                <w:szCs w:val="20"/>
                <w:lang w:val="en-GB"/>
              </w:rPr>
            </w:pPr>
            <w:r w:rsidRPr="00E95732">
              <w:rPr>
                <w:rFonts w:ascii="Arial" w:hAnsi="Arial" w:cs="Arial"/>
                <w:sz w:val="20"/>
                <w:szCs w:val="20"/>
                <w:lang w:val="en-GB"/>
              </w:rPr>
              <w:t>If your answer is No, please provide suggestions</w:t>
            </w:r>
          </w:p>
          <w:p w14:paraId="1D6A9888" w14:textId="77777777" w:rsidR="001A1605" w:rsidRPr="00E95732" w:rsidRDefault="001A1605" w:rsidP="001A1605">
            <w:pPr>
              <w:pStyle w:val="Heading2"/>
              <w:jc w:val="left"/>
              <w:rPr>
                <w:rFonts w:ascii="Arial" w:hAnsi="Arial" w:cs="Arial"/>
                <w:b w:val="0"/>
                <w:lang w:val="en-GB"/>
              </w:rPr>
            </w:pPr>
          </w:p>
        </w:tc>
        <w:tc>
          <w:tcPr>
            <w:tcW w:w="1963" w:type="pct"/>
          </w:tcPr>
          <w:p w14:paraId="1D6A4D69" w14:textId="55A66EF7" w:rsidR="00D9392F" w:rsidRPr="00E95732" w:rsidRDefault="00BA0F75" w:rsidP="00B62F41">
            <w:pPr>
              <w:rPr>
                <w:rFonts w:ascii="Arial" w:hAnsi="Arial" w:cs="Arial"/>
                <w:sz w:val="20"/>
                <w:szCs w:val="20"/>
                <w:lang w:val="en-GB"/>
              </w:rPr>
            </w:pPr>
            <w:r w:rsidRPr="00E95732">
              <w:rPr>
                <w:rFonts w:ascii="Arial" w:hAnsi="Arial" w:cs="Arial"/>
                <w:sz w:val="20"/>
                <w:szCs w:val="20"/>
                <w:lang w:val="en-GB"/>
              </w:rPr>
              <w:t>Not applicable</w:t>
            </w:r>
          </w:p>
        </w:tc>
        <w:tc>
          <w:tcPr>
            <w:tcW w:w="1687" w:type="pct"/>
          </w:tcPr>
          <w:p w14:paraId="12286ADF" w14:textId="77777777" w:rsidR="001A1605" w:rsidRPr="00E95732" w:rsidRDefault="001A1605" w:rsidP="00B62F41">
            <w:pPr>
              <w:rPr>
                <w:rFonts w:ascii="Arial" w:hAnsi="Arial" w:cs="Arial"/>
                <w:sz w:val="20"/>
                <w:szCs w:val="20"/>
                <w:lang w:val="en-GB"/>
              </w:rPr>
            </w:pPr>
          </w:p>
        </w:tc>
      </w:tr>
      <w:tr w:rsidR="00FB3DE3" w:rsidRPr="00E95732" w14:paraId="20511394" w14:textId="77777777" w:rsidTr="002E7787">
        <w:trPr>
          <w:trHeight w:val="1178"/>
        </w:trPr>
        <w:tc>
          <w:tcPr>
            <w:tcW w:w="1350" w:type="pct"/>
            <w:noWrap/>
          </w:tcPr>
          <w:p w14:paraId="02AD7D70" w14:textId="77777777" w:rsidR="00FB3DE3" w:rsidRPr="00E95732" w:rsidRDefault="00FB3DE3" w:rsidP="00D9392F">
            <w:pPr>
              <w:pStyle w:val="Heading2"/>
              <w:jc w:val="left"/>
              <w:rPr>
                <w:rFonts w:ascii="Arial" w:hAnsi="Arial" w:cs="Arial"/>
                <w:b w:val="0"/>
                <w:bCs w:val="0"/>
                <w:lang w:val="en-GB"/>
              </w:rPr>
            </w:pPr>
            <w:r w:rsidRPr="00E95732">
              <w:rPr>
                <w:rFonts w:ascii="Arial" w:hAnsi="Arial" w:cs="Arial"/>
                <w:b w:val="0"/>
                <w:bCs w:val="0"/>
                <w:lang w:val="en-GB"/>
              </w:rPr>
              <w:t xml:space="preserve">Do you think the English quality of the article is suitable for </w:t>
            </w:r>
          </w:p>
          <w:p w14:paraId="54B1E4CA" w14:textId="77777777" w:rsidR="00FB3DE3" w:rsidRPr="00E95732" w:rsidRDefault="00FB3DE3" w:rsidP="00FB3DE3">
            <w:pPr>
              <w:rPr>
                <w:rFonts w:ascii="Arial" w:hAnsi="Arial" w:cs="Arial"/>
                <w:sz w:val="20"/>
                <w:szCs w:val="20"/>
                <w:lang w:val="en-GB"/>
              </w:rPr>
            </w:pPr>
            <w:proofErr w:type="gramStart"/>
            <w:r w:rsidRPr="00E95732">
              <w:rPr>
                <w:rFonts w:ascii="Arial" w:hAnsi="Arial" w:cs="Arial"/>
                <w:sz w:val="20"/>
                <w:szCs w:val="20"/>
                <w:lang w:val="en-GB"/>
              </w:rPr>
              <w:t>scholarly</w:t>
            </w:r>
            <w:proofErr w:type="gramEnd"/>
            <w:r w:rsidRPr="00E95732">
              <w:rPr>
                <w:rFonts w:ascii="Arial" w:hAnsi="Arial" w:cs="Arial"/>
                <w:sz w:val="20"/>
                <w:szCs w:val="20"/>
                <w:lang w:val="en-GB"/>
              </w:rPr>
              <w:t xml:space="preserve"> communications?</w:t>
            </w:r>
          </w:p>
          <w:p w14:paraId="47A2EE94" w14:textId="77777777" w:rsidR="00FB3DE3" w:rsidRPr="00E95732" w:rsidRDefault="00FB3DE3" w:rsidP="00FB3DE3">
            <w:pPr>
              <w:rPr>
                <w:rFonts w:ascii="Arial" w:hAnsi="Arial" w:cs="Arial"/>
                <w:sz w:val="20"/>
                <w:szCs w:val="20"/>
                <w:lang w:val="en-GB"/>
              </w:rPr>
            </w:pPr>
            <w:r w:rsidRPr="00E95732">
              <w:rPr>
                <w:rFonts w:ascii="Arial" w:hAnsi="Arial" w:cs="Arial"/>
                <w:sz w:val="20"/>
                <w:szCs w:val="20"/>
                <w:lang w:val="en-GB"/>
              </w:rPr>
              <w:t>If your answer is No, please provide suggestions</w:t>
            </w:r>
          </w:p>
        </w:tc>
        <w:tc>
          <w:tcPr>
            <w:tcW w:w="1963" w:type="pct"/>
          </w:tcPr>
          <w:p w14:paraId="50A78266" w14:textId="41328BDB" w:rsidR="00FB3DE3" w:rsidRPr="00E95732" w:rsidRDefault="00BA0F75" w:rsidP="00477844">
            <w:pPr>
              <w:rPr>
                <w:rFonts w:ascii="Arial" w:hAnsi="Arial" w:cs="Arial"/>
                <w:sz w:val="20"/>
                <w:szCs w:val="20"/>
                <w:lang w:val="en-GB"/>
              </w:rPr>
            </w:pPr>
            <w:r w:rsidRPr="00E95732">
              <w:rPr>
                <w:rFonts w:ascii="Arial" w:hAnsi="Arial" w:cs="Arial"/>
                <w:sz w:val="20"/>
                <w:szCs w:val="20"/>
                <w:lang w:val="en-GB"/>
              </w:rPr>
              <w:t>Yes</w:t>
            </w:r>
          </w:p>
        </w:tc>
        <w:tc>
          <w:tcPr>
            <w:tcW w:w="1687" w:type="pct"/>
          </w:tcPr>
          <w:p w14:paraId="45426CB4" w14:textId="77777777" w:rsidR="00FB3DE3" w:rsidRPr="00E95732" w:rsidRDefault="00FB3DE3" w:rsidP="00B62F41">
            <w:pPr>
              <w:rPr>
                <w:rFonts w:ascii="Arial" w:hAnsi="Arial" w:cs="Arial"/>
                <w:sz w:val="20"/>
                <w:szCs w:val="20"/>
                <w:lang w:val="en-GB"/>
              </w:rPr>
            </w:pPr>
          </w:p>
        </w:tc>
      </w:tr>
      <w:tr w:rsidR="00FB3DE3" w:rsidRPr="00E95732" w14:paraId="0BDB8B34" w14:textId="77777777" w:rsidTr="002E7787">
        <w:trPr>
          <w:trHeight w:val="1178"/>
        </w:trPr>
        <w:tc>
          <w:tcPr>
            <w:tcW w:w="1350" w:type="pct"/>
            <w:noWrap/>
          </w:tcPr>
          <w:p w14:paraId="6168D49A" w14:textId="77777777" w:rsidR="00FB3DE3" w:rsidRPr="00E95732" w:rsidRDefault="005F184C" w:rsidP="00D9392F">
            <w:pPr>
              <w:pStyle w:val="Heading2"/>
              <w:jc w:val="left"/>
              <w:rPr>
                <w:rFonts w:ascii="Arial" w:hAnsi="Arial" w:cs="Arial"/>
                <w:b w:val="0"/>
                <w:bCs w:val="0"/>
                <w:lang w:val="en-GB"/>
              </w:rPr>
            </w:pPr>
            <w:r w:rsidRPr="00E95732">
              <w:rPr>
                <w:rFonts w:ascii="Arial" w:hAnsi="Arial" w:cs="Arial"/>
                <w:b w:val="0"/>
                <w:bCs w:val="0"/>
                <w:lang w:val="en-GB"/>
              </w:rPr>
              <w:t xml:space="preserve">Please provide your comments regarding </w:t>
            </w:r>
            <w:r w:rsidR="00C03A1D" w:rsidRPr="00E95732">
              <w:rPr>
                <w:rFonts w:ascii="Arial" w:hAnsi="Arial" w:cs="Arial"/>
                <w:b w:val="0"/>
                <w:bCs w:val="0"/>
                <w:lang w:val="en-GB"/>
              </w:rPr>
              <w:t xml:space="preserve">the </w:t>
            </w:r>
            <w:r w:rsidRPr="00E95732">
              <w:rPr>
                <w:rFonts w:ascii="Arial" w:hAnsi="Arial" w:cs="Arial"/>
                <w:b w:val="0"/>
                <w:bCs w:val="0"/>
                <w:lang w:val="en-GB"/>
              </w:rPr>
              <w:t>appropriateness</w:t>
            </w:r>
          </w:p>
          <w:p w14:paraId="0DB10EDC" w14:textId="77777777" w:rsidR="005F184C" w:rsidRPr="00E95732" w:rsidRDefault="005F184C" w:rsidP="005F184C">
            <w:pPr>
              <w:rPr>
                <w:rFonts w:ascii="Arial" w:hAnsi="Arial" w:cs="Arial"/>
                <w:sz w:val="20"/>
                <w:szCs w:val="20"/>
                <w:lang w:val="en-GB"/>
              </w:rPr>
            </w:pPr>
            <w:proofErr w:type="gramStart"/>
            <w:r w:rsidRPr="00E95732">
              <w:rPr>
                <w:rFonts w:ascii="Arial" w:hAnsi="Arial" w:cs="Arial"/>
                <w:sz w:val="20"/>
                <w:szCs w:val="20"/>
                <w:lang w:val="en-GB"/>
              </w:rPr>
              <w:t>of</w:t>
            </w:r>
            <w:proofErr w:type="gramEnd"/>
            <w:r w:rsidRPr="00E95732">
              <w:rPr>
                <w:rFonts w:ascii="Arial" w:hAnsi="Arial" w:cs="Arial"/>
                <w:sz w:val="20"/>
                <w:szCs w:val="20"/>
                <w:lang w:val="en-GB"/>
              </w:rPr>
              <w:t xml:space="preserve"> different sections of the manuscript.</w:t>
            </w:r>
          </w:p>
        </w:tc>
        <w:tc>
          <w:tcPr>
            <w:tcW w:w="1963" w:type="pct"/>
          </w:tcPr>
          <w:p w14:paraId="382E7F96" w14:textId="4FEF5892" w:rsidR="00B73455" w:rsidRPr="00E95732" w:rsidRDefault="00B73455" w:rsidP="00BA0F75">
            <w:pPr>
              <w:rPr>
                <w:rFonts w:ascii="Arial" w:hAnsi="Arial" w:cs="Arial"/>
                <w:sz w:val="20"/>
                <w:szCs w:val="20"/>
                <w:lang w:val="en-GB"/>
              </w:rPr>
            </w:pPr>
            <w:r w:rsidRPr="00E95732">
              <w:rPr>
                <w:rFonts w:ascii="Arial" w:hAnsi="Arial" w:cs="Arial"/>
                <w:sz w:val="20"/>
                <w:szCs w:val="20"/>
                <w:lang w:val="en-GB"/>
              </w:rPr>
              <w:t>The work is thoroughly written, and each section were well discussed, however, there are some comments that can make the work more robust.</w:t>
            </w:r>
          </w:p>
          <w:p w14:paraId="58CCCE55" w14:textId="77777777" w:rsidR="00BA0F75" w:rsidRPr="00E95732" w:rsidRDefault="00BA0F75" w:rsidP="00BA0F75">
            <w:pPr>
              <w:rPr>
                <w:rFonts w:ascii="Arial" w:hAnsi="Arial" w:cs="Arial"/>
                <w:sz w:val="20"/>
                <w:szCs w:val="20"/>
                <w:lang w:val="en-GB"/>
              </w:rPr>
            </w:pPr>
            <w:r w:rsidRPr="00E95732">
              <w:rPr>
                <w:rFonts w:ascii="Arial" w:hAnsi="Arial" w:cs="Arial"/>
                <w:sz w:val="20"/>
                <w:szCs w:val="20"/>
                <w:lang w:val="en-GB"/>
              </w:rPr>
              <w:t>Some essentials are:</w:t>
            </w:r>
          </w:p>
          <w:p w14:paraId="3B311BAA" w14:textId="3C86D2E1" w:rsidR="00BA0F75" w:rsidRPr="00E95732" w:rsidRDefault="00BA0F75" w:rsidP="005F14B4">
            <w:pPr>
              <w:pStyle w:val="ListParagraph"/>
              <w:numPr>
                <w:ilvl w:val="0"/>
                <w:numId w:val="11"/>
              </w:numPr>
              <w:rPr>
                <w:rFonts w:ascii="Arial" w:hAnsi="Arial" w:cs="Arial"/>
                <w:sz w:val="20"/>
                <w:szCs w:val="20"/>
                <w:lang w:val="en-GB"/>
              </w:rPr>
            </w:pPr>
            <w:r w:rsidRPr="00E95732">
              <w:rPr>
                <w:rFonts w:ascii="Arial" w:hAnsi="Arial" w:cs="Arial"/>
                <w:sz w:val="20"/>
                <w:szCs w:val="20"/>
                <w:lang w:val="en-GB"/>
              </w:rPr>
              <w:t xml:space="preserve">The use of personal pronouns </w:t>
            </w:r>
            <w:r w:rsidR="00B73455" w:rsidRPr="00E95732">
              <w:rPr>
                <w:rFonts w:ascii="Arial" w:hAnsi="Arial" w:cs="Arial"/>
                <w:sz w:val="20"/>
                <w:szCs w:val="20"/>
                <w:lang w:val="en-GB"/>
              </w:rPr>
              <w:t>needs</w:t>
            </w:r>
            <w:r w:rsidRPr="00E95732">
              <w:rPr>
                <w:rFonts w:ascii="Arial" w:hAnsi="Arial" w:cs="Arial"/>
                <w:sz w:val="20"/>
                <w:szCs w:val="20"/>
                <w:lang w:val="en-GB"/>
              </w:rPr>
              <w:t xml:space="preserve"> to be changed to passive sentences.</w:t>
            </w:r>
          </w:p>
          <w:p w14:paraId="63E69A9A" w14:textId="77777777" w:rsidR="00BA0F75" w:rsidRPr="00E95732" w:rsidRDefault="00BA0F75" w:rsidP="005F14B4">
            <w:pPr>
              <w:pStyle w:val="ListParagraph"/>
              <w:numPr>
                <w:ilvl w:val="0"/>
                <w:numId w:val="11"/>
              </w:numPr>
              <w:rPr>
                <w:rFonts w:ascii="Arial" w:hAnsi="Arial" w:cs="Arial"/>
                <w:sz w:val="20"/>
                <w:szCs w:val="20"/>
                <w:lang w:val="en-GB"/>
              </w:rPr>
            </w:pPr>
            <w:r w:rsidRPr="00E95732">
              <w:rPr>
                <w:rFonts w:ascii="Arial" w:hAnsi="Arial" w:cs="Arial"/>
                <w:sz w:val="20"/>
                <w:szCs w:val="20"/>
                <w:lang w:val="en-GB"/>
              </w:rPr>
              <w:t>The use of ‘Please’ needs to be removed in the manuscript.</w:t>
            </w:r>
          </w:p>
          <w:p w14:paraId="70AD9E39" w14:textId="77777777" w:rsidR="00BA0F75" w:rsidRPr="00E95732" w:rsidRDefault="00BA0F75" w:rsidP="005F14B4">
            <w:pPr>
              <w:pStyle w:val="ListParagraph"/>
              <w:numPr>
                <w:ilvl w:val="0"/>
                <w:numId w:val="11"/>
              </w:numPr>
              <w:rPr>
                <w:rFonts w:ascii="Arial" w:hAnsi="Arial" w:cs="Arial"/>
                <w:sz w:val="20"/>
                <w:szCs w:val="20"/>
                <w:lang w:val="en-GB"/>
              </w:rPr>
            </w:pPr>
            <w:r w:rsidRPr="00E95732">
              <w:rPr>
                <w:rFonts w:ascii="Arial" w:hAnsi="Arial" w:cs="Arial"/>
                <w:sz w:val="20"/>
                <w:szCs w:val="20"/>
                <w:lang w:val="en-GB"/>
              </w:rPr>
              <w:t>There should be space between word and number. Generally, the work needs to be checked for spacing.</w:t>
            </w:r>
          </w:p>
          <w:p w14:paraId="1EBC89F8" w14:textId="77777777" w:rsidR="00BA0F75" w:rsidRPr="00E95732" w:rsidRDefault="00BD1970" w:rsidP="005F14B4">
            <w:pPr>
              <w:pStyle w:val="ListParagraph"/>
              <w:numPr>
                <w:ilvl w:val="0"/>
                <w:numId w:val="11"/>
              </w:numPr>
              <w:rPr>
                <w:rFonts w:ascii="Arial" w:hAnsi="Arial" w:cs="Arial"/>
                <w:sz w:val="20"/>
                <w:szCs w:val="20"/>
                <w:lang w:val="en-GB"/>
              </w:rPr>
            </w:pPr>
            <w:r w:rsidRPr="00E95732">
              <w:rPr>
                <w:rFonts w:ascii="Arial" w:hAnsi="Arial" w:cs="Arial"/>
                <w:sz w:val="20"/>
                <w:szCs w:val="20"/>
                <w:lang w:val="en-GB"/>
              </w:rPr>
              <w:t>Recheck through for grammatical errors.</w:t>
            </w:r>
          </w:p>
          <w:p w14:paraId="0A54B2D6"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Page 1 Line 1: It will be better if passive sentence is used. Example, the design of relative controllers and state observers are needed ……</w:t>
            </w:r>
          </w:p>
          <w:p w14:paraId="6E5D84F2"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Page 1 Line 3: Space after …parameters. Aim</w:t>
            </w:r>
          </w:p>
          <w:p w14:paraId="14C22384"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Page 1 Line 3: Aim at ….       This may be rewritten as </w:t>
            </w:r>
            <w:proofErr w:type="gramStart"/>
            <w:r w:rsidRPr="00E95732">
              <w:rPr>
                <w:rFonts w:ascii="Arial" w:hAnsi="Arial" w:cs="Arial"/>
                <w:color w:val="FF0000"/>
                <w:sz w:val="20"/>
                <w:szCs w:val="20"/>
              </w:rPr>
              <w:t>To</w:t>
            </w:r>
            <w:proofErr w:type="gramEnd"/>
            <w:r w:rsidRPr="00E95732">
              <w:rPr>
                <w:rFonts w:ascii="Arial" w:hAnsi="Arial" w:cs="Arial"/>
                <w:color w:val="FF0000"/>
                <w:sz w:val="20"/>
                <w:szCs w:val="20"/>
              </w:rPr>
              <w:t xml:space="preserve"> achieve the controller performance at different condition, it is required to know that state parameters ….</w:t>
            </w:r>
          </w:p>
          <w:p w14:paraId="76D92C22"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 6.1 Line 2: classical control theory which composed of two …</w:t>
            </w:r>
          </w:p>
          <w:p w14:paraId="047F0280"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6.1 Line 3, remove ‘however,’ </w:t>
            </w:r>
          </w:p>
          <w:p w14:paraId="178F9C94"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6.1 line 4, ‘while’ is better to replace ‘but’.</w:t>
            </w:r>
          </w:p>
          <w:p w14:paraId="7B769674"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6.1 para 1 line 6 ‘Just what … location’. I think it is an incomplete sentence because a suitable location of what, it will be better if that phrase is </w:t>
            </w:r>
            <w:proofErr w:type="spellStart"/>
            <w:r w:rsidRPr="00E95732">
              <w:rPr>
                <w:rFonts w:ascii="Arial" w:hAnsi="Arial" w:cs="Arial"/>
                <w:sz w:val="20"/>
                <w:szCs w:val="20"/>
              </w:rPr>
              <w:t>recouch</w:t>
            </w:r>
            <w:proofErr w:type="spellEnd"/>
            <w:r w:rsidRPr="00E95732">
              <w:rPr>
                <w:rFonts w:ascii="Arial" w:hAnsi="Arial" w:cs="Arial"/>
                <w:sz w:val="20"/>
                <w:szCs w:val="20"/>
              </w:rPr>
              <w:t>.</w:t>
            </w:r>
          </w:p>
          <w:p w14:paraId="0F76E54B"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6.1 para 2 line 7: decoupled</w:t>
            </w:r>
          </w:p>
          <w:p w14:paraId="5F47192E"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6.2: The first paragraph is 6.2.1 might be rewritten as follows:</w:t>
            </w:r>
          </w:p>
          <w:p w14:paraId="459DD69F"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State feedback occurs when each state variable in system multiplies corresponding feedback coefficient and state variable is fed back to input port to add reference input, and their summation is used as control signal of controlled system.</w:t>
            </w:r>
          </w:p>
          <w:p w14:paraId="533F7497"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Figure 6-1:</w:t>
            </w:r>
          </w:p>
          <w:p w14:paraId="4468B519"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Page 295: The sentence ‘After equation(6.3) is substituted into equation(6.1), we can gain the following expressions:’ might be rewritten as:</w:t>
            </w:r>
          </w:p>
          <w:p w14:paraId="7FF85DAA"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Substituting Equation (6.3) into Equation (6.1) results into Equation 6.4.</w:t>
            </w:r>
          </w:p>
          <w:p w14:paraId="762E3DF0"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Page 295: ‘we can know that’ should be removed.</w:t>
            </w:r>
          </w:p>
          <w:p w14:paraId="670B11B4"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color w:val="FF0000"/>
                <w:sz w:val="20"/>
                <w:szCs w:val="20"/>
              </w:rPr>
              <w:t>Check through the manuscript, the use of passive sentence is better, hence, suggestion is that you should avoid the use of personal pronoun such as ‘I’ or ‘We’.</w:t>
            </w:r>
          </w:p>
          <w:p w14:paraId="2EB3076D"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6.2.3: brief explanation on the title is essential.</w:t>
            </w:r>
          </w:p>
          <w:p w14:paraId="25309CB1"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Page 298 line 5: </w:t>
            </w:r>
            <w:proofErr w:type="spellStart"/>
            <w:r w:rsidRPr="00E95732">
              <w:rPr>
                <w:rFonts w:ascii="Arial" w:hAnsi="Arial" w:cs="Arial"/>
                <w:sz w:val="20"/>
                <w:szCs w:val="20"/>
              </w:rPr>
              <w:t>eigen</w:t>
            </w:r>
            <w:proofErr w:type="spellEnd"/>
            <w:r w:rsidRPr="00E95732">
              <w:rPr>
                <w:rFonts w:ascii="Arial" w:hAnsi="Arial" w:cs="Arial"/>
                <w:sz w:val="20"/>
                <w:szCs w:val="20"/>
              </w:rPr>
              <w:t xml:space="preserve"> value</w:t>
            </w:r>
          </w:p>
          <w:p w14:paraId="54F7FFB3"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6.2.4: ‘The above’ might be rewritten as </w:t>
            </w:r>
            <w:r w:rsidRPr="00E95732">
              <w:rPr>
                <w:rFonts w:ascii="Arial" w:hAnsi="Arial" w:cs="Arial"/>
                <w:color w:val="FF0000"/>
                <w:sz w:val="20"/>
                <w:szCs w:val="20"/>
              </w:rPr>
              <w:t>The feedback basic structures discussed in section 6.2.3 does not …</w:t>
            </w:r>
          </w:p>
          <w:p w14:paraId="49196838"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6.2.4: ‘dynamic compensator </w:t>
            </w:r>
            <w:r w:rsidRPr="00E95732">
              <w:rPr>
                <w:rFonts w:ascii="Arial" w:hAnsi="Arial" w:cs="Arial"/>
                <w:color w:val="FF0000"/>
                <w:sz w:val="20"/>
                <w:szCs w:val="20"/>
              </w:rPr>
              <w:t>which output feedback connection is shown in figure6-4</w:t>
            </w:r>
            <w:r w:rsidRPr="00E95732">
              <w:rPr>
                <w:rFonts w:ascii="Arial" w:hAnsi="Arial" w:cs="Arial"/>
                <w:sz w:val="20"/>
                <w:szCs w:val="20"/>
              </w:rPr>
              <w:t>’ check the red highlight for necessary correction.</w:t>
            </w:r>
          </w:p>
          <w:p w14:paraId="6EBFFF49"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6.2.5: the Theorem needs to be checked for its grammar.</w:t>
            </w:r>
          </w:p>
          <w:p w14:paraId="56B196A5"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color w:val="FF0000"/>
                <w:sz w:val="20"/>
                <w:szCs w:val="20"/>
              </w:rPr>
              <w:t>There should be space between figure and letter example Figure 6.2, Example 6. 1 etc. Check through your work.</w:t>
            </w:r>
          </w:p>
          <w:p w14:paraId="75ED0CFB"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Example 6.1 can be edited as:</w:t>
            </w:r>
          </w:p>
          <w:p w14:paraId="2217FF9B"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Example 6.1: Analyze the controllability and observability of the following dynamic system given the state feedback K = [-1 -2].</w:t>
            </w:r>
          </w:p>
          <w:p w14:paraId="0DB5B20E"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 xml:space="preserve">Example 6.2, </w:t>
            </w:r>
            <w:proofErr w:type="gramStart"/>
            <w:r w:rsidRPr="00E95732">
              <w:rPr>
                <w:rFonts w:ascii="Arial" w:hAnsi="Arial" w:cs="Arial"/>
                <w:color w:val="FF0000"/>
                <w:sz w:val="20"/>
                <w:szCs w:val="20"/>
              </w:rPr>
              <w:t>6.3  and</w:t>
            </w:r>
            <w:proofErr w:type="gramEnd"/>
            <w:r w:rsidRPr="00E95732">
              <w:rPr>
                <w:rFonts w:ascii="Arial" w:hAnsi="Arial" w:cs="Arial"/>
                <w:color w:val="FF0000"/>
                <w:sz w:val="20"/>
                <w:szCs w:val="20"/>
              </w:rPr>
              <w:t xml:space="preserve"> other similarly written examples in the chapter can be re-written is the above format.</w:t>
            </w:r>
          </w:p>
          <w:p w14:paraId="0E7C8746"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rank </w:t>
            </w:r>
            <w:proofErr w:type="spellStart"/>
            <w:r w:rsidRPr="00E95732">
              <w:rPr>
                <w:rFonts w:ascii="Arial" w:hAnsi="Arial" w:cs="Arial"/>
                <w:sz w:val="20"/>
                <w:szCs w:val="20"/>
              </w:rPr>
              <w:t>S</w:t>
            </w:r>
            <w:r w:rsidRPr="00E95732">
              <w:rPr>
                <w:rFonts w:ascii="Arial" w:hAnsi="Arial" w:cs="Arial"/>
                <w:sz w:val="20"/>
                <w:szCs w:val="20"/>
                <w:vertAlign w:val="subscript"/>
              </w:rPr>
              <w:t>c</w:t>
            </w:r>
            <w:proofErr w:type="spellEnd"/>
            <w:r w:rsidRPr="00E95732">
              <w:rPr>
                <w:rFonts w:ascii="Arial" w:hAnsi="Arial" w:cs="Arial"/>
                <w:sz w:val="20"/>
                <w:szCs w:val="20"/>
                <w:vertAlign w:val="subscript"/>
              </w:rPr>
              <w:t xml:space="preserve"> </w:t>
            </w:r>
          </w:p>
          <w:p w14:paraId="5A5E4725"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page 299: 3</w:t>
            </w:r>
            <w:r w:rsidRPr="00E95732">
              <w:rPr>
                <w:rFonts w:ascii="Arial" w:hAnsi="Arial" w:cs="Arial"/>
                <w:sz w:val="20"/>
                <w:szCs w:val="20"/>
                <w:vertAlign w:val="superscript"/>
              </w:rPr>
              <w:t>rd</w:t>
            </w:r>
            <w:r w:rsidRPr="00E95732">
              <w:rPr>
                <w:rFonts w:ascii="Arial" w:hAnsi="Arial" w:cs="Arial"/>
                <w:sz w:val="20"/>
                <w:szCs w:val="20"/>
              </w:rPr>
              <w:t xml:space="preserve"> to last line: remove namely</w:t>
            </w:r>
          </w:p>
          <w:p w14:paraId="6DDC318D"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6.4.1 line 2: Engineers</w:t>
            </w:r>
          </w:p>
          <w:p w14:paraId="3365E9A1"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6.4.1 </w:t>
            </w:r>
            <w:proofErr w:type="gramStart"/>
            <w:r w:rsidRPr="00E95732">
              <w:rPr>
                <w:rFonts w:ascii="Arial" w:hAnsi="Arial" w:cs="Arial"/>
                <w:sz w:val="20"/>
                <w:szCs w:val="20"/>
              </w:rPr>
              <w:t>line</w:t>
            </w:r>
            <w:proofErr w:type="gramEnd"/>
            <w:r w:rsidRPr="00E95732">
              <w:rPr>
                <w:rFonts w:ascii="Arial" w:hAnsi="Arial" w:cs="Arial"/>
                <w:sz w:val="20"/>
                <w:szCs w:val="20"/>
              </w:rPr>
              <w:t xml:space="preserve"> 3: It should be performance </w:t>
            </w:r>
            <w:r w:rsidRPr="00E95732">
              <w:rPr>
                <w:rFonts w:ascii="Arial" w:hAnsi="Arial" w:cs="Arial"/>
                <w:color w:val="FF0000"/>
                <w:sz w:val="20"/>
                <w:szCs w:val="20"/>
              </w:rPr>
              <w:t>indices</w:t>
            </w:r>
            <w:r w:rsidRPr="00E95732">
              <w:rPr>
                <w:rFonts w:ascii="Arial" w:hAnsi="Arial" w:cs="Arial"/>
                <w:sz w:val="20"/>
                <w:szCs w:val="20"/>
              </w:rPr>
              <w:t xml:space="preserve">. You can confirm </w:t>
            </w:r>
          </w:p>
          <w:p w14:paraId="67C0A59F"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Page 310 line 1 and 2 can be rewritten as:</w:t>
            </w:r>
          </w:p>
          <w:p w14:paraId="649EA052"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If the poles of closed-loop system is the desired poles, Equation (6.42) is equal to Equation (6.44)</w:t>
            </w:r>
          </w:p>
          <w:p w14:paraId="347968A5"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 xml:space="preserve">Page 310: The sentence ‘Hence, solve above equation(6.46) and then gain the following equation group’ can be rewritten as: </w:t>
            </w:r>
          </w:p>
          <w:p w14:paraId="30B04946"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Equation 6.46 can be rewritten as Equation 6.47</w:t>
            </w:r>
          </w:p>
          <w:p w14:paraId="75F7D945"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…keeps stable is that uncontrollable poles of system is stable pole</w:t>
            </w:r>
          </w:p>
          <w:p w14:paraId="405719E9"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Might be edited thus:</w:t>
            </w:r>
          </w:p>
          <w:p w14:paraId="6889E492"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 xml:space="preserve">… </w:t>
            </w:r>
            <w:proofErr w:type="gramStart"/>
            <w:r w:rsidRPr="00E95732">
              <w:rPr>
                <w:rFonts w:ascii="Arial" w:hAnsi="Arial" w:cs="Arial"/>
                <w:color w:val="FF0000"/>
                <w:sz w:val="20"/>
                <w:szCs w:val="20"/>
              </w:rPr>
              <w:t>is</w:t>
            </w:r>
            <w:proofErr w:type="gramEnd"/>
            <w:r w:rsidRPr="00E95732">
              <w:rPr>
                <w:rFonts w:ascii="Arial" w:hAnsi="Arial" w:cs="Arial"/>
                <w:color w:val="FF0000"/>
                <w:sz w:val="20"/>
                <w:szCs w:val="20"/>
              </w:rPr>
              <w:t xml:space="preserve"> stable if the uncontrollable poles of system are stable.</w:t>
            </w:r>
          </w:p>
          <w:p w14:paraId="0D12A895"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Page 312 paragraph 1: complicated</w:t>
            </w:r>
          </w:p>
          <w:p w14:paraId="1FDA130E"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Page 314: step 1</w:t>
            </w:r>
            <w:r w:rsidRPr="00E95732">
              <w:rPr>
                <w:rFonts w:ascii="Arial" w:hAnsi="Arial" w:cs="Arial"/>
                <w:color w:val="FF0000"/>
                <w:sz w:val="20"/>
                <w:szCs w:val="20"/>
              </w:rPr>
              <w:t>:</w:t>
            </w:r>
          </w:p>
          <w:p w14:paraId="0C19B909"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Page 315:  Step 2</w:t>
            </w:r>
            <w:r w:rsidRPr="00E95732">
              <w:rPr>
                <w:rFonts w:ascii="Arial" w:hAnsi="Arial" w:cs="Arial"/>
                <w:color w:val="FF0000"/>
                <w:sz w:val="20"/>
                <w:szCs w:val="20"/>
              </w:rPr>
              <w:t>:</w:t>
            </w:r>
          </w:p>
          <w:p w14:paraId="51DC438B"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 xml:space="preserve">Page 317: Performance indices </w:t>
            </w:r>
          </w:p>
          <w:p w14:paraId="0A180AF5" w14:textId="77777777" w:rsidR="005F14B4" w:rsidRPr="00E95732" w:rsidRDefault="005F14B4" w:rsidP="005F14B4">
            <w:pPr>
              <w:pStyle w:val="ListParagraph"/>
              <w:numPr>
                <w:ilvl w:val="0"/>
                <w:numId w:val="11"/>
              </w:numPr>
              <w:spacing w:after="160" w:line="276" w:lineRule="auto"/>
              <w:jc w:val="both"/>
              <w:rPr>
                <w:rFonts w:ascii="Arial" w:hAnsi="Arial" w:cs="Arial"/>
                <w:color w:val="FF0000"/>
                <w:sz w:val="20"/>
                <w:szCs w:val="20"/>
              </w:rPr>
            </w:pPr>
            <w:r w:rsidRPr="00E95732">
              <w:rPr>
                <w:rFonts w:ascii="Arial" w:hAnsi="Arial" w:cs="Arial"/>
                <w:sz w:val="20"/>
                <w:szCs w:val="20"/>
              </w:rPr>
              <w:t xml:space="preserve">Page 317: Example 6.9 can be rewritten as </w:t>
            </w:r>
          </w:p>
          <w:p w14:paraId="57691C37"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Given the following transfer function and performance indices for a controller</w:t>
            </w:r>
          </w:p>
          <w:p w14:paraId="766C4132"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color w:val="FF0000"/>
                <w:sz w:val="20"/>
                <w:szCs w:val="20"/>
              </w:rPr>
              <w:t xml:space="preserve">G(s) = </w:t>
            </w:r>
            <w:r w:rsidRPr="00E95732">
              <w:rPr>
                <w:rFonts w:ascii="Arial" w:hAnsi="Arial" w:cs="Arial"/>
                <w:sz w:val="20"/>
                <w:szCs w:val="20"/>
              </w:rPr>
              <w:t>….</w:t>
            </w:r>
          </w:p>
          <w:p w14:paraId="320E057D"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Overshoot: ….</w:t>
            </w:r>
          </w:p>
          <w:p w14:paraId="5EF55CA8"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w:t>
            </w:r>
          </w:p>
          <w:p w14:paraId="05F0877B"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w:t>
            </w:r>
          </w:p>
          <w:p w14:paraId="778A231E" w14:textId="77777777" w:rsidR="005F14B4" w:rsidRPr="00E95732" w:rsidRDefault="005F14B4" w:rsidP="005F14B4">
            <w:pPr>
              <w:pStyle w:val="ListParagraph"/>
              <w:spacing w:line="276" w:lineRule="auto"/>
              <w:jc w:val="both"/>
              <w:rPr>
                <w:rFonts w:ascii="Arial" w:hAnsi="Arial" w:cs="Arial"/>
                <w:color w:val="FF0000"/>
                <w:sz w:val="20"/>
                <w:szCs w:val="20"/>
              </w:rPr>
            </w:pPr>
            <w:r w:rsidRPr="00E95732">
              <w:rPr>
                <w:rFonts w:ascii="Arial" w:hAnsi="Arial" w:cs="Arial"/>
                <w:color w:val="FF0000"/>
                <w:sz w:val="20"/>
                <w:szCs w:val="20"/>
              </w:rPr>
              <w:t>.</w:t>
            </w:r>
          </w:p>
          <w:p w14:paraId="097220E6" w14:textId="77777777" w:rsidR="005F14B4" w:rsidRPr="00E95732" w:rsidRDefault="005F14B4" w:rsidP="005F14B4">
            <w:pPr>
              <w:spacing w:line="276" w:lineRule="auto"/>
              <w:ind w:firstLine="720"/>
              <w:jc w:val="both"/>
              <w:rPr>
                <w:rFonts w:ascii="Arial" w:hAnsi="Arial" w:cs="Arial"/>
                <w:color w:val="FF0000"/>
                <w:sz w:val="20"/>
                <w:szCs w:val="20"/>
              </w:rPr>
            </w:pPr>
            <w:r w:rsidRPr="00E95732">
              <w:rPr>
                <w:rFonts w:ascii="Arial" w:hAnsi="Arial" w:cs="Arial"/>
                <w:color w:val="FF0000"/>
                <w:sz w:val="20"/>
                <w:szCs w:val="20"/>
              </w:rPr>
              <w:t>Assign the given performance indices by pole assignment to state feedback controller.</w:t>
            </w:r>
          </w:p>
          <w:p w14:paraId="7A64D9B7" w14:textId="77777777" w:rsidR="005F14B4" w:rsidRPr="00E95732" w:rsidRDefault="005F14B4" w:rsidP="005F14B4">
            <w:pPr>
              <w:pStyle w:val="ListParagraph"/>
              <w:numPr>
                <w:ilvl w:val="0"/>
                <w:numId w:val="11"/>
              </w:numPr>
              <w:spacing w:after="160" w:line="276" w:lineRule="auto"/>
              <w:jc w:val="both"/>
              <w:rPr>
                <w:rFonts w:ascii="Arial" w:hAnsi="Arial" w:cs="Arial"/>
                <w:color w:val="002060"/>
                <w:sz w:val="20"/>
                <w:szCs w:val="20"/>
              </w:rPr>
            </w:pPr>
            <w:r w:rsidRPr="00E95732">
              <w:rPr>
                <w:rFonts w:ascii="Arial" w:hAnsi="Arial" w:cs="Arial"/>
                <w:sz w:val="20"/>
                <w:szCs w:val="20"/>
              </w:rPr>
              <w:t>Page 328. We think that such system can be decoupling should be removed if not confirmed.</w:t>
            </w:r>
          </w:p>
          <w:p w14:paraId="0A012A3C"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The use of </w:t>
            </w:r>
            <w:r w:rsidRPr="00E95732">
              <w:rPr>
                <w:rFonts w:ascii="Arial" w:hAnsi="Arial" w:cs="Arial"/>
                <w:color w:val="FF0000"/>
                <w:sz w:val="20"/>
                <w:szCs w:val="20"/>
              </w:rPr>
              <w:t>Please</w:t>
            </w:r>
            <w:r w:rsidRPr="00E95732">
              <w:rPr>
                <w:rFonts w:ascii="Arial" w:hAnsi="Arial" w:cs="Arial"/>
                <w:sz w:val="20"/>
                <w:szCs w:val="20"/>
              </w:rPr>
              <w:t xml:space="preserve"> might be needed to be removed in the entire manuscript.</w:t>
            </w:r>
          </w:p>
          <w:p w14:paraId="69BDF0DF"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Page 337, 6.7 line 9: The device can be changed into</w:t>
            </w:r>
          </w:p>
          <w:p w14:paraId="36CE9A3E" w14:textId="77777777" w:rsidR="005F14B4" w:rsidRPr="00E95732" w:rsidRDefault="005F14B4" w:rsidP="005F14B4">
            <w:pPr>
              <w:pStyle w:val="ListParagraph"/>
              <w:spacing w:line="276" w:lineRule="auto"/>
              <w:jc w:val="both"/>
              <w:rPr>
                <w:rFonts w:ascii="Arial" w:hAnsi="Arial" w:cs="Arial"/>
                <w:color w:val="002060"/>
                <w:sz w:val="20"/>
                <w:szCs w:val="20"/>
              </w:rPr>
            </w:pPr>
            <w:r w:rsidRPr="00E95732">
              <w:rPr>
                <w:rFonts w:ascii="Arial" w:hAnsi="Arial" w:cs="Arial"/>
                <w:color w:val="002060"/>
                <w:sz w:val="20"/>
                <w:szCs w:val="20"/>
              </w:rPr>
              <w:t xml:space="preserve"> </w:t>
            </w:r>
            <w:r w:rsidRPr="00E95732">
              <w:rPr>
                <w:rFonts w:ascii="Arial" w:hAnsi="Arial" w:cs="Arial"/>
                <w:sz w:val="20"/>
                <w:szCs w:val="20"/>
              </w:rPr>
              <w:t>The</w:t>
            </w:r>
            <w:r w:rsidRPr="00E95732">
              <w:rPr>
                <w:rFonts w:ascii="Arial" w:hAnsi="Arial" w:cs="Arial"/>
                <w:color w:val="002060"/>
                <w:sz w:val="20"/>
                <w:szCs w:val="20"/>
              </w:rPr>
              <w:t xml:space="preserve"> </w:t>
            </w:r>
            <w:r w:rsidRPr="00E95732">
              <w:rPr>
                <w:rFonts w:ascii="Arial" w:hAnsi="Arial" w:cs="Arial"/>
                <w:color w:val="FF0000"/>
                <w:sz w:val="20"/>
                <w:szCs w:val="20"/>
              </w:rPr>
              <w:t>system</w:t>
            </w:r>
            <w:r w:rsidRPr="00E95732">
              <w:rPr>
                <w:rFonts w:ascii="Arial" w:hAnsi="Arial" w:cs="Arial"/>
                <w:color w:val="002060"/>
                <w:sz w:val="20"/>
                <w:szCs w:val="20"/>
              </w:rPr>
              <w:t xml:space="preserve"> </w:t>
            </w:r>
            <w:r w:rsidRPr="00E95732">
              <w:rPr>
                <w:rFonts w:ascii="Arial" w:hAnsi="Arial" w:cs="Arial"/>
                <w:sz w:val="20"/>
                <w:szCs w:val="20"/>
              </w:rPr>
              <w:t xml:space="preserve">which could realize this idea is called state observer </w:t>
            </w:r>
            <w:r w:rsidRPr="00E95732">
              <w:rPr>
                <w:rFonts w:ascii="Arial" w:hAnsi="Arial" w:cs="Arial"/>
                <w:color w:val="FF0000"/>
                <w:sz w:val="20"/>
                <w:szCs w:val="20"/>
              </w:rPr>
              <w:t>system</w:t>
            </w:r>
            <w:r w:rsidRPr="00E95732">
              <w:rPr>
                <w:rFonts w:ascii="Arial" w:hAnsi="Arial" w:cs="Arial"/>
                <w:sz w:val="20"/>
                <w:szCs w:val="20"/>
              </w:rPr>
              <w:t>.</w:t>
            </w:r>
          </w:p>
          <w:p w14:paraId="2F000056"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 xml:space="preserve">379 Review questions. </w:t>
            </w:r>
          </w:p>
          <w:p w14:paraId="2E19A57B"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Remove the use of ‘Please’</w:t>
            </w:r>
          </w:p>
          <w:p w14:paraId="28EE290A"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6.2 What are the specific…</w:t>
            </w:r>
            <w:proofErr w:type="gramStart"/>
            <w:r w:rsidRPr="00E95732">
              <w:rPr>
                <w:rFonts w:ascii="Arial" w:hAnsi="Arial" w:cs="Arial"/>
                <w:sz w:val="20"/>
                <w:szCs w:val="20"/>
              </w:rPr>
              <w:t>.</w:t>
            </w:r>
            <w:proofErr w:type="gramEnd"/>
          </w:p>
          <w:p w14:paraId="53A937CD"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6.4 What is the difference between …</w:t>
            </w:r>
          </w:p>
          <w:p w14:paraId="1DCEA524"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6.8 Briefly explain the ….</w:t>
            </w:r>
          </w:p>
          <w:p w14:paraId="1BA21E9C"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6.9 What is the difference and ….</w:t>
            </w:r>
          </w:p>
          <w:p w14:paraId="357D19EB"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6.11 What are the whole …</w:t>
            </w:r>
            <w:proofErr w:type="gramStart"/>
            <w:r w:rsidRPr="00E95732">
              <w:rPr>
                <w:rFonts w:ascii="Arial" w:hAnsi="Arial" w:cs="Arial"/>
                <w:sz w:val="20"/>
                <w:szCs w:val="20"/>
              </w:rPr>
              <w:t>.</w:t>
            </w:r>
            <w:proofErr w:type="gramEnd"/>
          </w:p>
          <w:p w14:paraId="1B581EA5"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6.12 Explain the pole-assignment …</w:t>
            </w:r>
          </w:p>
          <w:p w14:paraId="1E9C645A"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Problem 6.1 Find the character …</w:t>
            </w:r>
          </w:p>
          <w:p w14:paraId="70C2A450"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sz w:val="20"/>
                <w:szCs w:val="20"/>
              </w:rPr>
              <w:t>Problem 6.2 last line</w:t>
            </w:r>
          </w:p>
          <w:p w14:paraId="7626862C"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 xml:space="preserve">No need for (1) </w:t>
            </w:r>
          </w:p>
          <w:p w14:paraId="3EF64297" w14:textId="77777777" w:rsidR="005F14B4" w:rsidRPr="00E95732" w:rsidRDefault="005F14B4" w:rsidP="005F14B4">
            <w:pPr>
              <w:pStyle w:val="ListParagraph"/>
              <w:spacing w:line="276" w:lineRule="auto"/>
              <w:jc w:val="both"/>
              <w:rPr>
                <w:rFonts w:ascii="Arial" w:hAnsi="Arial" w:cs="Arial"/>
                <w:sz w:val="20"/>
                <w:szCs w:val="20"/>
              </w:rPr>
            </w:pPr>
            <w:r w:rsidRPr="00E95732">
              <w:rPr>
                <w:rFonts w:ascii="Arial" w:hAnsi="Arial" w:cs="Arial"/>
                <w:sz w:val="20"/>
                <w:szCs w:val="20"/>
              </w:rPr>
              <w:t>The last line needed to be reframed in relation to the control system equation given in Problem 6.2.</w:t>
            </w:r>
          </w:p>
          <w:p w14:paraId="08657765"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color w:val="FF0000"/>
                <w:sz w:val="20"/>
                <w:szCs w:val="20"/>
              </w:rPr>
              <w:t xml:space="preserve">There are no cited and listed references in the work. </w:t>
            </w:r>
            <w:r w:rsidRPr="00E95732">
              <w:rPr>
                <w:rFonts w:ascii="Arial" w:hAnsi="Arial" w:cs="Arial"/>
                <w:sz w:val="20"/>
                <w:szCs w:val="20"/>
              </w:rPr>
              <w:t>My opinion on this there should be references in the work.</w:t>
            </w:r>
          </w:p>
          <w:p w14:paraId="37A21DAE" w14:textId="77777777" w:rsidR="005F14B4" w:rsidRPr="00E95732" w:rsidRDefault="005F14B4" w:rsidP="005F14B4">
            <w:pPr>
              <w:pStyle w:val="ListParagraph"/>
              <w:numPr>
                <w:ilvl w:val="0"/>
                <w:numId w:val="11"/>
              </w:numPr>
              <w:spacing w:after="160" w:line="276" w:lineRule="auto"/>
              <w:jc w:val="both"/>
              <w:rPr>
                <w:rFonts w:ascii="Arial" w:hAnsi="Arial" w:cs="Arial"/>
                <w:sz w:val="20"/>
                <w:szCs w:val="20"/>
              </w:rPr>
            </w:pPr>
            <w:r w:rsidRPr="00E95732">
              <w:rPr>
                <w:rFonts w:ascii="Arial" w:hAnsi="Arial" w:cs="Arial"/>
                <w:color w:val="FF0000"/>
                <w:sz w:val="20"/>
                <w:szCs w:val="20"/>
              </w:rPr>
              <w:t>I also suggest that there should be basic definitions of the context that you are working on.</w:t>
            </w:r>
            <w:r w:rsidRPr="00E95732">
              <w:rPr>
                <w:rFonts w:ascii="Arial" w:hAnsi="Arial" w:cs="Arial"/>
                <w:sz w:val="20"/>
                <w:szCs w:val="20"/>
              </w:rPr>
              <w:t xml:space="preserve"> Example is the definition of state feedback, decoupling etc. This will attract more readers to get more information and reference the book.</w:t>
            </w:r>
          </w:p>
          <w:p w14:paraId="5C93CB83" w14:textId="69EDE549" w:rsidR="005F14B4" w:rsidRPr="00E95732" w:rsidRDefault="005F14B4" w:rsidP="005F14B4">
            <w:pPr>
              <w:pStyle w:val="ListParagraph"/>
              <w:rPr>
                <w:rFonts w:ascii="Arial" w:hAnsi="Arial" w:cs="Arial"/>
                <w:sz w:val="20"/>
                <w:szCs w:val="20"/>
                <w:lang w:val="en-GB"/>
              </w:rPr>
            </w:pPr>
          </w:p>
        </w:tc>
        <w:tc>
          <w:tcPr>
            <w:tcW w:w="1687" w:type="pct"/>
          </w:tcPr>
          <w:p w14:paraId="2CF34645" w14:textId="77777777" w:rsidR="00FB3DE3" w:rsidRPr="00E95732" w:rsidRDefault="00FB3DE3" w:rsidP="00B62F41">
            <w:pPr>
              <w:rPr>
                <w:rFonts w:ascii="Arial" w:hAnsi="Arial" w:cs="Arial"/>
                <w:sz w:val="20"/>
                <w:szCs w:val="20"/>
                <w:lang w:val="en-GB"/>
              </w:rPr>
            </w:pPr>
          </w:p>
        </w:tc>
      </w:tr>
      <w:tr w:rsidR="005F184C" w:rsidRPr="00E95732" w14:paraId="60D1229B" w14:textId="77777777" w:rsidTr="002E7787">
        <w:trPr>
          <w:trHeight w:val="1178"/>
        </w:trPr>
        <w:tc>
          <w:tcPr>
            <w:tcW w:w="1350" w:type="pct"/>
            <w:noWrap/>
          </w:tcPr>
          <w:p w14:paraId="0077FDF8" w14:textId="77777777" w:rsidR="005F184C" w:rsidRPr="00E95732" w:rsidRDefault="005F184C" w:rsidP="00D9392F">
            <w:pPr>
              <w:pStyle w:val="Heading2"/>
              <w:jc w:val="left"/>
              <w:rPr>
                <w:rFonts w:ascii="Arial" w:hAnsi="Arial" w:cs="Arial"/>
                <w:b w:val="0"/>
                <w:bCs w:val="0"/>
                <w:lang w:val="en-GB"/>
              </w:rPr>
            </w:pPr>
            <w:r w:rsidRPr="00E95732">
              <w:rPr>
                <w:rFonts w:ascii="Arial" w:hAnsi="Arial" w:cs="Arial"/>
                <w:b w:val="0"/>
                <w:bCs w:val="0"/>
                <w:lang w:val="en-GB"/>
              </w:rPr>
              <w:t xml:space="preserve">Do you think that the references </w:t>
            </w:r>
            <w:r w:rsidR="00C03A1D" w:rsidRPr="00E95732">
              <w:rPr>
                <w:rFonts w:ascii="Arial" w:hAnsi="Arial" w:cs="Arial"/>
                <w:b w:val="0"/>
                <w:bCs w:val="0"/>
                <w:lang w:val="en-GB"/>
              </w:rPr>
              <w:t xml:space="preserve">in </w:t>
            </w:r>
            <w:r w:rsidRPr="00E95732">
              <w:rPr>
                <w:rFonts w:ascii="Arial" w:hAnsi="Arial" w:cs="Arial"/>
                <w:b w:val="0"/>
                <w:bCs w:val="0"/>
                <w:lang w:val="en-GB"/>
              </w:rPr>
              <w:t xml:space="preserve">the manuscript are proper, </w:t>
            </w:r>
          </w:p>
          <w:p w14:paraId="1656CFCA" w14:textId="77777777" w:rsidR="005F184C" w:rsidRPr="00E95732" w:rsidRDefault="005F184C" w:rsidP="005F184C">
            <w:pPr>
              <w:pStyle w:val="Heading2"/>
              <w:jc w:val="left"/>
              <w:rPr>
                <w:rFonts w:ascii="Arial" w:hAnsi="Arial" w:cs="Arial"/>
                <w:lang w:val="en-GB"/>
              </w:rPr>
            </w:pPr>
            <w:proofErr w:type="gramStart"/>
            <w:r w:rsidRPr="00E95732">
              <w:rPr>
                <w:rFonts w:ascii="Arial" w:hAnsi="Arial" w:cs="Arial"/>
                <w:b w:val="0"/>
                <w:bCs w:val="0"/>
                <w:lang w:val="en-GB"/>
              </w:rPr>
              <w:t>recent</w:t>
            </w:r>
            <w:proofErr w:type="gramEnd"/>
            <w:r w:rsidRPr="00E95732">
              <w:rPr>
                <w:rFonts w:ascii="Arial" w:hAnsi="Arial" w:cs="Arial"/>
                <w:b w:val="0"/>
                <w:bCs w:val="0"/>
                <w:lang w:val="en-GB"/>
              </w:rPr>
              <w:t xml:space="preserve"> </w:t>
            </w:r>
            <w:r w:rsidRPr="00E95732">
              <w:rPr>
                <w:rFonts w:ascii="Arial" w:hAnsi="Arial" w:cs="Arial"/>
                <w:b w:val="0"/>
                <w:lang w:val="en-GB"/>
              </w:rPr>
              <w:t>and sufficient?</w:t>
            </w:r>
          </w:p>
          <w:p w14:paraId="1B6E30CF" w14:textId="77777777" w:rsidR="005F184C" w:rsidRPr="00E95732" w:rsidRDefault="005F184C" w:rsidP="005F184C">
            <w:pPr>
              <w:rPr>
                <w:rFonts w:ascii="Arial" w:hAnsi="Arial" w:cs="Arial"/>
                <w:sz w:val="20"/>
                <w:szCs w:val="20"/>
                <w:lang w:val="en-GB"/>
              </w:rPr>
            </w:pPr>
            <w:r w:rsidRPr="00E95732">
              <w:rPr>
                <w:rFonts w:ascii="Arial" w:hAnsi="Arial" w:cs="Arial"/>
                <w:sz w:val="20"/>
                <w:szCs w:val="20"/>
                <w:lang w:val="en-GB"/>
              </w:rPr>
              <w:t>If you have any suggestion</w:t>
            </w:r>
            <w:r w:rsidR="00C03A1D" w:rsidRPr="00E95732">
              <w:rPr>
                <w:rFonts w:ascii="Arial" w:hAnsi="Arial" w:cs="Arial"/>
                <w:sz w:val="20"/>
                <w:szCs w:val="20"/>
                <w:lang w:val="en-GB"/>
              </w:rPr>
              <w:t>s</w:t>
            </w:r>
            <w:r w:rsidRPr="00E95732">
              <w:rPr>
                <w:rFonts w:ascii="Arial" w:hAnsi="Arial" w:cs="Arial"/>
                <w:sz w:val="20"/>
                <w:szCs w:val="20"/>
                <w:lang w:val="en-GB"/>
              </w:rPr>
              <w:t>, please write here.</w:t>
            </w:r>
          </w:p>
        </w:tc>
        <w:tc>
          <w:tcPr>
            <w:tcW w:w="1963" w:type="pct"/>
          </w:tcPr>
          <w:p w14:paraId="6D532B8F" w14:textId="36F2860C" w:rsidR="005F184C" w:rsidRPr="00E95732" w:rsidRDefault="00BD1970" w:rsidP="00B62F41">
            <w:pPr>
              <w:rPr>
                <w:rFonts w:ascii="Arial" w:hAnsi="Arial" w:cs="Arial"/>
                <w:sz w:val="20"/>
                <w:szCs w:val="20"/>
                <w:lang w:val="en-GB"/>
              </w:rPr>
            </w:pPr>
            <w:r w:rsidRPr="00E95732">
              <w:rPr>
                <w:rFonts w:ascii="Arial" w:hAnsi="Arial" w:cs="Arial"/>
                <w:sz w:val="20"/>
                <w:szCs w:val="20"/>
                <w:lang w:val="en-GB"/>
              </w:rPr>
              <w:t>Yes</w:t>
            </w:r>
          </w:p>
        </w:tc>
        <w:tc>
          <w:tcPr>
            <w:tcW w:w="1687" w:type="pct"/>
          </w:tcPr>
          <w:p w14:paraId="2ABAF18B" w14:textId="77777777" w:rsidR="005F184C" w:rsidRPr="00E95732" w:rsidRDefault="005F184C" w:rsidP="00B62F41">
            <w:pPr>
              <w:rPr>
                <w:rFonts w:ascii="Arial" w:hAnsi="Arial" w:cs="Arial"/>
                <w:sz w:val="20"/>
                <w:szCs w:val="20"/>
                <w:lang w:val="en-GB"/>
              </w:rPr>
            </w:pPr>
          </w:p>
        </w:tc>
      </w:tr>
    </w:tbl>
    <w:p w14:paraId="7D44CC7E" w14:textId="353341A9" w:rsidR="00D9392F" w:rsidRPr="00E95732" w:rsidRDefault="00D9392F" w:rsidP="0000007A">
      <w:pPr>
        <w:pStyle w:val="BodyText"/>
        <w:rPr>
          <w:rFonts w:ascii="Arial" w:hAnsi="Arial" w:cs="Arial"/>
          <w:b/>
          <w:bCs/>
          <w:sz w:val="20"/>
          <w:szCs w:val="20"/>
          <w:u w:val="single"/>
          <w:lang w:val="en-GB"/>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7334"/>
        <w:gridCol w:w="6812"/>
        <w:gridCol w:w="983"/>
      </w:tblGrid>
      <w:tr w:rsidR="00BA2D21" w:rsidRPr="00E95732" w14:paraId="2F1882EF" w14:textId="77777777" w:rsidTr="005A167E">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7EFC3180" w14:textId="77777777" w:rsidR="00BA2D21" w:rsidRPr="00E95732" w:rsidRDefault="00BA2D21" w:rsidP="00BA2D21">
            <w:pPr>
              <w:rPr>
                <w:rFonts w:ascii="Arial" w:eastAsia="Arial Unicode MS" w:hAnsi="Arial" w:cs="Arial"/>
                <w:b/>
                <w:sz w:val="20"/>
                <w:szCs w:val="20"/>
                <w:u w:val="single"/>
                <w:lang w:val="en-GB"/>
              </w:rPr>
            </w:pPr>
            <w:r w:rsidRPr="00E95732">
              <w:rPr>
                <w:rFonts w:ascii="Arial" w:eastAsia="Arial Unicode MS" w:hAnsi="Arial" w:cs="Arial"/>
                <w:b/>
                <w:sz w:val="20"/>
                <w:szCs w:val="20"/>
                <w:highlight w:val="yellow"/>
                <w:u w:val="single"/>
                <w:lang w:val="en-GB"/>
              </w:rPr>
              <w:t>PART  2:</w:t>
            </w:r>
            <w:r w:rsidRPr="00E95732">
              <w:rPr>
                <w:rFonts w:ascii="Arial" w:eastAsia="Arial Unicode MS" w:hAnsi="Arial" w:cs="Arial"/>
                <w:b/>
                <w:sz w:val="20"/>
                <w:szCs w:val="20"/>
                <w:u w:val="single"/>
                <w:lang w:val="en-GB"/>
              </w:rPr>
              <w:t xml:space="preserve"> </w:t>
            </w:r>
          </w:p>
          <w:p w14:paraId="2C03F69C" w14:textId="77777777" w:rsidR="00BA2D21" w:rsidRPr="00E95732" w:rsidRDefault="00BA2D21" w:rsidP="00BA2D21">
            <w:pPr>
              <w:rPr>
                <w:rFonts w:ascii="Arial" w:eastAsia="Arial Unicode MS" w:hAnsi="Arial" w:cs="Arial"/>
                <w:b/>
                <w:sz w:val="20"/>
                <w:szCs w:val="20"/>
                <w:u w:val="single"/>
                <w:lang w:val="en-GB"/>
              </w:rPr>
            </w:pPr>
          </w:p>
        </w:tc>
      </w:tr>
      <w:tr w:rsidR="00BA2D21" w:rsidRPr="00E95732" w14:paraId="1DB33C61" w14:textId="77777777" w:rsidTr="005A167E">
        <w:trPr>
          <w:gridAfter w:val="1"/>
          <w:wAfter w:w="222" w:type="pct"/>
        </w:trPr>
        <w:tc>
          <w:tcPr>
            <w:tcW w:w="1582" w:type="pct"/>
            <w:gridSpan w:val="3"/>
            <w:shd w:val="clear" w:color="auto" w:fill="auto"/>
            <w:noWrap/>
            <w:tcMar>
              <w:top w:w="0" w:type="dxa"/>
              <w:left w:w="108" w:type="dxa"/>
              <w:bottom w:w="0" w:type="dxa"/>
              <w:right w:w="108" w:type="dxa"/>
            </w:tcMar>
          </w:tcPr>
          <w:p w14:paraId="5A63D082" w14:textId="77777777" w:rsidR="00BA2D21" w:rsidRPr="00E95732" w:rsidRDefault="00BA2D21" w:rsidP="00BA2D21">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4242E238" w14:textId="77777777" w:rsidR="00BA2D21" w:rsidRPr="00E95732" w:rsidRDefault="00BA2D21" w:rsidP="00BA2D21">
            <w:pPr>
              <w:keepNext/>
              <w:outlineLvl w:val="1"/>
              <w:rPr>
                <w:rFonts w:ascii="Arial" w:eastAsia="MS Mincho" w:hAnsi="Arial" w:cs="Arial"/>
                <w:b/>
                <w:bCs/>
                <w:sz w:val="20"/>
                <w:szCs w:val="20"/>
                <w:lang w:val="en-GB"/>
              </w:rPr>
            </w:pPr>
            <w:r w:rsidRPr="00E95732">
              <w:rPr>
                <w:rFonts w:ascii="Arial" w:eastAsia="MS Mincho" w:hAnsi="Arial" w:cs="Arial"/>
                <w:b/>
                <w:bCs/>
                <w:sz w:val="20"/>
                <w:szCs w:val="20"/>
                <w:lang w:val="en-GB"/>
              </w:rPr>
              <w:t>Reviewer’s comment</w:t>
            </w:r>
          </w:p>
        </w:tc>
        <w:tc>
          <w:tcPr>
            <w:tcW w:w="1539" w:type="pct"/>
            <w:shd w:val="clear" w:color="auto" w:fill="auto"/>
          </w:tcPr>
          <w:p w14:paraId="1AED53C4" w14:textId="77777777" w:rsidR="00BA2D21" w:rsidRPr="00E95732" w:rsidRDefault="00BA2D21" w:rsidP="00BA2D21">
            <w:pPr>
              <w:keepNext/>
              <w:outlineLvl w:val="1"/>
              <w:rPr>
                <w:rFonts w:ascii="Arial" w:eastAsia="MS Mincho" w:hAnsi="Arial" w:cs="Arial"/>
                <w:bCs/>
                <w:sz w:val="20"/>
                <w:szCs w:val="20"/>
                <w:lang w:val="en-GB"/>
              </w:rPr>
            </w:pPr>
            <w:r w:rsidRPr="00E95732">
              <w:rPr>
                <w:rFonts w:ascii="Arial" w:eastAsia="MS Mincho" w:hAnsi="Arial" w:cs="Arial"/>
                <w:b/>
                <w:bCs/>
                <w:sz w:val="20"/>
                <w:szCs w:val="20"/>
                <w:lang w:val="en-GB"/>
              </w:rPr>
              <w:t>Author’s comment</w:t>
            </w:r>
            <w:r w:rsidRPr="00E95732">
              <w:rPr>
                <w:rFonts w:ascii="Arial" w:eastAsia="MS Mincho" w:hAnsi="Arial" w:cs="Arial"/>
                <w:bCs/>
                <w:sz w:val="20"/>
                <w:szCs w:val="20"/>
                <w:lang w:val="en-GB"/>
              </w:rPr>
              <w:t xml:space="preserve"> </w:t>
            </w:r>
            <w:r w:rsidRPr="00E9573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A2D21" w:rsidRPr="00E95732" w14:paraId="54E112D7" w14:textId="77777777" w:rsidTr="005A167E">
        <w:trPr>
          <w:gridAfter w:val="1"/>
          <w:wAfter w:w="222" w:type="pct"/>
        </w:trPr>
        <w:tc>
          <w:tcPr>
            <w:tcW w:w="1582" w:type="pct"/>
            <w:gridSpan w:val="3"/>
            <w:shd w:val="clear" w:color="auto" w:fill="auto"/>
            <w:noWrap/>
            <w:tcMar>
              <w:top w:w="0" w:type="dxa"/>
              <w:left w:w="108" w:type="dxa"/>
              <w:bottom w:w="0" w:type="dxa"/>
              <w:right w:w="108" w:type="dxa"/>
            </w:tcMar>
            <w:vAlign w:val="center"/>
          </w:tcPr>
          <w:p w14:paraId="0020153B" w14:textId="77777777" w:rsidR="00BA2D21" w:rsidRPr="00E95732" w:rsidRDefault="00BA2D21" w:rsidP="00BA2D21">
            <w:pPr>
              <w:rPr>
                <w:rFonts w:ascii="Arial" w:eastAsia="Arial Unicode MS" w:hAnsi="Arial" w:cs="Arial"/>
                <w:b/>
                <w:sz w:val="20"/>
                <w:szCs w:val="20"/>
                <w:lang w:val="en-GB"/>
              </w:rPr>
            </w:pPr>
            <w:r w:rsidRPr="00E95732">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69DB308D" w14:textId="77777777" w:rsidR="00BA2D21" w:rsidRPr="00E95732" w:rsidRDefault="00BA2D21" w:rsidP="00BA2D21">
            <w:pPr>
              <w:rPr>
                <w:rFonts w:ascii="Arial" w:eastAsia="Arial Unicode MS" w:hAnsi="Arial" w:cs="Arial"/>
                <w:i/>
                <w:iCs/>
                <w:sz w:val="20"/>
                <w:szCs w:val="20"/>
                <w:u w:val="single"/>
                <w:lang w:val="en-GB"/>
              </w:rPr>
            </w:pPr>
            <w:r w:rsidRPr="00E95732">
              <w:rPr>
                <w:rFonts w:ascii="Arial" w:eastAsia="Arial Unicode MS" w:hAnsi="Arial" w:cs="Arial"/>
                <w:i/>
                <w:iCs/>
                <w:sz w:val="20"/>
                <w:szCs w:val="20"/>
                <w:u w:val="single"/>
                <w:lang w:val="en-GB"/>
              </w:rPr>
              <w:t>(If yes, Kindly please write down the ethical issues here in details)</w:t>
            </w:r>
          </w:p>
          <w:p w14:paraId="18E2934D" w14:textId="77777777" w:rsidR="00BA2D21" w:rsidRPr="00E95732" w:rsidRDefault="00BA2D21" w:rsidP="00BA2D21">
            <w:pPr>
              <w:rPr>
                <w:rFonts w:ascii="Arial" w:hAnsi="Arial" w:cs="Arial"/>
                <w:sz w:val="20"/>
                <w:szCs w:val="20"/>
                <w:lang w:val="en-GB"/>
              </w:rPr>
            </w:pPr>
          </w:p>
          <w:p w14:paraId="4739BF6C" w14:textId="77777777" w:rsidR="00BA2D21" w:rsidRPr="00E95732" w:rsidRDefault="00BA2D21" w:rsidP="00BA2D21">
            <w:pPr>
              <w:rPr>
                <w:rFonts w:ascii="Arial" w:hAnsi="Arial" w:cs="Arial"/>
                <w:sz w:val="20"/>
                <w:szCs w:val="20"/>
                <w:lang w:val="en-GB"/>
              </w:rPr>
            </w:pPr>
          </w:p>
        </w:tc>
        <w:tc>
          <w:tcPr>
            <w:tcW w:w="1539" w:type="pct"/>
            <w:shd w:val="clear" w:color="auto" w:fill="auto"/>
          </w:tcPr>
          <w:p w14:paraId="0D7172E5" w14:textId="77777777" w:rsidR="00BA2D21" w:rsidRPr="00E95732" w:rsidRDefault="00BA2D21" w:rsidP="00BA2D21">
            <w:pPr>
              <w:rPr>
                <w:rFonts w:ascii="Arial" w:hAnsi="Arial" w:cs="Arial"/>
                <w:sz w:val="20"/>
                <w:szCs w:val="20"/>
                <w:lang w:val="en-GB"/>
              </w:rPr>
            </w:pPr>
          </w:p>
          <w:p w14:paraId="54517ACE" w14:textId="77777777" w:rsidR="00BA2D21" w:rsidRPr="00E95732" w:rsidRDefault="00BA2D21" w:rsidP="00BA2D21">
            <w:pPr>
              <w:rPr>
                <w:rFonts w:ascii="Arial" w:hAnsi="Arial" w:cs="Arial"/>
                <w:sz w:val="20"/>
                <w:szCs w:val="20"/>
                <w:lang w:val="en-GB"/>
              </w:rPr>
            </w:pPr>
          </w:p>
        </w:tc>
      </w:tr>
      <w:tr w:rsidR="00BA2D21" w:rsidRPr="00E95732" w14:paraId="2DF5543C" w14:textId="77777777" w:rsidTr="005A167E">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313BD4D9" w14:textId="77777777" w:rsidR="00E95732" w:rsidRPr="00E95732" w:rsidRDefault="00E95732" w:rsidP="00BA2D21">
            <w:pPr>
              <w:rPr>
                <w:rFonts w:ascii="Arial" w:eastAsia="Arial Unicode MS" w:hAnsi="Arial" w:cs="Arial"/>
                <w:b/>
                <w:bCs/>
                <w:sz w:val="20"/>
                <w:szCs w:val="20"/>
                <w:u w:val="single"/>
                <w:lang w:val="en-GB"/>
              </w:rPr>
            </w:pPr>
          </w:p>
          <w:p w14:paraId="6B75BDC9" w14:textId="135EA710" w:rsidR="00BA2D21" w:rsidRPr="00E95732" w:rsidRDefault="00BA2D21" w:rsidP="00BA2D21">
            <w:pPr>
              <w:rPr>
                <w:rFonts w:ascii="Arial" w:eastAsia="Arial Unicode MS" w:hAnsi="Arial" w:cs="Arial"/>
                <w:b/>
                <w:bCs/>
                <w:sz w:val="20"/>
                <w:szCs w:val="20"/>
                <w:u w:val="single"/>
                <w:lang w:val="en-GB"/>
              </w:rPr>
            </w:pPr>
            <w:r w:rsidRPr="00E95732">
              <w:rPr>
                <w:rFonts w:ascii="Arial" w:eastAsia="Arial Unicode MS" w:hAnsi="Arial" w:cs="Arial"/>
                <w:b/>
                <w:bCs/>
                <w:sz w:val="20"/>
                <w:szCs w:val="20"/>
                <w:u w:val="single"/>
                <w:lang w:val="en-GB"/>
              </w:rPr>
              <w:t>Reviewer Details:</w:t>
            </w:r>
          </w:p>
          <w:p w14:paraId="1EFEBF15" w14:textId="77777777" w:rsidR="00BA2D21" w:rsidRPr="00E95732" w:rsidRDefault="00BA2D21" w:rsidP="00BA2D21">
            <w:pPr>
              <w:rPr>
                <w:rFonts w:ascii="Arial" w:eastAsia="Arial Unicode MS" w:hAnsi="Arial" w:cs="Arial"/>
                <w:bCs/>
                <w:sz w:val="20"/>
                <w:szCs w:val="20"/>
                <w:u w:val="single"/>
                <w:lang w:val="en-GB"/>
              </w:rPr>
            </w:pPr>
          </w:p>
        </w:tc>
      </w:tr>
      <w:tr w:rsidR="00BA2D21" w:rsidRPr="00E95732" w14:paraId="472A616B" w14:textId="77777777" w:rsidTr="005A167E">
        <w:trPr>
          <w:gridBefore w:val="1"/>
          <w:wBefore w:w="7" w:type="pct"/>
        </w:trPr>
        <w:tc>
          <w:tcPr>
            <w:tcW w:w="1501" w:type="pct"/>
            <w:shd w:val="clear" w:color="auto" w:fill="auto"/>
            <w:noWrap/>
            <w:tcMar>
              <w:top w:w="0" w:type="dxa"/>
              <w:left w:w="108" w:type="dxa"/>
              <w:bottom w:w="0" w:type="dxa"/>
              <w:right w:w="108" w:type="dxa"/>
            </w:tcMar>
            <w:vAlign w:val="center"/>
          </w:tcPr>
          <w:p w14:paraId="37AD3FD7" w14:textId="77777777" w:rsidR="00BA2D21" w:rsidRPr="00E95732" w:rsidRDefault="00BA2D21" w:rsidP="00BA2D21">
            <w:pPr>
              <w:spacing w:before="100" w:beforeAutospacing="1" w:after="100" w:afterAutospacing="1"/>
              <w:rPr>
                <w:rFonts w:ascii="Arial" w:eastAsia="Arial Unicode MS" w:hAnsi="Arial" w:cs="Arial"/>
                <w:sz w:val="20"/>
                <w:szCs w:val="20"/>
                <w:lang w:val="en-GB"/>
              </w:rPr>
            </w:pPr>
            <w:r w:rsidRPr="00E95732">
              <w:rPr>
                <w:rFonts w:ascii="Arial" w:eastAsia="Arial Unicode MS" w:hAnsi="Arial" w:cs="Arial"/>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0C76DDDF" w14:textId="57F75FC2" w:rsidR="00BA2D21" w:rsidRPr="00E95732" w:rsidRDefault="00E95732" w:rsidP="00BA2D21">
            <w:pPr>
              <w:rPr>
                <w:rFonts w:ascii="Arial" w:eastAsia="SimSun" w:hAnsi="Arial" w:cs="Arial"/>
                <w:b/>
                <w:bCs/>
                <w:sz w:val="20"/>
                <w:szCs w:val="20"/>
                <w:lang w:val="en-GB" w:eastAsia="zh-CN"/>
              </w:rPr>
            </w:pPr>
            <w:proofErr w:type="spellStart"/>
            <w:r w:rsidRPr="00E95732">
              <w:rPr>
                <w:rFonts w:ascii="Arial" w:eastAsia="SimSun" w:hAnsi="Arial" w:cs="Arial"/>
                <w:b/>
                <w:bCs/>
                <w:sz w:val="20"/>
                <w:szCs w:val="20"/>
                <w:lang w:val="en-GB" w:eastAsia="zh-CN"/>
              </w:rPr>
              <w:t>Aminah</w:t>
            </w:r>
            <w:proofErr w:type="spellEnd"/>
            <w:r w:rsidRPr="00E95732">
              <w:rPr>
                <w:rFonts w:ascii="Arial" w:eastAsia="SimSun" w:hAnsi="Arial" w:cs="Arial"/>
                <w:b/>
                <w:bCs/>
                <w:sz w:val="20"/>
                <w:szCs w:val="20"/>
                <w:lang w:val="en-GB" w:eastAsia="zh-CN"/>
              </w:rPr>
              <w:t xml:space="preserve"> </w:t>
            </w:r>
            <w:proofErr w:type="spellStart"/>
            <w:r w:rsidRPr="00E95732">
              <w:rPr>
                <w:rFonts w:ascii="Arial" w:eastAsia="SimSun" w:hAnsi="Arial" w:cs="Arial"/>
                <w:b/>
                <w:bCs/>
                <w:sz w:val="20"/>
                <w:szCs w:val="20"/>
                <w:lang w:val="en-GB" w:eastAsia="zh-CN"/>
              </w:rPr>
              <w:t>Abolore</w:t>
            </w:r>
            <w:proofErr w:type="spellEnd"/>
            <w:r w:rsidRPr="00E95732">
              <w:rPr>
                <w:rFonts w:ascii="Arial" w:eastAsia="SimSun" w:hAnsi="Arial" w:cs="Arial"/>
                <w:b/>
                <w:bCs/>
                <w:sz w:val="20"/>
                <w:szCs w:val="20"/>
                <w:lang w:val="en-GB" w:eastAsia="zh-CN"/>
              </w:rPr>
              <w:t xml:space="preserve"> </w:t>
            </w:r>
            <w:proofErr w:type="spellStart"/>
            <w:r w:rsidRPr="00E95732">
              <w:rPr>
                <w:rFonts w:ascii="Arial" w:eastAsia="SimSun" w:hAnsi="Arial" w:cs="Arial"/>
                <w:b/>
                <w:bCs/>
                <w:sz w:val="20"/>
                <w:szCs w:val="20"/>
                <w:lang w:val="en-GB" w:eastAsia="zh-CN"/>
              </w:rPr>
              <w:t>Sulayman</w:t>
            </w:r>
            <w:proofErr w:type="spellEnd"/>
          </w:p>
        </w:tc>
      </w:tr>
      <w:tr w:rsidR="00BA2D21" w:rsidRPr="00E95732" w14:paraId="77BC889D" w14:textId="77777777" w:rsidTr="005A167E">
        <w:trPr>
          <w:gridBefore w:val="1"/>
          <w:wBefore w:w="7" w:type="pct"/>
          <w:trHeight w:val="77"/>
        </w:trPr>
        <w:tc>
          <w:tcPr>
            <w:tcW w:w="1501" w:type="pct"/>
            <w:shd w:val="clear" w:color="auto" w:fill="auto"/>
            <w:noWrap/>
            <w:tcMar>
              <w:top w:w="0" w:type="dxa"/>
              <w:left w:w="108" w:type="dxa"/>
              <w:bottom w:w="0" w:type="dxa"/>
              <w:right w:w="108" w:type="dxa"/>
            </w:tcMar>
            <w:vAlign w:val="center"/>
          </w:tcPr>
          <w:p w14:paraId="3FE8228F" w14:textId="77777777" w:rsidR="00BA2D21" w:rsidRPr="00E95732" w:rsidRDefault="00BA2D21" w:rsidP="00BA2D21">
            <w:pPr>
              <w:rPr>
                <w:rFonts w:ascii="Arial" w:eastAsia="Arial Unicode MS" w:hAnsi="Arial" w:cs="Arial"/>
                <w:sz w:val="20"/>
                <w:szCs w:val="20"/>
                <w:lang w:val="en-GB"/>
              </w:rPr>
            </w:pPr>
            <w:r w:rsidRPr="00E95732">
              <w:rPr>
                <w:rFonts w:ascii="Arial" w:eastAsia="Arial Unicode MS" w:hAnsi="Arial" w:cs="Arial"/>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478295E0" w14:textId="6A6779DF" w:rsidR="00BA2D21" w:rsidRPr="00E95732" w:rsidRDefault="00E95732" w:rsidP="00BA2D21">
            <w:pPr>
              <w:rPr>
                <w:rFonts w:ascii="Arial" w:eastAsia="SimSun" w:hAnsi="Arial" w:cs="Arial"/>
                <w:b/>
                <w:bCs/>
                <w:sz w:val="20"/>
                <w:szCs w:val="20"/>
                <w:lang w:val="en-GB" w:eastAsia="zh-CN"/>
              </w:rPr>
            </w:pPr>
            <w:proofErr w:type="spellStart"/>
            <w:r w:rsidRPr="00E95732">
              <w:rPr>
                <w:rFonts w:ascii="Arial" w:eastAsia="SimSun" w:hAnsi="Arial" w:cs="Arial"/>
                <w:b/>
                <w:bCs/>
                <w:sz w:val="20"/>
                <w:szCs w:val="20"/>
                <w:lang w:val="en-GB" w:eastAsia="zh-CN"/>
              </w:rPr>
              <w:t>Ladoke</w:t>
            </w:r>
            <w:proofErr w:type="spellEnd"/>
            <w:r w:rsidRPr="00E95732">
              <w:rPr>
                <w:rFonts w:ascii="Arial" w:eastAsia="SimSun" w:hAnsi="Arial" w:cs="Arial"/>
                <w:b/>
                <w:bCs/>
                <w:sz w:val="20"/>
                <w:szCs w:val="20"/>
                <w:lang w:val="en-GB" w:eastAsia="zh-CN"/>
              </w:rPr>
              <w:t xml:space="preserve"> </w:t>
            </w:r>
            <w:proofErr w:type="spellStart"/>
            <w:r w:rsidRPr="00E95732">
              <w:rPr>
                <w:rFonts w:ascii="Arial" w:eastAsia="SimSun" w:hAnsi="Arial" w:cs="Arial"/>
                <w:b/>
                <w:bCs/>
                <w:sz w:val="20"/>
                <w:szCs w:val="20"/>
                <w:lang w:val="en-GB" w:eastAsia="zh-CN"/>
              </w:rPr>
              <w:t>Akin</w:t>
            </w:r>
            <w:r w:rsidRPr="00E95732">
              <w:rPr>
                <w:rFonts w:ascii="Arial" w:eastAsia="SimSun" w:hAnsi="Arial" w:cs="Arial"/>
                <w:b/>
                <w:bCs/>
                <w:sz w:val="20"/>
                <w:szCs w:val="20"/>
                <w:lang w:val="en-GB" w:eastAsia="zh-CN"/>
              </w:rPr>
              <w:t>tola</w:t>
            </w:r>
            <w:proofErr w:type="spellEnd"/>
            <w:r w:rsidRPr="00E95732">
              <w:rPr>
                <w:rFonts w:ascii="Arial" w:eastAsia="SimSun" w:hAnsi="Arial" w:cs="Arial"/>
                <w:b/>
                <w:bCs/>
                <w:sz w:val="20"/>
                <w:szCs w:val="20"/>
                <w:lang w:val="en-GB" w:eastAsia="zh-CN"/>
              </w:rPr>
              <w:t xml:space="preserve"> University of Technology, Nigeria</w:t>
            </w:r>
          </w:p>
        </w:tc>
      </w:tr>
    </w:tbl>
    <w:p w14:paraId="16D1F1DD" w14:textId="77777777" w:rsidR="00BA2D21" w:rsidRPr="00E95732" w:rsidRDefault="00BA2D21" w:rsidP="00BA2D21">
      <w:pPr>
        <w:rPr>
          <w:rFonts w:ascii="Arial" w:hAnsi="Arial" w:cs="Arial"/>
          <w:sz w:val="20"/>
          <w:szCs w:val="20"/>
        </w:rPr>
      </w:pPr>
    </w:p>
    <w:bookmarkEnd w:id="0"/>
    <w:p w14:paraId="48DC05A4" w14:textId="77777777" w:rsidR="004C3DF1" w:rsidRPr="00E95732" w:rsidRDefault="004C3DF1">
      <w:pPr>
        <w:rPr>
          <w:rFonts w:ascii="Arial" w:hAnsi="Arial" w:cs="Arial"/>
          <w:b/>
          <w:sz w:val="20"/>
          <w:szCs w:val="20"/>
          <w:lang w:val="en-GB"/>
        </w:rPr>
      </w:pPr>
    </w:p>
    <w:sectPr w:rsidR="004C3DF1" w:rsidRPr="00E95732" w:rsidSect="008F036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EBC18" w14:textId="77777777" w:rsidR="009B2D07" w:rsidRPr="0000007A" w:rsidRDefault="009B2D07" w:rsidP="0099583E">
      <w:r>
        <w:separator/>
      </w:r>
    </w:p>
  </w:endnote>
  <w:endnote w:type="continuationSeparator" w:id="0">
    <w:p w14:paraId="131F1E62" w14:textId="77777777" w:rsidR="009B2D07" w:rsidRPr="0000007A" w:rsidRDefault="009B2D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02EA" w14:textId="77777777" w:rsidR="009B2D07" w:rsidRPr="0000007A" w:rsidRDefault="009B2D07" w:rsidP="0099583E">
      <w:r>
        <w:separator/>
      </w:r>
    </w:p>
  </w:footnote>
  <w:footnote w:type="continuationSeparator" w:id="0">
    <w:p w14:paraId="24869477" w14:textId="77777777" w:rsidR="009B2D07" w:rsidRPr="0000007A" w:rsidRDefault="009B2D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82F57"/>
    <w:multiLevelType w:val="hybridMultilevel"/>
    <w:tmpl w:val="3B0A4598"/>
    <w:lvl w:ilvl="0" w:tplc="80AEFD34">
      <w:start w:val="5"/>
      <w:numFmt w:val="bullet"/>
      <w:lvlText w:val=""/>
      <w:lvlJc w:val="left"/>
      <w:pPr>
        <w:ind w:left="720" w:hanging="360"/>
      </w:pPr>
      <w:rPr>
        <w:rFonts w:ascii="Symbol" w:eastAsiaTheme="minorHAnsi" w:hAnsi="Symbol" w:cstheme="minorBid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A83237"/>
    <w:multiLevelType w:val="hybridMultilevel"/>
    <w:tmpl w:val="AEDCC272"/>
    <w:lvl w:ilvl="0" w:tplc="54B89528">
      <w:start w:val="6"/>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B10FE"/>
    <w:rsid w:val="002C40B8"/>
    <w:rsid w:val="002D60EF"/>
    <w:rsid w:val="002E10DF"/>
    <w:rsid w:val="002E1211"/>
    <w:rsid w:val="002E2339"/>
    <w:rsid w:val="002E5C81"/>
    <w:rsid w:val="002E6D86"/>
    <w:rsid w:val="002E7787"/>
    <w:rsid w:val="002F6935"/>
    <w:rsid w:val="00312559"/>
    <w:rsid w:val="003204B8"/>
    <w:rsid w:val="0033018A"/>
    <w:rsid w:val="0033692F"/>
    <w:rsid w:val="00353718"/>
    <w:rsid w:val="00374F93"/>
    <w:rsid w:val="00377F1D"/>
    <w:rsid w:val="00382025"/>
    <w:rsid w:val="00394901"/>
    <w:rsid w:val="003A04E7"/>
    <w:rsid w:val="003A1C45"/>
    <w:rsid w:val="003A4991"/>
    <w:rsid w:val="003A6E1A"/>
    <w:rsid w:val="003B1D0B"/>
    <w:rsid w:val="003B2172"/>
    <w:rsid w:val="003B410A"/>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C6B93"/>
    <w:rsid w:val="004D2E36"/>
    <w:rsid w:val="004E08E3"/>
    <w:rsid w:val="004E1D1A"/>
    <w:rsid w:val="004E4915"/>
    <w:rsid w:val="004F741F"/>
    <w:rsid w:val="00503AB6"/>
    <w:rsid w:val="005047C5"/>
    <w:rsid w:val="0050495C"/>
    <w:rsid w:val="00510920"/>
    <w:rsid w:val="00530A2D"/>
    <w:rsid w:val="00531C82"/>
    <w:rsid w:val="00533FC1"/>
    <w:rsid w:val="0054564B"/>
    <w:rsid w:val="00545A13"/>
    <w:rsid w:val="00546343"/>
    <w:rsid w:val="00555430"/>
    <w:rsid w:val="00557CD3"/>
    <w:rsid w:val="00560D3C"/>
    <w:rsid w:val="005650CD"/>
    <w:rsid w:val="00565D90"/>
    <w:rsid w:val="00567DE0"/>
    <w:rsid w:val="005735A5"/>
    <w:rsid w:val="005757CF"/>
    <w:rsid w:val="00581FF9"/>
    <w:rsid w:val="005A4F17"/>
    <w:rsid w:val="005C25A0"/>
    <w:rsid w:val="005D230D"/>
    <w:rsid w:val="005E29CE"/>
    <w:rsid w:val="005E3241"/>
    <w:rsid w:val="005E7FB0"/>
    <w:rsid w:val="005F14B4"/>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36D1"/>
    <w:rsid w:val="00696CAD"/>
    <w:rsid w:val="006A5E0B"/>
    <w:rsid w:val="006A7405"/>
    <w:rsid w:val="006C3797"/>
    <w:rsid w:val="006D467C"/>
    <w:rsid w:val="006E01EE"/>
    <w:rsid w:val="006E6014"/>
    <w:rsid w:val="006E7D6E"/>
    <w:rsid w:val="006F56FD"/>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C6CDF"/>
    <w:rsid w:val="007D0246"/>
    <w:rsid w:val="007F5873"/>
    <w:rsid w:val="00815F94"/>
    <w:rsid w:val="008224E2"/>
    <w:rsid w:val="00825DC9"/>
    <w:rsid w:val="0082676D"/>
    <w:rsid w:val="008324FC"/>
    <w:rsid w:val="00846F1F"/>
    <w:rsid w:val="0085546D"/>
    <w:rsid w:val="0087201B"/>
    <w:rsid w:val="00877F10"/>
    <w:rsid w:val="00882091"/>
    <w:rsid w:val="00893E75"/>
    <w:rsid w:val="00895D0A"/>
    <w:rsid w:val="008B265C"/>
    <w:rsid w:val="008C2F62"/>
    <w:rsid w:val="008C4B1F"/>
    <w:rsid w:val="008C75AD"/>
    <w:rsid w:val="008D020E"/>
    <w:rsid w:val="008D690E"/>
    <w:rsid w:val="008E5067"/>
    <w:rsid w:val="008F036B"/>
    <w:rsid w:val="008F36E4"/>
    <w:rsid w:val="0090720F"/>
    <w:rsid w:val="009245E3"/>
    <w:rsid w:val="00942DEE"/>
    <w:rsid w:val="009553EC"/>
    <w:rsid w:val="00962B70"/>
    <w:rsid w:val="00967C62"/>
    <w:rsid w:val="00982766"/>
    <w:rsid w:val="009852C4"/>
    <w:rsid w:val="0099583E"/>
    <w:rsid w:val="009A0242"/>
    <w:rsid w:val="009A59ED"/>
    <w:rsid w:val="009B101F"/>
    <w:rsid w:val="009B2D07"/>
    <w:rsid w:val="009C5642"/>
    <w:rsid w:val="009E13C3"/>
    <w:rsid w:val="009E6A30"/>
    <w:rsid w:val="009F07D4"/>
    <w:rsid w:val="009F29EB"/>
    <w:rsid w:val="009F7A71"/>
    <w:rsid w:val="00A001A0"/>
    <w:rsid w:val="00A12C83"/>
    <w:rsid w:val="00A15F2F"/>
    <w:rsid w:val="00A17184"/>
    <w:rsid w:val="00A31AAC"/>
    <w:rsid w:val="00A32905"/>
    <w:rsid w:val="00A354DA"/>
    <w:rsid w:val="00A36C95"/>
    <w:rsid w:val="00A37DE3"/>
    <w:rsid w:val="00A40B00"/>
    <w:rsid w:val="00A4787C"/>
    <w:rsid w:val="00A51369"/>
    <w:rsid w:val="00A519D1"/>
    <w:rsid w:val="00A5303B"/>
    <w:rsid w:val="00A5650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963"/>
    <w:rsid w:val="00B03A45"/>
    <w:rsid w:val="00B2236C"/>
    <w:rsid w:val="00B22FE6"/>
    <w:rsid w:val="00B3033D"/>
    <w:rsid w:val="00B334D9"/>
    <w:rsid w:val="00B53059"/>
    <w:rsid w:val="00B562D2"/>
    <w:rsid w:val="00B62087"/>
    <w:rsid w:val="00B62F41"/>
    <w:rsid w:val="00B63782"/>
    <w:rsid w:val="00B73455"/>
    <w:rsid w:val="00B760E1"/>
    <w:rsid w:val="00B82FFC"/>
    <w:rsid w:val="00BA0F75"/>
    <w:rsid w:val="00BA1AB3"/>
    <w:rsid w:val="00BA2D21"/>
    <w:rsid w:val="00BA6421"/>
    <w:rsid w:val="00BB4FEC"/>
    <w:rsid w:val="00BC402F"/>
    <w:rsid w:val="00BD0DF5"/>
    <w:rsid w:val="00BD1970"/>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40416"/>
    <w:rsid w:val="00D430AB"/>
    <w:rsid w:val="00D4782A"/>
    <w:rsid w:val="00D709EB"/>
    <w:rsid w:val="00D7603E"/>
    <w:rsid w:val="00D90124"/>
    <w:rsid w:val="00D9392F"/>
    <w:rsid w:val="00DA2679"/>
    <w:rsid w:val="00DA41F5"/>
    <w:rsid w:val="00DB7E1B"/>
    <w:rsid w:val="00DC1D81"/>
    <w:rsid w:val="00DD274C"/>
    <w:rsid w:val="00DE7D30"/>
    <w:rsid w:val="00E03C32"/>
    <w:rsid w:val="00E3111A"/>
    <w:rsid w:val="00E451EA"/>
    <w:rsid w:val="00E57F4B"/>
    <w:rsid w:val="00E63889"/>
    <w:rsid w:val="00E645E9"/>
    <w:rsid w:val="00E65596"/>
    <w:rsid w:val="00E71C8D"/>
    <w:rsid w:val="00E72360"/>
    <w:rsid w:val="00E72A8E"/>
    <w:rsid w:val="00E9533D"/>
    <w:rsid w:val="00E95732"/>
    <w:rsid w:val="00E972A7"/>
    <w:rsid w:val="00EA2839"/>
    <w:rsid w:val="00EB3E91"/>
    <w:rsid w:val="00EB6E15"/>
    <w:rsid w:val="00EC6894"/>
    <w:rsid w:val="00ED6B12"/>
    <w:rsid w:val="00ED7400"/>
    <w:rsid w:val="00EF326D"/>
    <w:rsid w:val="00EF53FE"/>
    <w:rsid w:val="00F01029"/>
    <w:rsid w:val="00F13071"/>
    <w:rsid w:val="00F2643C"/>
    <w:rsid w:val="00F32717"/>
    <w:rsid w:val="00F3295A"/>
    <w:rsid w:val="00F32A9A"/>
    <w:rsid w:val="00F33C84"/>
    <w:rsid w:val="00F3669D"/>
    <w:rsid w:val="00F405F8"/>
    <w:rsid w:val="00F4700F"/>
    <w:rsid w:val="00F52B15"/>
    <w:rsid w:val="00F573EA"/>
    <w:rsid w:val="00F57E9D"/>
    <w:rsid w:val="00F63893"/>
    <w:rsid w:val="00F73CF2"/>
    <w:rsid w:val="00F96F54"/>
    <w:rsid w:val="00F978B8"/>
    <w:rsid w:val="00FA6528"/>
    <w:rsid w:val="00FB3DE3"/>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BD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50</cp:revision>
  <dcterms:created xsi:type="dcterms:W3CDTF">2023-08-30T09:21:00Z</dcterms:created>
  <dcterms:modified xsi:type="dcterms:W3CDTF">2025-03-25T09:58:00Z</dcterms:modified>
</cp:coreProperties>
</file>