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0C" w:rsidRPr="00140A0C" w:rsidRDefault="00140A0C" w:rsidP="00140A0C">
      <w:pPr>
        <w:spacing w:after="200" w:line="276" w:lineRule="auto"/>
        <w:rPr>
          <w:rFonts w:ascii="Calibri" w:eastAsia="Calibri" w:hAnsi="Calibri" w:cs="Times New Roman"/>
          <w:b/>
          <w:u w:val="single"/>
          <w:lang w:val="en-IN"/>
        </w:rPr>
      </w:pPr>
      <w:r w:rsidRPr="00140A0C">
        <w:rPr>
          <w:rFonts w:ascii="Calibri" w:eastAsia="Calibri" w:hAnsi="Calibri" w:cs="Times New Roman"/>
          <w:b/>
          <w:u w:val="single"/>
          <w:lang w:val="en-IN"/>
        </w:rPr>
        <w:t>Editor’s Comment:</w:t>
      </w:r>
    </w:p>
    <w:p w:rsidR="00140A0C" w:rsidRPr="00140A0C" w:rsidRDefault="00140A0C" w:rsidP="00140A0C">
      <w:pPr>
        <w:spacing w:after="200" w:line="276" w:lineRule="auto"/>
        <w:rPr>
          <w:rFonts w:ascii="Calibri" w:eastAsia="Calibri" w:hAnsi="Calibri" w:cs="Times New Roman"/>
          <w:lang w:val="en-IN"/>
        </w:rPr>
      </w:pPr>
      <w:r w:rsidRPr="00140A0C">
        <w:rPr>
          <w:rFonts w:ascii="Calibri" w:eastAsia="Calibri" w:hAnsi="Calibri" w:cs="Times New Roman"/>
          <w:lang w:val="en-IN"/>
        </w:rPr>
        <w:t>Send the Revised paper again to both reviewers to understand their final verdict.</w:t>
      </w:r>
    </w:p>
    <w:p w:rsidR="00140A0C" w:rsidRPr="00140A0C" w:rsidRDefault="00140A0C" w:rsidP="00140A0C">
      <w:pPr>
        <w:spacing w:after="200" w:line="276" w:lineRule="auto"/>
        <w:rPr>
          <w:rFonts w:ascii="Calibri" w:eastAsia="Calibri" w:hAnsi="Calibri" w:cs="Times New Roman"/>
          <w:b/>
          <w:u w:val="single"/>
          <w:lang w:val="en-IN"/>
        </w:rPr>
      </w:pPr>
      <w:r w:rsidRPr="00140A0C">
        <w:rPr>
          <w:rFonts w:ascii="Calibri" w:eastAsia="Calibri" w:hAnsi="Calibri" w:cs="Times New Roman"/>
          <w:b/>
          <w:u w:val="single"/>
          <w:lang w:val="en-IN"/>
        </w:rPr>
        <w:t>Editor’s Details:</w:t>
      </w:r>
    </w:p>
    <w:p w:rsidR="003B7D57" w:rsidRDefault="00140A0C">
      <w:r w:rsidRPr="00140A0C">
        <w:t xml:space="preserve">Dr. </w:t>
      </w:r>
      <w:proofErr w:type="spellStart"/>
      <w:r w:rsidRPr="00140A0C">
        <w:t>Manoj</w:t>
      </w:r>
      <w:proofErr w:type="spellEnd"/>
      <w:r w:rsidRPr="00140A0C">
        <w:t xml:space="preserve"> Gupta</w:t>
      </w:r>
      <w:r>
        <w:t xml:space="preserve">, </w:t>
      </w:r>
      <w:r w:rsidRPr="00140A0C">
        <w:t>NUS, 9 Engineering Drive 1</w:t>
      </w:r>
      <w:r>
        <w:t xml:space="preserve">, </w:t>
      </w:r>
      <w:r w:rsidRPr="00140A0C">
        <w:t>Singapore</w:t>
      </w:r>
    </w:p>
    <w:p w:rsidR="00140A0C" w:rsidRDefault="00140A0C">
      <w:bookmarkStart w:id="0" w:name="_GoBack"/>
      <w:bookmarkEnd w:id="0"/>
    </w:p>
    <w:sectPr w:rsidR="00140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F"/>
    <w:rsid w:val="00025F5F"/>
    <w:rsid w:val="00054ED6"/>
    <w:rsid w:val="00140A0C"/>
    <w:rsid w:val="005825BA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67A10"/>
  <w15:chartTrackingRefBased/>
  <w15:docId w15:val="{69FF30E9-57CC-42F2-85BD-B0C85C78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2025-02-28T11:25:00Z</dcterms:created>
  <dcterms:modified xsi:type="dcterms:W3CDTF">2025-02-28T11:27:00Z</dcterms:modified>
</cp:coreProperties>
</file>