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F99A0" w14:textId="77777777" w:rsidR="00711F1F" w:rsidRDefault="005F68E2">
      <w:pPr>
        <w:pStyle w:val="Heading1"/>
        <w:spacing w:line="322" w:lineRule="exact"/>
        <w:ind w:right="9"/>
        <w:jc w:val="center"/>
      </w:pPr>
      <w:r>
        <w:rPr>
          <w:color w:val="006FC0"/>
        </w:rPr>
        <w:t>Evaluation</w:t>
      </w:r>
      <w:r>
        <w:rPr>
          <w:color w:val="006FC0"/>
          <w:spacing w:val="-9"/>
        </w:rPr>
        <w:t xml:space="preserve"> </w:t>
      </w:r>
      <w:r>
        <w:rPr>
          <w:color w:val="006FC0"/>
        </w:rPr>
        <w:t>of</w:t>
      </w:r>
      <w:r>
        <w:rPr>
          <w:color w:val="006FC0"/>
          <w:spacing w:val="-5"/>
        </w:rPr>
        <w:t xml:space="preserve"> </w:t>
      </w:r>
      <w:r>
        <w:rPr>
          <w:color w:val="006FC0"/>
        </w:rPr>
        <w:t>Cross</w:t>
      </w:r>
      <w:r>
        <w:rPr>
          <w:color w:val="006FC0"/>
          <w:spacing w:val="-5"/>
        </w:rPr>
        <w:t xml:space="preserve"> </w:t>
      </w:r>
      <w:r>
        <w:rPr>
          <w:color w:val="006FC0"/>
        </w:rPr>
        <w:t>Protective</w:t>
      </w:r>
      <w:r>
        <w:rPr>
          <w:color w:val="006FC0"/>
          <w:spacing w:val="-5"/>
        </w:rPr>
        <w:t xml:space="preserve"> </w:t>
      </w:r>
      <w:r>
        <w:rPr>
          <w:color w:val="006FC0"/>
        </w:rPr>
        <w:t>Efficacy</w:t>
      </w:r>
      <w:r>
        <w:rPr>
          <w:color w:val="006FC0"/>
          <w:spacing w:val="-8"/>
        </w:rPr>
        <w:t xml:space="preserve"> </w:t>
      </w:r>
      <w:r>
        <w:rPr>
          <w:color w:val="006FC0"/>
        </w:rPr>
        <w:t>of</w:t>
      </w:r>
      <w:r>
        <w:rPr>
          <w:color w:val="006FC0"/>
          <w:spacing w:val="-5"/>
        </w:rPr>
        <w:t xml:space="preserve"> </w:t>
      </w:r>
      <w:r>
        <w:rPr>
          <w:color w:val="006FC0"/>
        </w:rPr>
        <w:t>Commercial</w:t>
      </w:r>
      <w:r>
        <w:rPr>
          <w:color w:val="006FC0"/>
          <w:spacing w:val="-5"/>
        </w:rPr>
        <w:t xml:space="preserve"> </w:t>
      </w:r>
      <w:r>
        <w:rPr>
          <w:color w:val="006FC0"/>
        </w:rPr>
        <w:t>Vaccines</w:t>
      </w:r>
      <w:r>
        <w:rPr>
          <w:color w:val="006FC0"/>
          <w:spacing w:val="-4"/>
        </w:rPr>
        <w:t xml:space="preserve"> </w:t>
      </w:r>
      <w:r>
        <w:rPr>
          <w:color w:val="006FC0"/>
          <w:spacing w:val="-2"/>
        </w:rPr>
        <w:t>against</w:t>
      </w:r>
    </w:p>
    <w:p w14:paraId="24857183" w14:textId="77777777" w:rsidR="00711F1F" w:rsidRDefault="005F68E2">
      <w:pPr>
        <w:ind w:left="2" w:right="1"/>
        <w:jc w:val="center"/>
        <w:rPr>
          <w:b/>
          <w:sz w:val="28"/>
        </w:rPr>
      </w:pPr>
      <w:proofErr w:type="spellStart"/>
      <w:r>
        <w:rPr>
          <w:b/>
          <w:i/>
          <w:color w:val="006FC0"/>
          <w:sz w:val="28"/>
        </w:rPr>
        <w:t>Mannheimia</w:t>
      </w:r>
      <w:proofErr w:type="spellEnd"/>
      <w:r>
        <w:rPr>
          <w:b/>
          <w:i/>
          <w:color w:val="006FC0"/>
          <w:spacing w:val="-6"/>
          <w:sz w:val="28"/>
        </w:rPr>
        <w:t xml:space="preserve"> </w:t>
      </w:r>
      <w:proofErr w:type="spellStart"/>
      <w:r>
        <w:rPr>
          <w:b/>
          <w:i/>
          <w:color w:val="006FC0"/>
          <w:sz w:val="28"/>
        </w:rPr>
        <w:t>haemolytica</w:t>
      </w:r>
      <w:proofErr w:type="spellEnd"/>
      <w:r>
        <w:rPr>
          <w:b/>
          <w:i/>
          <w:color w:val="006FC0"/>
          <w:spacing w:val="-6"/>
          <w:sz w:val="28"/>
        </w:rPr>
        <w:t xml:space="preserve"> </w:t>
      </w:r>
      <w:r>
        <w:rPr>
          <w:b/>
          <w:color w:val="006FC0"/>
          <w:sz w:val="28"/>
        </w:rPr>
        <w:t>in</w:t>
      </w:r>
      <w:r>
        <w:rPr>
          <w:b/>
          <w:color w:val="006FC0"/>
          <w:spacing w:val="-5"/>
          <w:sz w:val="28"/>
        </w:rPr>
        <w:t xml:space="preserve"> </w:t>
      </w:r>
      <w:r>
        <w:rPr>
          <w:b/>
          <w:color w:val="006FC0"/>
          <w:spacing w:val="-4"/>
          <w:sz w:val="28"/>
        </w:rPr>
        <w:t>Mice</w:t>
      </w:r>
    </w:p>
    <w:p w14:paraId="6BD58289" w14:textId="77777777" w:rsidR="00CF6190" w:rsidRDefault="00CF6190">
      <w:pPr>
        <w:pStyle w:val="BodyText"/>
        <w:spacing w:line="242" w:lineRule="auto"/>
        <w:ind w:left="4386" w:right="3272"/>
        <w:rPr>
          <w:b/>
          <w:color w:val="006FC0"/>
          <w:spacing w:val="-2"/>
        </w:rPr>
      </w:pPr>
    </w:p>
    <w:p w14:paraId="34FC9959" w14:textId="77777777" w:rsidR="00CF6190" w:rsidRDefault="00CF6190">
      <w:pPr>
        <w:pStyle w:val="BodyText"/>
        <w:spacing w:line="242" w:lineRule="auto"/>
        <w:ind w:left="4386" w:right="3272"/>
        <w:rPr>
          <w:b/>
          <w:color w:val="006FC0"/>
          <w:spacing w:val="-2"/>
        </w:rPr>
      </w:pPr>
    </w:p>
    <w:p w14:paraId="48FE77AA" w14:textId="78FDA053" w:rsidR="00711F1F" w:rsidRDefault="005F68E2">
      <w:pPr>
        <w:pStyle w:val="BodyText"/>
        <w:spacing w:line="242" w:lineRule="auto"/>
        <w:ind w:left="4386" w:right="3272"/>
        <w:rPr>
          <w:b/>
        </w:rPr>
      </w:pPr>
      <w:r>
        <w:rPr>
          <w:b/>
          <w:color w:val="006FC0"/>
          <w:spacing w:val="-2"/>
        </w:rPr>
        <w:t>Summary</w:t>
      </w:r>
    </w:p>
    <w:p w14:paraId="65419749" w14:textId="77777777" w:rsidR="00711F1F" w:rsidRDefault="005F68E2">
      <w:pPr>
        <w:pStyle w:val="BodyText"/>
        <w:ind w:left="132" w:right="129" w:firstLine="283"/>
        <w:jc w:val="both"/>
      </w:pPr>
      <w:proofErr w:type="spellStart"/>
      <w:r>
        <w:rPr>
          <w:i/>
        </w:rPr>
        <w:t>Mannheimia</w:t>
      </w:r>
      <w:proofErr w:type="spellEnd"/>
      <w:r>
        <w:rPr>
          <w:i/>
        </w:rPr>
        <w:t xml:space="preserve"> </w:t>
      </w:r>
      <w:proofErr w:type="spellStart"/>
      <w:r>
        <w:rPr>
          <w:i/>
        </w:rPr>
        <w:t>haemolytica</w:t>
      </w:r>
      <w:proofErr w:type="spellEnd"/>
      <w:r>
        <w:rPr>
          <w:i/>
        </w:rPr>
        <w:t xml:space="preserve"> </w:t>
      </w:r>
      <w:r>
        <w:t xml:space="preserve">together with </w:t>
      </w:r>
      <w:proofErr w:type="spellStart"/>
      <w:r>
        <w:rPr>
          <w:i/>
        </w:rPr>
        <w:t>Pasteurella</w:t>
      </w:r>
      <w:proofErr w:type="spellEnd"/>
      <w:r>
        <w:rPr>
          <w:i/>
        </w:rPr>
        <w:t xml:space="preserve"> </w:t>
      </w:r>
      <w:proofErr w:type="spellStart"/>
      <w:r>
        <w:rPr>
          <w:i/>
        </w:rPr>
        <w:t>multocida</w:t>
      </w:r>
      <w:proofErr w:type="spellEnd"/>
      <w:r>
        <w:rPr>
          <w:i/>
        </w:rPr>
        <w:t xml:space="preserve"> </w:t>
      </w:r>
      <w:r>
        <w:t>represents as a major bacterial causative agent of cattle, sheep and goats respiratory diseases and its one of the most important causes for economic losses to these animals</w:t>
      </w:r>
      <w:r>
        <w:t xml:space="preserve"> </w:t>
      </w:r>
      <w:r>
        <w:t xml:space="preserve">.Commercially available vaccines were used to prevent infections caused by P. </w:t>
      </w:r>
      <w:proofErr w:type="spellStart"/>
      <w:r>
        <w:t>mult</w:t>
      </w:r>
      <w:r>
        <w:t>ocida</w:t>
      </w:r>
      <w:proofErr w:type="spellEnd"/>
      <w:r>
        <w:t xml:space="preserve"> and M. </w:t>
      </w:r>
      <w:proofErr w:type="spellStart"/>
      <w:r>
        <w:t>haemolytica</w:t>
      </w:r>
      <w:proofErr w:type="spellEnd"/>
      <w:r>
        <w:t xml:space="preserve">. Thus, the aim of the present study was to evaluate the cross protection efficacy of two vaccines to protect mice against </w:t>
      </w:r>
      <w:proofErr w:type="spellStart"/>
      <w:r>
        <w:rPr>
          <w:i/>
        </w:rPr>
        <w:t>M.haemolytica</w:t>
      </w:r>
      <w:proofErr w:type="spellEnd"/>
      <w:r>
        <w:t>, studying humeral immunity, using Enzyme-Linked Immunosorbent Assay. Forty five mice were divid</w:t>
      </w:r>
      <w:r>
        <w:t>ed into three equal groups, group one and two were inoculated subcutaneously 4μl</w:t>
      </w:r>
      <w:r w:rsidRPr="00F263F2">
        <w:rPr>
          <w:strike/>
        </w:rPr>
        <w:t>\</w:t>
      </w:r>
      <w:commentRangeStart w:id="0"/>
      <w:r>
        <w:t>JOVAPAST®</w:t>
      </w:r>
      <w:commentRangeEnd w:id="0"/>
      <w:r w:rsidR="00F263F2">
        <w:rPr>
          <w:rStyle w:val="CommentReference"/>
        </w:rPr>
        <w:commentReference w:id="0"/>
      </w:r>
      <w:r>
        <w:t xml:space="preserve"> and 1μl of Al-</w:t>
      </w:r>
      <w:commentRangeStart w:id="1"/>
      <w:proofErr w:type="spellStart"/>
      <w:r>
        <w:t>kindy</w:t>
      </w:r>
      <w:commentRangeEnd w:id="1"/>
      <w:proofErr w:type="spellEnd"/>
      <w:r w:rsidR="00DE6A3B">
        <w:rPr>
          <w:rStyle w:val="CommentReference"/>
        </w:rPr>
        <w:commentReference w:id="1"/>
      </w:r>
      <w:r>
        <w:rPr>
          <w:spacing w:val="-2"/>
        </w:rPr>
        <w:t xml:space="preserve"> </w:t>
      </w:r>
      <w:commentRangeStart w:id="2"/>
      <w:r>
        <w:t>vaccines</w:t>
      </w:r>
      <w:commentRangeEnd w:id="2"/>
      <w:r w:rsidR="00F263F2">
        <w:rPr>
          <w:rStyle w:val="CommentReference"/>
        </w:rPr>
        <w:commentReference w:id="2"/>
      </w:r>
      <w:r>
        <w:t xml:space="preserve"> respectively, while the third group was with 0.5 ml sub</w:t>
      </w:r>
      <w:r>
        <w:rPr>
          <w:spacing w:val="-1"/>
        </w:rPr>
        <w:t xml:space="preserve"> </w:t>
      </w:r>
      <w:r>
        <w:t>cutaneous</w:t>
      </w:r>
      <w:r>
        <w:rPr>
          <w:spacing w:val="-1"/>
        </w:rPr>
        <w:t xml:space="preserve"> </w:t>
      </w:r>
      <w:commentRangeStart w:id="3"/>
      <w:r>
        <w:t>PBS</w:t>
      </w:r>
      <w:commentRangeEnd w:id="3"/>
      <w:r w:rsidR="00DE6A3B">
        <w:rPr>
          <w:rStyle w:val="CommentReference"/>
        </w:rPr>
        <w:commentReference w:id="3"/>
      </w:r>
      <w:r>
        <w:t>.</w:t>
      </w:r>
      <w:r>
        <w:rPr>
          <w:spacing w:val="-1"/>
        </w:rPr>
        <w:t xml:space="preserve"> </w:t>
      </w:r>
      <w:r>
        <w:t xml:space="preserve">LD50for </w:t>
      </w:r>
      <w:proofErr w:type="spellStart"/>
      <w:r>
        <w:rPr>
          <w:i/>
        </w:rPr>
        <w:t>M.haemolytica</w:t>
      </w:r>
      <w:proofErr w:type="spellEnd"/>
      <w:r>
        <w:rPr>
          <w:i/>
          <w:spacing w:val="-1"/>
        </w:rPr>
        <w:t xml:space="preserve"> </w:t>
      </w:r>
      <w:r>
        <w:t>w</w:t>
      </w:r>
      <w:r>
        <w:t>as estimated</w:t>
      </w:r>
      <w:r>
        <w:rPr>
          <w:spacing w:val="-1"/>
        </w:rPr>
        <w:t xml:space="preserve"> </w:t>
      </w:r>
      <w:r>
        <w:t>as</w:t>
      </w:r>
      <w:r>
        <w:rPr>
          <w:spacing w:val="-1"/>
        </w:rPr>
        <w:t xml:space="preserve"> </w:t>
      </w:r>
      <w:r>
        <w:t>2×</w:t>
      </w:r>
      <w:r>
        <w:rPr>
          <w:spacing w:val="-2"/>
        </w:rPr>
        <w:t xml:space="preserve"> </w:t>
      </w:r>
      <w:r>
        <w:t>10</w:t>
      </w:r>
      <w:r>
        <w:rPr>
          <w:vertAlign w:val="superscript"/>
        </w:rPr>
        <w:t>6</w:t>
      </w:r>
      <w:r>
        <w:rPr>
          <w:spacing w:val="-2"/>
        </w:rPr>
        <w:t xml:space="preserve"> </w:t>
      </w:r>
      <w:commentRangeStart w:id="4"/>
      <w:proofErr w:type="spellStart"/>
      <w:r>
        <w:t>cfu</w:t>
      </w:r>
      <w:proofErr w:type="spellEnd"/>
      <w:r>
        <w:rPr>
          <w:spacing w:val="-2"/>
        </w:rPr>
        <w:t xml:space="preserve"> </w:t>
      </w:r>
      <w:r>
        <w:t>\ml</w:t>
      </w:r>
      <w:r>
        <w:rPr>
          <w:spacing w:val="-1"/>
        </w:rPr>
        <w:t xml:space="preserve"> </w:t>
      </w:r>
      <w:commentRangeEnd w:id="4"/>
      <w:r w:rsidR="00271BDE">
        <w:rPr>
          <w:rStyle w:val="CommentReference"/>
        </w:rPr>
        <w:commentReference w:id="4"/>
      </w:r>
      <w:r>
        <w:t>and</w:t>
      </w:r>
      <w:r>
        <w:rPr>
          <w:spacing w:val="-1"/>
        </w:rPr>
        <w:t xml:space="preserve"> </w:t>
      </w:r>
      <w:r>
        <w:t>challenge</w:t>
      </w:r>
      <w:r>
        <w:rPr>
          <w:spacing w:val="-2"/>
        </w:rPr>
        <w:t xml:space="preserve"> </w:t>
      </w:r>
      <w:r>
        <w:t>test</w:t>
      </w:r>
      <w:r>
        <w:rPr>
          <w:spacing w:val="-1"/>
        </w:rPr>
        <w:t xml:space="preserve"> </w:t>
      </w:r>
      <w:r>
        <w:t>was conducted by dropping 0.05 ml 2× 10</w:t>
      </w:r>
      <w:r>
        <w:rPr>
          <w:vertAlign w:val="superscript"/>
        </w:rPr>
        <w:t>6</w:t>
      </w:r>
      <w:r>
        <w:t xml:space="preserve"> </w:t>
      </w:r>
      <w:commentRangeStart w:id="5"/>
      <w:proofErr w:type="spellStart"/>
      <w:r>
        <w:t>cfu</w:t>
      </w:r>
      <w:proofErr w:type="spellEnd"/>
      <w:r>
        <w:t xml:space="preserve"> \ml </w:t>
      </w:r>
      <w:commentRangeEnd w:id="5"/>
      <w:r w:rsidR="00DE6A3B">
        <w:rPr>
          <w:rStyle w:val="CommentReference"/>
        </w:rPr>
        <w:commentReference w:id="5"/>
      </w:r>
      <w:proofErr w:type="spellStart"/>
      <w:r>
        <w:t>intranasally</w:t>
      </w:r>
      <w:proofErr w:type="spellEnd"/>
      <w:r>
        <w:t xml:space="preserve"> after three weeks of immunization for</w:t>
      </w:r>
      <w:r>
        <w:rPr>
          <w:spacing w:val="40"/>
        </w:rPr>
        <w:t xml:space="preserve"> </w:t>
      </w:r>
      <w:r>
        <w:t>the three groups. The results of Enzyme-Linked Immunosorbent Assay, showed significant increase of antibody</w:t>
      </w:r>
      <w:r>
        <w:rPr>
          <w:spacing w:val="-2"/>
        </w:rPr>
        <w:t xml:space="preserve"> </w:t>
      </w:r>
      <w:r>
        <w:t>titters at (P&lt;0.01) in (group 1 a</w:t>
      </w:r>
      <w:r>
        <w:t xml:space="preserve">nd 2) after first and second weeks post immunization, in comparison with control group. Also, the re-isolation of </w:t>
      </w:r>
      <w:proofErr w:type="spellStart"/>
      <w:r>
        <w:t>M.haemolytica</w:t>
      </w:r>
      <w:proofErr w:type="spellEnd"/>
      <w:r>
        <w:t xml:space="preserve"> from lungs tissue of all groups after challenged were positive with significant difference between control and immunized </w:t>
      </w:r>
      <w:commentRangeStart w:id="6"/>
      <w:r>
        <w:t>group</w:t>
      </w:r>
      <w:commentRangeEnd w:id="6"/>
      <w:r w:rsidR="00DE6A3B">
        <w:rPr>
          <w:rStyle w:val="CommentReference"/>
        </w:rPr>
        <w:commentReference w:id="6"/>
      </w:r>
      <w:r>
        <w:t xml:space="preserve">, </w:t>
      </w:r>
      <w:r>
        <w:t>control group was 4× 10</w:t>
      </w:r>
      <w:r>
        <w:rPr>
          <w:vertAlign w:val="superscript"/>
        </w:rPr>
        <w:t>8</w:t>
      </w:r>
      <w:r>
        <w:t xml:space="preserve"> </w:t>
      </w:r>
      <w:proofErr w:type="spellStart"/>
      <w:r>
        <w:t>cfu</w:t>
      </w:r>
      <w:proofErr w:type="spellEnd"/>
      <w:r>
        <w:t xml:space="preserve"> ∕ml which was higher than immunized group one and group </w:t>
      </w:r>
      <w:proofErr w:type="spellStart"/>
      <w:r>
        <w:t>two,which</w:t>
      </w:r>
      <w:proofErr w:type="spellEnd"/>
      <w:r>
        <w:t xml:space="preserve"> were 2.5×10</w:t>
      </w:r>
      <w:r>
        <w:rPr>
          <w:vertAlign w:val="superscript"/>
        </w:rPr>
        <w:t>4</w:t>
      </w:r>
      <w:r>
        <w:t xml:space="preserve"> </w:t>
      </w:r>
      <w:commentRangeStart w:id="7"/>
      <w:proofErr w:type="spellStart"/>
      <w:r>
        <w:t>cfu∕ml</w:t>
      </w:r>
      <w:proofErr w:type="spellEnd"/>
      <w:r>
        <w:t xml:space="preserve"> </w:t>
      </w:r>
      <w:commentRangeEnd w:id="7"/>
      <w:r w:rsidR="00DE6A3B">
        <w:rPr>
          <w:rStyle w:val="CommentReference"/>
        </w:rPr>
        <w:commentReference w:id="7"/>
      </w:r>
      <w:r>
        <w:t>and 3,5×10</w:t>
      </w:r>
      <w:r>
        <w:rPr>
          <w:vertAlign w:val="superscript"/>
        </w:rPr>
        <w:t>5</w:t>
      </w:r>
      <w:r>
        <w:t xml:space="preserve"> </w:t>
      </w:r>
      <w:commentRangeStart w:id="8"/>
      <w:proofErr w:type="spellStart"/>
      <w:r>
        <w:t>cfu∕ml</w:t>
      </w:r>
      <w:proofErr w:type="spellEnd"/>
      <w:r>
        <w:t xml:space="preserve"> </w:t>
      </w:r>
      <w:commentRangeEnd w:id="8"/>
      <w:r w:rsidR="00DE6A3B">
        <w:rPr>
          <w:rStyle w:val="CommentReference"/>
        </w:rPr>
        <w:commentReference w:id="8"/>
      </w:r>
      <w:r>
        <w:t>respectively after 24 hour of vaccine. In conclusion, the two commercial vaccines showed good cross protection efficacy ag</w:t>
      </w:r>
      <w:r>
        <w:t xml:space="preserve">ainst </w:t>
      </w:r>
      <w:r>
        <w:rPr>
          <w:i/>
        </w:rPr>
        <w:t xml:space="preserve">M. </w:t>
      </w:r>
      <w:proofErr w:type="spellStart"/>
      <w:r>
        <w:rPr>
          <w:i/>
        </w:rPr>
        <w:t>haemolytica</w:t>
      </w:r>
      <w:proofErr w:type="spellEnd"/>
      <w:r>
        <w:t xml:space="preserve">, but </w:t>
      </w:r>
      <w:commentRangeStart w:id="9"/>
      <w:r>
        <w:t>JOVAPAST</w:t>
      </w:r>
      <w:r>
        <w:t>®</w:t>
      </w:r>
      <w:commentRangeEnd w:id="9"/>
      <w:r w:rsidR="00F263F2">
        <w:rPr>
          <w:rStyle w:val="CommentReference"/>
        </w:rPr>
        <w:commentReference w:id="9"/>
      </w:r>
      <w:r>
        <w:t xml:space="preserve"> vaccine showed higher efficacy than </w:t>
      </w:r>
      <w:commentRangeStart w:id="10"/>
      <w:proofErr w:type="spellStart"/>
      <w:r w:rsidRPr="00F263F2">
        <w:rPr>
          <w:strike/>
        </w:rPr>
        <w:t>Alkindy</w:t>
      </w:r>
      <w:commentRangeEnd w:id="10"/>
      <w:proofErr w:type="spellEnd"/>
      <w:r w:rsidR="00F263F2" w:rsidRPr="00F263F2">
        <w:rPr>
          <w:rStyle w:val="CommentReference"/>
          <w:strike/>
        </w:rPr>
        <w:commentReference w:id="10"/>
      </w:r>
      <w:r>
        <w:t xml:space="preserve"> vaccine, as that it contain</w:t>
      </w:r>
      <w:r>
        <w:rPr>
          <w:spacing w:val="40"/>
        </w:rPr>
        <w:t xml:space="preserve"> </w:t>
      </w:r>
      <w:r>
        <w:t>two</w:t>
      </w:r>
      <w:r>
        <w:rPr>
          <w:spacing w:val="40"/>
        </w:rPr>
        <w:t xml:space="preserve"> </w:t>
      </w:r>
      <w:r>
        <w:t>heterologous</w:t>
      </w:r>
      <w:r>
        <w:rPr>
          <w:spacing w:val="40"/>
        </w:rPr>
        <w:t xml:space="preserve"> </w:t>
      </w:r>
      <w:r>
        <w:t>killed strains and providing the basis for production a vaccine from the two</w:t>
      </w:r>
      <w:r>
        <w:rPr>
          <w:spacing w:val="40"/>
        </w:rPr>
        <w:t xml:space="preserve"> </w:t>
      </w:r>
      <w:r>
        <w:t>pathogen of local strains.</w:t>
      </w:r>
    </w:p>
    <w:p w14:paraId="2055C641" w14:textId="77777777" w:rsidR="00711F1F" w:rsidRDefault="005F68E2">
      <w:pPr>
        <w:ind w:left="416"/>
        <w:jc w:val="both"/>
        <w:rPr>
          <w:b/>
        </w:rPr>
      </w:pPr>
      <w:commentRangeStart w:id="11"/>
      <w:r>
        <w:rPr>
          <w:b/>
        </w:rPr>
        <w:t>Keywords</w:t>
      </w:r>
      <w:commentRangeEnd w:id="11"/>
      <w:r w:rsidR="00F263F2">
        <w:rPr>
          <w:rStyle w:val="CommentReference"/>
        </w:rPr>
        <w:commentReference w:id="11"/>
      </w:r>
      <w:r>
        <w:rPr>
          <w:b/>
        </w:rPr>
        <w:t>:</w:t>
      </w:r>
      <w:r>
        <w:rPr>
          <w:b/>
          <w:spacing w:val="-2"/>
        </w:rPr>
        <w:t xml:space="preserve"> </w:t>
      </w:r>
      <w:r>
        <w:rPr>
          <w:b/>
          <w:i/>
        </w:rPr>
        <w:t>P.</w:t>
      </w:r>
      <w:r>
        <w:rPr>
          <w:b/>
          <w:i/>
          <w:spacing w:val="-6"/>
        </w:rPr>
        <w:t xml:space="preserve"> </w:t>
      </w:r>
      <w:proofErr w:type="spellStart"/>
      <w:proofErr w:type="gramStart"/>
      <w:r>
        <w:rPr>
          <w:b/>
          <w:i/>
        </w:rPr>
        <w:t>multocida</w:t>
      </w:r>
      <w:proofErr w:type="spellEnd"/>
      <w:r>
        <w:rPr>
          <w:b/>
          <w:i/>
          <w:spacing w:val="-3"/>
        </w:rPr>
        <w:t xml:space="preserve"> </w:t>
      </w:r>
      <w:r>
        <w:rPr>
          <w:b/>
          <w:i/>
        </w:rPr>
        <w:t>,</w:t>
      </w:r>
      <w:proofErr w:type="gramEnd"/>
      <w:r>
        <w:rPr>
          <w:b/>
          <w:i/>
          <w:spacing w:val="-5"/>
        </w:rPr>
        <w:t xml:space="preserve"> </w:t>
      </w:r>
      <w:r>
        <w:rPr>
          <w:b/>
          <w:i/>
        </w:rPr>
        <w:t>M.</w:t>
      </w:r>
      <w:r>
        <w:rPr>
          <w:b/>
          <w:i/>
          <w:spacing w:val="-1"/>
        </w:rPr>
        <w:t xml:space="preserve"> </w:t>
      </w:r>
      <w:proofErr w:type="spellStart"/>
      <w:r>
        <w:rPr>
          <w:b/>
          <w:i/>
        </w:rPr>
        <w:t>haemolytica</w:t>
      </w:r>
      <w:proofErr w:type="spellEnd"/>
      <w:r>
        <w:rPr>
          <w:b/>
          <w:i/>
        </w:rPr>
        <w:t>,</w:t>
      </w:r>
      <w:r>
        <w:rPr>
          <w:b/>
          <w:i/>
          <w:spacing w:val="-5"/>
        </w:rPr>
        <w:t xml:space="preserve"> </w:t>
      </w:r>
      <w:r>
        <w:rPr>
          <w:b/>
        </w:rPr>
        <w:t>vaccine,</w:t>
      </w:r>
      <w:r>
        <w:rPr>
          <w:b/>
          <w:spacing w:val="45"/>
        </w:rPr>
        <w:t xml:space="preserve"> </w:t>
      </w:r>
      <w:r>
        <w:rPr>
          <w:b/>
          <w:spacing w:val="-2"/>
        </w:rPr>
        <w:t>ELISA.</w:t>
      </w:r>
    </w:p>
    <w:p w14:paraId="15A37353" w14:textId="77777777" w:rsidR="00711F1F" w:rsidRDefault="00711F1F">
      <w:pPr>
        <w:pStyle w:val="BodyText"/>
        <w:spacing w:before="2"/>
        <w:rPr>
          <w:b/>
          <w:sz w:val="13"/>
        </w:rPr>
      </w:pPr>
    </w:p>
    <w:p w14:paraId="3A8BE41C" w14:textId="77777777" w:rsidR="00711F1F" w:rsidRDefault="00711F1F">
      <w:pPr>
        <w:rPr>
          <w:sz w:val="13"/>
        </w:rPr>
        <w:sectPr w:rsidR="00711F1F">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40" w:right="1000" w:bottom="1040" w:left="1000" w:header="566" w:footer="858" w:gutter="0"/>
          <w:pgNumType w:start="165"/>
          <w:cols w:space="720"/>
        </w:sectPr>
      </w:pPr>
    </w:p>
    <w:p w14:paraId="23BADF6A" w14:textId="77777777" w:rsidR="00711F1F" w:rsidRDefault="005F68E2">
      <w:pPr>
        <w:pStyle w:val="Heading2"/>
        <w:spacing w:before="94"/>
        <w:ind w:left="89"/>
      </w:pPr>
      <w:r>
        <w:rPr>
          <w:color w:val="006FC0"/>
          <w:spacing w:val="-2"/>
        </w:rPr>
        <w:lastRenderedPageBreak/>
        <w:t>Introduction</w:t>
      </w:r>
    </w:p>
    <w:p w14:paraId="5319A5CC" w14:textId="77777777" w:rsidR="00711F1F" w:rsidRDefault="005F68E2">
      <w:pPr>
        <w:pStyle w:val="BodyText"/>
        <w:spacing w:line="20" w:lineRule="exact"/>
        <w:ind w:left="104" w:right="-58"/>
        <w:rPr>
          <w:sz w:val="2"/>
        </w:rPr>
      </w:pPr>
      <w:r>
        <w:rPr>
          <w:noProof/>
          <w:sz w:val="2"/>
        </w:rPr>
        <mc:AlternateContent>
          <mc:Choice Requires="wpg">
            <w:drawing>
              <wp:inline distT="0" distB="0" distL="0" distR="0" wp14:anchorId="35A9EF08" wp14:editId="5343D867">
                <wp:extent cx="291782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7825" cy="6350"/>
                          <a:chOff x="0" y="0"/>
                          <a:chExt cx="2917825" cy="6350"/>
                        </a:xfrm>
                      </wpg:grpSpPr>
                      <wps:wsp>
                        <wps:cNvPr id="6" name="Graphic 6"/>
                        <wps:cNvSpPr/>
                        <wps:spPr>
                          <a:xfrm>
                            <a:off x="0" y="0"/>
                            <a:ext cx="2917825" cy="6350"/>
                          </a:xfrm>
                          <a:custGeom>
                            <a:avLst/>
                            <a:gdLst/>
                            <a:ahLst/>
                            <a:cxnLst/>
                            <a:rect l="l" t="t" r="r" b="b"/>
                            <a:pathLst>
                              <a:path w="2917825" h="6350">
                                <a:moveTo>
                                  <a:pt x="2917571" y="0"/>
                                </a:moveTo>
                                <a:lnTo>
                                  <a:pt x="0" y="0"/>
                                </a:lnTo>
                                <a:lnTo>
                                  <a:pt x="0" y="6095"/>
                                </a:lnTo>
                                <a:lnTo>
                                  <a:pt x="2917571" y="6095"/>
                                </a:lnTo>
                                <a:lnTo>
                                  <a:pt x="29175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F76570" id="Group 5" o:spid="_x0000_s1026" style="width:229.75pt;height:.5pt;mso-position-horizontal-relative:char;mso-position-vertical-relative:line" coordsize="291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">
                <v:shape id="Graphic 6" o:spid="_x0000_s1027" style="position:absolute;width:29178;height:63;visibility:visible;mso-wrap-style:square;v-text-anchor:top" coordsize="29178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CbcMA&#10;AADaAAAADwAAAGRycy9kb3ducmV2LnhtbESPQYvCMBSE78L+h/CEvYimLihLNYosKF48WGXB26N5&#10;ttXmpTZRs/vrjSB4HGbmG2Y6D6YWN2pdZVnBcJCAIM6trrhQsN8t+98gnEfWWFsmBX/kYD776Ewx&#10;1fbOW7plvhARwi5FBaX3TSqly0sy6Aa2IY7e0bYGfZRtIXWL9wg3tfxKkrE0WHFcKLGhn5Lyc3Y1&#10;CmQvu/p1OJ9Wo8PmsnC824Tff6U+u2ExAeEp+Hf41V5rBWN4Xo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rCbcMAAADaAAAADwAAAAAAAAAAAAAAAACYAgAAZHJzL2Rv&#10;d25yZXYueG1sUEsFBgAAAAAEAAQA9QAAAIgDAAAAAA==&#10;" path="m2917571,l,,,6095r2917571,l2917571,xe" fillcolor="black" stroked="f">
                  <v:path arrowok="t"/>
                </v:shape>
                <w10:anchorlock/>
              </v:group>
            </w:pict>
          </mc:Fallback>
        </mc:AlternateContent>
      </w:r>
    </w:p>
    <w:p w14:paraId="19FA571B" w14:textId="77777777" w:rsidR="00711F1F" w:rsidRDefault="005F68E2">
      <w:pPr>
        <w:pStyle w:val="BodyText"/>
        <w:spacing w:before="5"/>
        <w:ind w:left="132" w:right="38" w:firstLine="180"/>
        <w:jc w:val="both"/>
      </w:pPr>
      <w:r>
        <w:t xml:space="preserve">Pneumonic </w:t>
      </w:r>
      <w:proofErr w:type="spellStart"/>
      <w:r>
        <w:t>pasteurellosis</w:t>
      </w:r>
      <w:proofErr w:type="spellEnd"/>
      <w:r>
        <w:t xml:space="preserve"> caused by </w:t>
      </w:r>
      <w:proofErr w:type="spellStart"/>
      <w:r>
        <w:rPr>
          <w:i/>
        </w:rPr>
        <w:t>Mannheimia</w:t>
      </w:r>
      <w:proofErr w:type="spellEnd"/>
      <w:r>
        <w:rPr>
          <w:i/>
        </w:rPr>
        <w:t xml:space="preserve"> </w:t>
      </w:r>
      <w:proofErr w:type="spellStart"/>
      <w:r>
        <w:rPr>
          <w:i/>
        </w:rPr>
        <w:t>haemolytica</w:t>
      </w:r>
      <w:proofErr w:type="spellEnd"/>
      <w:r>
        <w:rPr>
          <w:i/>
        </w:rPr>
        <w:t xml:space="preserve">, </w:t>
      </w:r>
      <w:r>
        <w:t xml:space="preserve">which is commensals in the nasopharynx of many domestic and wild animals and its one of the major </w:t>
      </w:r>
      <w:r>
        <w:t>problems in sheep, goats and cattle. It is responsible for considerable economic losses</w:t>
      </w:r>
      <w:r>
        <w:rPr>
          <w:spacing w:val="40"/>
        </w:rPr>
        <w:t xml:space="preserve"> </w:t>
      </w:r>
      <w:r>
        <w:t xml:space="preserve">to these animals and other livestock industries in many parts of the world </w:t>
      </w:r>
      <w:commentRangeStart w:id="12"/>
      <w:r>
        <w:t>(1and 2)</w:t>
      </w:r>
      <w:commentRangeEnd w:id="12"/>
      <w:r w:rsidR="00F263F2">
        <w:rPr>
          <w:rStyle w:val="CommentReference"/>
        </w:rPr>
        <w:commentReference w:id="12"/>
      </w:r>
      <w:r>
        <w:t xml:space="preserve">. In Iraq, </w:t>
      </w:r>
      <w:proofErr w:type="spellStart"/>
      <w:r>
        <w:rPr>
          <w:i/>
        </w:rPr>
        <w:t>Mannheimia</w:t>
      </w:r>
      <w:proofErr w:type="spellEnd"/>
      <w:r>
        <w:rPr>
          <w:i/>
        </w:rPr>
        <w:t xml:space="preserve"> </w:t>
      </w:r>
      <w:proofErr w:type="spellStart"/>
      <w:r>
        <w:rPr>
          <w:i/>
        </w:rPr>
        <w:t>haemolytica</w:t>
      </w:r>
      <w:proofErr w:type="spellEnd"/>
      <w:r>
        <w:rPr>
          <w:i/>
        </w:rPr>
        <w:t xml:space="preserve"> </w:t>
      </w:r>
      <w:r>
        <w:t xml:space="preserve">and </w:t>
      </w:r>
      <w:proofErr w:type="spellStart"/>
      <w:r>
        <w:rPr>
          <w:i/>
        </w:rPr>
        <w:t>Pasteurella</w:t>
      </w:r>
      <w:proofErr w:type="spellEnd"/>
      <w:r>
        <w:rPr>
          <w:i/>
        </w:rPr>
        <w:t xml:space="preserve"> </w:t>
      </w:r>
      <w:proofErr w:type="spellStart"/>
      <w:r>
        <w:rPr>
          <w:i/>
        </w:rPr>
        <w:t>multocida</w:t>
      </w:r>
      <w:proofErr w:type="spellEnd"/>
      <w:r>
        <w:rPr>
          <w:i/>
        </w:rPr>
        <w:t xml:space="preserve"> </w:t>
      </w:r>
      <w:r>
        <w:t>were main causative agent</w:t>
      </w:r>
      <w:r>
        <w:t xml:space="preserve"> in outbreak of pneumonic pasteurellosis in mountain goats, gazelles and deer’s in a social sector field, (</w:t>
      </w:r>
      <w:proofErr w:type="spellStart"/>
      <w:r>
        <w:rPr>
          <w:i/>
        </w:rPr>
        <w:t>M.haemolytica</w:t>
      </w:r>
      <w:proofErr w:type="spellEnd"/>
      <w:r>
        <w:rPr>
          <w:i/>
        </w:rPr>
        <w:t xml:space="preserve"> </w:t>
      </w:r>
      <w:r>
        <w:t xml:space="preserve">and </w:t>
      </w:r>
      <w:proofErr w:type="spellStart"/>
      <w:r>
        <w:rPr>
          <w:i/>
        </w:rPr>
        <w:t>P.multocida</w:t>
      </w:r>
      <w:proofErr w:type="spellEnd"/>
      <w:r>
        <w:t>) were isolated from nasopharynx swab of infected</w:t>
      </w:r>
      <w:r>
        <w:rPr>
          <w:spacing w:val="27"/>
        </w:rPr>
        <w:t xml:space="preserve"> </w:t>
      </w:r>
      <w:r>
        <w:t>animals</w:t>
      </w:r>
      <w:r>
        <w:rPr>
          <w:spacing w:val="29"/>
        </w:rPr>
        <w:t xml:space="preserve"> </w:t>
      </w:r>
      <w:r>
        <w:t>and</w:t>
      </w:r>
      <w:r>
        <w:rPr>
          <w:spacing w:val="30"/>
        </w:rPr>
        <w:t xml:space="preserve"> </w:t>
      </w:r>
      <w:r>
        <w:t>apparently</w:t>
      </w:r>
      <w:r>
        <w:rPr>
          <w:spacing w:val="23"/>
        </w:rPr>
        <w:t xml:space="preserve"> </w:t>
      </w:r>
      <w:r>
        <w:t>healthy</w:t>
      </w:r>
      <w:r>
        <w:rPr>
          <w:spacing w:val="26"/>
        </w:rPr>
        <w:t xml:space="preserve"> </w:t>
      </w:r>
      <w:r>
        <w:rPr>
          <w:spacing w:val="-4"/>
        </w:rPr>
        <w:t>goats</w:t>
      </w:r>
    </w:p>
    <w:p w14:paraId="33EC720A" w14:textId="77777777" w:rsidR="00711F1F" w:rsidRDefault="005F68E2">
      <w:pPr>
        <w:pStyle w:val="BodyText"/>
        <w:spacing w:before="1"/>
        <w:ind w:left="132" w:right="40"/>
        <w:jc w:val="both"/>
      </w:pPr>
      <w:r>
        <w:t xml:space="preserve">(3). Because </w:t>
      </w:r>
      <w:r>
        <w:rPr>
          <w:i/>
        </w:rPr>
        <w:t xml:space="preserve">M. </w:t>
      </w:r>
      <w:proofErr w:type="spellStart"/>
      <w:r>
        <w:rPr>
          <w:i/>
        </w:rPr>
        <w:t>haemolytica</w:t>
      </w:r>
      <w:proofErr w:type="spellEnd"/>
      <w:r>
        <w:rPr>
          <w:i/>
        </w:rPr>
        <w:t xml:space="preserve"> </w:t>
      </w:r>
      <w:r>
        <w:t>remai</w:t>
      </w:r>
      <w:r>
        <w:t>ns extracellular in pneumonic pasteurellosis, humeral immunity is probably most important in</w:t>
      </w:r>
      <w:r>
        <w:rPr>
          <w:spacing w:val="15"/>
        </w:rPr>
        <w:t xml:space="preserve"> </w:t>
      </w:r>
      <w:r>
        <w:t>protection</w:t>
      </w:r>
      <w:r>
        <w:rPr>
          <w:spacing w:val="14"/>
        </w:rPr>
        <w:t xml:space="preserve"> </w:t>
      </w:r>
      <w:r>
        <w:t>against</w:t>
      </w:r>
      <w:r>
        <w:rPr>
          <w:spacing w:val="16"/>
        </w:rPr>
        <w:t xml:space="preserve"> </w:t>
      </w:r>
      <w:r>
        <w:t>infection</w:t>
      </w:r>
      <w:r>
        <w:rPr>
          <w:spacing w:val="14"/>
        </w:rPr>
        <w:t xml:space="preserve"> </w:t>
      </w:r>
      <w:r>
        <w:t>(4).</w:t>
      </w:r>
      <w:r>
        <w:rPr>
          <w:spacing w:val="15"/>
        </w:rPr>
        <w:t xml:space="preserve"> </w:t>
      </w:r>
      <w:r>
        <w:t>The</w:t>
      </w:r>
      <w:r>
        <w:rPr>
          <w:spacing w:val="13"/>
        </w:rPr>
        <w:t xml:space="preserve"> </w:t>
      </w:r>
      <w:r>
        <w:t>B</w:t>
      </w:r>
      <w:r>
        <w:rPr>
          <w:spacing w:val="13"/>
        </w:rPr>
        <w:t xml:space="preserve"> </w:t>
      </w:r>
      <w:r>
        <w:rPr>
          <w:spacing w:val="-2"/>
        </w:rPr>
        <w:t>cells</w:t>
      </w:r>
    </w:p>
    <w:p w14:paraId="10DFAB33" w14:textId="77777777" w:rsidR="00711F1F" w:rsidRDefault="005F68E2">
      <w:pPr>
        <w:pStyle w:val="BodyText"/>
        <w:spacing w:before="90"/>
        <w:ind w:left="132" w:right="131"/>
        <w:jc w:val="both"/>
      </w:pPr>
      <w:r>
        <w:br w:type="column"/>
      </w:r>
      <w:r>
        <w:lastRenderedPageBreak/>
        <w:t xml:space="preserve">play a large role in the humoral immune responses which make antibodies identify and neutralize invading pathogens. </w:t>
      </w:r>
      <w:r>
        <w:t>It is well</w:t>
      </w:r>
      <w:r>
        <w:rPr>
          <w:spacing w:val="40"/>
        </w:rPr>
        <w:t xml:space="preserve"> </w:t>
      </w:r>
      <w:r>
        <w:t xml:space="preserve">known that </w:t>
      </w:r>
      <w:proofErr w:type="spellStart"/>
      <w:r>
        <w:t>immunoglobulins</w:t>
      </w:r>
      <w:proofErr w:type="spellEnd"/>
      <w:r>
        <w:t xml:space="preserve"> functions as </w:t>
      </w:r>
      <w:commentRangeStart w:id="13"/>
      <w:proofErr w:type="spellStart"/>
      <w:r>
        <w:t>opsonins</w:t>
      </w:r>
      <w:commentRangeEnd w:id="13"/>
      <w:proofErr w:type="spellEnd"/>
      <w:r w:rsidR="00091537">
        <w:rPr>
          <w:rStyle w:val="CommentReference"/>
        </w:rPr>
        <w:commentReference w:id="13"/>
      </w:r>
      <w:r>
        <w:t xml:space="preserve"> for a great number of phagocytosis resistant bacteria (5).</w:t>
      </w:r>
    </w:p>
    <w:p w14:paraId="6FB77487" w14:textId="77777777" w:rsidR="00711F1F" w:rsidRDefault="005F68E2">
      <w:pPr>
        <w:pStyle w:val="BodyText"/>
        <w:ind w:left="132" w:right="132" w:firstLine="283"/>
        <w:jc w:val="both"/>
      </w:pPr>
      <w:r>
        <w:t xml:space="preserve">The cross protection between Pasteurella species have been demonstrated and judged by gel diffusion precipitation </w:t>
      </w:r>
      <w:commentRangeStart w:id="14"/>
      <w:r w:rsidRPr="00BE3CC0">
        <w:rPr>
          <w:strike/>
        </w:rPr>
        <w:t>analysis</w:t>
      </w:r>
      <w:commentRangeEnd w:id="14"/>
      <w:r w:rsidR="00BE3CC0" w:rsidRPr="00BE3CC0">
        <w:rPr>
          <w:rStyle w:val="CommentReference"/>
          <w:strike/>
        </w:rPr>
        <w:commentReference w:id="14"/>
      </w:r>
      <w:r>
        <w:t xml:space="preserve"> (6). </w:t>
      </w:r>
      <w:proofErr w:type="spellStart"/>
      <w:proofErr w:type="gramStart"/>
      <w:r>
        <w:t>Mukkur</w:t>
      </w:r>
      <w:proofErr w:type="spellEnd"/>
      <w:r>
        <w:t>.,</w:t>
      </w:r>
      <w:proofErr w:type="gramEnd"/>
      <w:r>
        <w:t xml:space="preserve"> </w:t>
      </w:r>
      <w:r>
        <w:t xml:space="preserve">(1977) reported ,that there is a cross protection between </w:t>
      </w:r>
      <w:r>
        <w:rPr>
          <w:i/>
        </w:rPr>
        <w:t xml:space="preserve">P. </w:t>
      </w:r>
      <w:proofErr w:type="spellStart"/>
      <w:r>
        <w:rPr>
          <w:i/>
        </w:rPr>
        <w:t>multocida</w:t>
      </w:r>
      <w:proofErr w:type="spellEnd"/>
      <w:r>
        <w:rPr>
          <w:i/>
        </w:rPr>
        <w:t xml:space="preserve"> </w:t>
      </w:r>
      <w:r>
        <w:t xml:space="preserve">type A and P. </w:t>
      </w:r>
      <w:proofErr w:type="spellStart"/>
      <w:r>
        <w:t>haemolytica</w:t>
      </w:r>
      <w:proofErr w:type="spellEnd"/>
      <w:r>
        <w:t xml:space="preserve"> serotype 1, because they possess sharing</w:t>
      </w:r>
      <w:r>
        <w:rPr>
          <w:spacing w:val="62"/>
          <w:w w:val="150"/>
        </w:rPr>
        <w:t xml:space="preserve">  </w:t>
      </w:r>
      <w:r>
        <w:t>common</w:t>
      </w:r>
      <w:r>
        <w:rPr>
          <w:spacing w:val="62"/>
          <w:w w:val="150"/>
        </w:rPr>
        <w:t xml:space="preserve"> </w:t>
      </w:r>
      <w:r>
        <w:t>immunogenic</w:t>
      </w:r>
      <w:r>
        <w:rPr>
          <w:spacing w:val="65"/>
          <w:w w:val="150"/>
        </w:rPr>
        <w:t xml:space="preserve"> </w:t>
      </w:r>
      <w:r>
        <w:rPr>
          <w:spacing w:val="-2"/>
        </w:rPr>
        <w:t>antigens</w:t>
      </w:r>
      <w:commentRangeStart w:id="15"/>
      <w:r w:rsidRPr="00BE3CC0">
        <w:rPr>
          <w:strike/>
          <w:spacing w:val="-2"/>
        </w:rPr>
        <w:t>(s)</w:t>
      </w:r>
      <w:commentRangeEnd w:id="15"/>
      <w:r w:rsidR="00BE3CC0">
        <w:rPr>
          <w:rStyle w:val="CommentReference"/>
        </w:rPr>
        <w:commentReference w:id="15"/>
      </w:r>
    </w:p>
    <w:p w14:paraId="6BFE574D" w14:textId="77777777" w:rsidR="00711F1F" w:rsidRDefault="005F68E2">
      <w:pPr>
        <w:pStyle w:val="BodyText"/>
        <w:ind w:left="132" w:right="131"/>
        <w:jc w:val="both"/>
      </w:pPr>
      <w:r>
        <w:t>,this study deals with immunizing mice with either</w:t>
      </w:r>
      <w:r>
        <w:rPr>
          <w:spacing w:val="-4"/>
        </w:rPr>
        <w:t xml:space="preserve"> </w:t>
      </w:r>
      <w:r>
        <w:t>the</w:t>
      </w:r>
      <w:r>
        <w:rPr>
          <w:spacing w:val="-4"/>
        </w:rPr>
        <w:t xml:space="preserve"> </w:t>
      </w:r>
      <w:r>
        <w:t>KSCN</w:t>
      </w:r>
      <w:r>
        <w:rPr>
          <w:spacing w:val="-4"/>
        </w:rPr>
        <w:t xml:space="preserve"> </w:t>
      </w:r>
      <w:r>
        <w:t>extract or</w:t>
      </w:r>
      <w:r>
        <w:rPr>
          <w:spacing w:val="-4"/>
        </w:rPr>
        <w:t xml:space="preserve"> </w:t>
      </w:r>
      <w:r>
        <w:t>formularized</w:t>
      </w:r>
      <w:r>
        <w:rPr>
          <w:spacing w:val="-3"/>
        </w:rPr>
        <w:t xml:space="preserve"> </w:t>
      </w:r>
      <w:r>
        <w:t>wh</w:t>
      </w:r>
      <w:r>
        <w:t xml:space="preserve">ole cells of </w:t>
      </w:r>
      <w:r>
        <w:rPr>
          <w:i/>
        </w:rPr>
        <w:t xml:space="preserve">M. </w:t>
      </w:r>
      <w:proofErr w:type="spellStart"/>
      <w:r>
        <w:rPr>
          <w:i/>
        </w:rPr>
        <w:t>haemolytica</w:t>
      </w:r>
      <w:proofErr w:type="spellEnd"/>
      <w:r>
        <w:rPr>
          <w:i/>
        </w:rPr>
        <w:t xml:space="preserve"> </w:t>
      </w:r>
      <w:r>
        <w:t xml:space="preserve">followed by a challenge with </w:t>
      </w:r>
      <w:r>
        <w:rPr>
          <w:i/>
        </w:rPr>
        <w:t xml:space="preserve">P. </w:t>
      </w:r>
      <w:proofErr w:type="spellStart"/>
      <w:r>
        <w:rPr>
          <w:i/>
        </w:rPr>
        <w:t>multocida</w:t>
      </w:r>
      <w:proofErr w:type="spellEnd"/>
      <w:r>
        <w:rPr>
          <w:i/>
        </w:rPr>
        <w:t xml:space="preserve"> </w:t>
      </w:r>
      <w:r>
        <w:t>to determine cross-protection, it was exciting that mice immunized</w:t>
      </w:r>
      <w:r>
        <w:rPr>
          <w:spacing w:val="-6"/>
        </w:rPr>
        <w:t xml:space="preserve"> </w:t>
      </w:r>
      <w:r>
        <w:t>with</w:t>
      </w:r>
      <w:r>
        <w:rPr>
          <w:spacing w:val="-3"/>
        </w:rPr>
        <w:t xml:space="preserve"> </w:t>
      </w:r>
      <w:r>
        <w:t>1.0</w:t>
      </w:r>
      <w:r>
        <w:rPr>
          <w:spacing w:val="-6"/>
        </w:rPr>
        <w:t xml:space="preserve"> </w:t>
      </w:r>
      <w:r>
        <w:t>OD</w:t>
      </w:r>
      <w:r>
        <w:rPr>
          <w:spacing w:val="-6"/>
        </w:rPr>
        <w:t xml:space="preserve"> </w:t>
      </w:r>
      <w:r>
        <w:t>unit</w:t>
      </w:r>
      <w:r>
        <w:rPr>
          <w:spacing w:val="-3"/>
        </w:rPr>
        <w:t xml:space="preserve"> </w:t>
      </w:r>
      <w:r>
        <w:t>of</w:t>
      </w:r>
      <w:r>
        <w:rPr>
          <w:spacing w:val="-1"/>
        </w:rPr>
        <w:t xml:space="preserve"> </w:t>
      </w:r>
      <w:r>
        <w:rPr>
          <w:i/>
        </w:rPr>
        <w:t>P.</w:t>
      </w:r>
      <w:r>
        <w:rPr>
          <w:i/>
          <w:spacing w:val="-3"/>
        </w:rPr>
        <w:t xml:space="preserve"> </w:t>
      </w:r>
      <w:proofErr w:type="spellStart"/>
      <w:r>
        <w:rPr>
          <w:i/>
        </w:rPr>
        <w:t>haemolytica</w:t>
      </w:r>
      <w:proofErr w:type="spellEnd"/>
      <w:r>
        <w:rPr>
          <w:i/>
        </w:rPr>
        <w:t xml:space="preserve"> </w:t>
      </w:r>
      <w:r>
        <w:t>KSCN</w:t>
      </w:r>
      <w:r>
        <w:rPr>
          <w:spacing w:val="47"/>
        </w:rPr>
        <w:t xml:space="preserve">  </w:t>
      </w:r>
      <w:r>
        <w:t>extract</w:t>
      </w:r>
      <w:r>
        <w:rPr>
          <w:spacing w:val="47"/>
        </w:rPr>
        <w:t xml:space="preserve">  </w:t>
      </w:r>
      <w:r>
        <w:t>protected</w:t>
      </w:r>
      <w:r>
        <w:rPr>
          <w:spacing w:val="47"/>
        </w:rPr>
        <w:t xml:space="preserve">  </w:t>
      </w:r>
      <w:r>
        <w:t>100%</w:t>
      </w:r>
      <w:r>
        <w:rPr>
          <w:spacing w:val="47"/>
        </w:rPr>
        <w:t xml:space="preserve">  </w:t>
      </w:r>
      <w:r>
        <w:t>than</w:t>
      </w:r>
      <w:r>
        <w:rPr>
          <w:spacing w:val="49"/>
        </w:rPr>
        <w:t xml:space="preserve">  </w:t>
      </w:r>
      <w:r>
        <w:rPr>
          <w:spacing w:val="-5"/>
        </w:rPr>
        <w:t>the</w:t>
      </w:r>
    </w:p>
    <w:p w14:paraId="17681358" w14:textId="77777777" w:rsidR="00711F1F" w:rsidRDefault="00711F1F">
      <w:pPr>
        <w:jc w:val="both"/>
        <w:sectPr w:rsidR="00711F1F">
          <w:type w:val="continuous"/>
          <w:pgSz w:w="11910" w:h="16840"/>
          <w:pgMar w:top="1340" w:right="1000" w:bottom="1040" w:left="1000" w:header="566" w:footer="858" w:gutter="0"/>
          <w:cols w:num="2" w:space="720" w:equalWidth="0">
            <w:col w:w="4710" w:space="394"/>
            <w:col w:w="4806"/>
          </w:cols>
        </w:sectPr>
      </w:pPr>
    </w:p>
    <w:p w14:paraId="0EBADFE1" w14:textId="77777777" w:rsidR="00711F1F" w:rsidRDefault="005F68E2">
      <w:pPr>
        <w:pStyle w:val="BodyText"/>
        <w:spacing w:before="101"/>
        <w:ind w:left="132" w:right="38"/>
        <w:jc w:val="both"/>
      </w:pPr>
      <w:r>
        <w:lastRenderedPageBreak/>
        <w:t xml:space="preserve">immunized with formularized </w:t>
      </w:r>
      <w:r>
        <w:rPr>
          <w:i/>
        </w:rPr>
        <w:t xml:space="preserve">P. </w:t>
      </w:r>
      <w:proofErr w:type="spellStart"/>
      <w:r>
        <w:rPr>
          <w:i/>
        </w:rPr>
        <w:t>haemolytica</w:t>
      </w:r>
      <w:proofErr w:type="spellEnd"/>
      <w:r>
        <w:rPr>
          <w:i/>
        </w:rPr>
        <w:t xml:space="preserve"> </w:t>
      </w:r>
      <w:r>
        <w:t xml:space="preserve">vaccine (7). Also, (8) study the Immunogenicity of </w:t>
      </w:r>
      <w:proofErr w:type="spellStart"/>
      <w:r>
        <w:rPr>
          <w:i/>
        </w:rPr>
        <w:t>Pasteurella</w:t>
      </w:r>
      <w:proofErr w:type="spellEnd"/>
      <w:r>
        <w:rPr>
          <w:i/>
        </w:rPr>
        <w:t xml:space="preserve"> </w:t>
      </w:r>
      <w:proofErr w:type="spellStart"/>
      <w:r>
        <w:rPr>
          <w:i/>
        </w:rPr>
        <w:t>multocida</w:t>
      </w:r>
      <w:proofErr w:type="spellEnd"/>
      <w:r>
        <w:rPr>
          <w:i/>
        </w:rPr>
        <w:t xml:space="preserve"> </w:t>
      </w:r>
      <w:r>
        <w:t xml:space="preserve">and </w:t>
      </w:r>
      <w:proofErr w:type="spellStart"/>
      <w:r>
        <w:rPr>
          <w:i/>
        </w:rPr>
        <w:t>Mannheimia</w:t>
      </w:r>
      <w:proofErr w:type="spellEnd"/>
      <w:r>
        <w:rPr>
          <w:i/>
        </w:rPr>
        <w:t xml:space="preserve"> </w:t>
      </w:r>
      <w:proofErr w:type="spellStart"/>
      <w:r>
        <w:rPr>
          <w:i/>
        </w:rPr>
        <w:t>haemolytica</w:t>
      </w:r>
      <w:proofErr w:type="spellEnd"/>
      <w:r>
        <w:rPr>
          <w:i/>
        </w:rPr>
        <w:t xml:space="preserve"> </w:t>
      </w:r>
      <w:r>
        <w:t>outer membrane vesicles (OMV and OM), the</w:t>
      </w:r>
      <w:r>
        <w:rPr>
          <w:spacing w:val="40"/>
        </w:rPr>
        <w:t xml:space="preserve"> </w:t>
      </w:r>
      <w:r>
        <w:t xml:space="preserve">study revealed similar protein profiles between the respective OMV and </w:t>
      </w:r>
      <w:r>
        <w:t xml:space="preserve">OM preparations of </w:t>
      </w:r>
      <w:r>
        <w:rPr>
          <w:i/>
        </w:rPr>
        <w:t xml:space="preserve">P. </w:t>
      </w:r>
      <w:proofErr w:type="spellStart"/>
      <w:r>
        <w:rPr>
          <w:i/>
        </w:rPr>
        <w:t>multocida</w:t>
      </w:r>
      <w:proofErr w:type="spellEnd"/>
      <w:r>
        <w:rPr>
          <w:i/>
        </w:rPr>
        <w:t xml:space="preserve"> </w:t>
      </w:r>
      <w:r>
        <w:t xml:space="preserve">and </w:t>
      </w:r>
      <w:r>
        <w:rPr>
          <w:i/>
        </w:rPr>
        <w:t xml:space="preserve">M. </w:t>
      </w:r>
      <w:proofErr w:type="spellStart"/>
      <w:r>
        <w:rPr>
          <w:i/>
        </w:rPr>
        <w:t>haemolytica</w:t>
      </w:r>
      <w:proofErr w:type="spellEnd"/>
      <w:r>
        <w:rPr>
          <w:i/>
        </w:rPr>
        <w:t xml:space="preserve">. </w:t>
      </w:r>
      <w:r>
        <w:t xml:space="preserve">Also (9) study the Immunogenicity of M. </w:t>
      </w:r>
      <w:proofErr w:type="spellStart"/>
      <w:r>
        <w:t>haemolytica</w:t>
      </w:r>
      <w:proofErr w:type="spellEnd"/>
      <w:r>
        <w:rPr>
          <w:spacing w:val="40"/>
        </w:rPr>
        <w:t xml:space="preserve"> </w:t>
      </w:r>
      <w:r>
        <w:t>outer membrane proteins (OMPs) and Lipopolysaccharide (LPS)</w:t>
      </w:r>
      <w:proofErr w:type="gramStart"/>
      <w:r>
        <w:t>,compared</w:t>
      </w:r>
      <w:proofErr w:type="gramEnd"/>
      <w:r>
        <w:t xml:space="preserve"> with a commercial vaccine (contain killed P. </w:t>
      </w:r>
      <w:proofErr w:type="spellStart"/>
      <w:r>
        <w:t>multocida</w:t>
      </w:r>
      <w:proofErr w:type="spellEnd"/>
      <w:r>
        <w:rPr>
          <w:spacing w:val="-1"/>
        </w:rPr>
        <w:t xml:space="preserve"> </w:t>
      </w:r>
      <w:r>
        <w:t xml:space="preserve">and </w:t>
      </w:r>
      <w:r>
        <w:rPr>
          <w:i/>
        </w:rPr>
        <w:t xml:space="preserve">M. </w:t>
      </w:r>
      <w:proofErr w:type="spellStart"/>
      <w:r>
        <w:rPr>
          <w:i/>
        </w:rPr>
        <w:t>haemolytica</w:t>
      </w:r>
      <w:proofErr w:type="spellEnd"/>
      <w:r>
        <w:rPr>
          <w:i/>
        </w:rPr>
        <w:t xml:space="preserve"> </w:t>
      </w:r>
      <w:r>
        <w:t>)</w:t>
      </w:r>
      <w:r>
        <w:rPr>
          <w:spacing w:val="-1"/>
        </w:rPr>
        <w:t xml:space="preserve"> </w:t>
      </w:r>
      <w:r>
        <w:t>by</w:t>
      </w:r>
      <w:r>
        <w:rPr>
          <w:spacing w:val="-5"/>
        </w:rPr>
        <w:t xml:space="preserve"> </w:t>
      </w:r>
      <w:r>
        <w:t>ELIS</w:t>
      </w:r>
      <w:r>
        <w:t xml:space="preserve">A and challenged test with </w:t>
      </w:r>
      <w:r>
        <w:rPr>
          <w:i/>
        </w:rPr>
        <w:t xml:space="preserve">M. </w:t>
      </w:r>
      <w:proofErr w:type="spellStart"/>
      <w:r>
        <w:rPr>
          <w:i/>
        </w:rPr>
        <w:t>haemolytica</w:t>
      </w:r>
      <w:proofErr w:type="spellEnd"/>
      <w:r>
        <w:rPr>
          <w:i/>
        </w:rPr>
        <w:t xml:space="preserve"> </w:t>
      </w:r>
      <w:r>
        <w:t>,thus demonstrating cross protection</w:t>
      </w:r>
      <w:r>
        <w:rPr>
          <w:spacing w:val="40"/>
        </w:rPr>
        <w:t xml:space="preserve"> </w:t>
      </w:r>
      <w:r>
        <w:t xml:space="preserve">between the two pathogens. According to the above Knowledge’s and little information’s were reported on cross protection, so this study suggested to evaluate the cross protection between the </w:t>
      </w:r>
      <w:r>
        <w:rPr>
          <w:i/>
        </w:rPr>
        <w:t xml:space="preserve">P. </w:t>
      </w:r>
      <w:proofErr w:type="spellStart"/>
      <w:r>
        <w:rPr>
          <w:i/>
        </w:rPr>
        <w:t>multocida</w:t>
      </w:r>
      <w:proofErr w:type="spellEnd"/>
      <w:r>
        <w:rPr>
          <w:i/>
        </w:rPr>
        <w:t xml:space="preserve"> </w:t>
      </w:r>
      <w:r>
        <w:t xml:space="preserve">and </w:t>
      </w:r>
      <w:r>
        <w:rPr>
          <w:i/>
        </w:rPr>
        <w:t xml:space="preserve">M. </w:t>
      </w:r>
      <w:proofErr w:type="spellStart"/>
      <w:r>
        <w:rPr>
          <w:i/>
        </w:rPr>
        <w:t>haemolytica</w:t>
      </w:r>
      <w:proofErr w:type="spellEnd"/>
      <w:r>
        <w:rPr>
          <w:i/>
        </w:rPr>
        <w:t xml:space="preserve">. </w:t>
      </w:r>
      <w:r>
        <w:t>So, the aim of this study was to</w:t>
      </w:r>
      <w:r>
        <w:t xml:space="preserve"> evaluate the cross protective efficacy of two commercial vaccines against heterologous or </w:t>
      </w:r>
      <w:commentRangeStart w:id="16"/>
      <w:proofErr w:type="spellStart"/>
      <w:r>
        <w:t>homologus</w:t>
      </w:r>
      <w:commentRangeEnd w:id="16"/>
      <w:proofErr w:type="spellEnd"/>
      <w:r w:rsidR="00BE3CC0">
        <w:rPr>
          <w:rStyle w:val="CommentReference"/>
        </w:rPr>
        <w:commentReference w:id="16"/>
      </w:r>
      <w:r>
        <w:t xml:space="preserve"> </w:t>
      </w:r>
      <w:r>
        <w:rPr>
          <w:spacing w:val="-2"/>
        </w:rPr>
        <w:t>strain.</w:t>
      </w:r>
    </w:p>
    <w:p w14:paraId="322B641A" w14:textId="77777777" w:rsidR="00711F1F" w:rsidRDefault="005F68E2">
      <w:pPr>
        <w:pStyle w:val="Heading2"/>
        <w:spacing w:before="246"/>
        <w:ind w:left="1179"/>
        <w:jc w:val="both"/>
      </w:pPr>
      <w:r>
        <w:rPr>
          <w:color w:val="006FC0"/>
        </w:rPr>
        <w:t>Materials</w:t>
      </w:r>
      <w:r>
        <w:rPr>
          <w:color w:val="006FC0"/>
          <w:spacing w:val="-2"/>
        </w:rPr>
        <w:t xml:space="preserve"> </w:t>
      </w:r>
      <w:r>
        <w:rPr>
          <w:color w:val="006FC0"/>
        </w:rPr>
        <w:t>and</w:t>
      </w:r>
      <w:r>
        <w:rPr>
          <w:color w:val="006FC0"/>
          <w:spacing w:val="2"/>
        </w:rPr>
        <w:t xml:space="preserve"> </w:t>
      </w:r>
      <w:r>
        <w:rPr>
          <w:color w:val="006FC0"/>
          <w:spacing w:val="-2"/>
        </w:rPr>
        <w:t>methods:</w:t>
      </w:r>
    </w:p>
    <w:p w14:paraId="45ABF71C" w14:textId="77777777" w:rsidR="00711F1F" w:rsidRDefault="005F68E2">
      <w:pPr>
        <w:pStyle w:val="BodyText"/>
        <w:spacing w:line="20" w:lineRule="exact"/>
        <w:ind w:left="104" w:right="-58"/>
        <w:rPr>
          <w:sz w:val="2"/>
        </w:rPr>
      </w:pPr>
      <w:r>
        <w:rPr>
          <w:noProof/>
          <w:sz w:val="2"/>
        </w:rPr>
        <mc:AlternateContent>
          <mc:Choice Requires="wpg">
            <w:drawing>
              <wp:inline distT="0" distB="0" distL="0" distR="0" wp14:anchorId="6CD1C0BB" wp14:editId="45DBB38E">
                <wp:extent cx="2917825"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7825" cy="6350"/>
                          <a:chOff x="0" y="0"/>
                          <a:chExt cx="2917825" cy="6350"/>
                        </a:xfrm>
                      </wpg:grpSpPr>
                      <wps:wsp>
                        <wps:cNvPr id="8" name="Graphic 8"/>
                        <wps:cNvSpPr/>
                        <wps:spPr>
                          <a:xfrm>
                            <a:off x="0" y="0"/>
                            <a:ext cx="2917825" cy="6350"/>
                          </a:xfrm>
                          <a:custGeom>
                            <a:avLst/>
                            <a:gdLst/>
                            <a:ahLst/>
                            <a:cxnLst/>
                            <a:rect l="l" t="t" r="r" b="b"/>
                            <a:pathLst>
                              <a:path w="2917825" h="6350">
                                <a:moveTo>
                                  <a:pt x="2917571" y="0"/>
                                </a:moveTo>
                                <a:lnTo>
                                  <a:pt x="0" y="0"/>
                                </a:lnTo>
                                <a:lnTo>
                                  <a:pt x="0" y="6096"/>
                                </a:lnTo>
                                <a:lnTo>
                                  <a:pt x="2917571" y="6096"/>
                                </a:lnTo>
                                <a:lnTo>
                                  <a:pt x="29175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782C99" id="Group 7" o:spid="_x0000_s1026" style="width:229.75pt;height:.5pt;mso-position-horizontal-relative:char;mso-position-vertical-relative:line" coordsize="291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">
                <v:shape id="Graphic 8" o:spid="_x0000_s1027" style="position:absolute;width:29178;height:63;visibility:visible;mso-wrap-style:square;v-text-anchor:top" coordsize="29178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zhMIA&#10;AADaAAAADwAAAGRycy9kb3ducmV2LnhtbERPz2vCMBS+D/wfwhN2GTPdwCG1UYqw4aUHqwi7PZpn&#10;W21euia12f765TDY8eP7nW2D6cSdBtdaVvCySEAQV1a3XCs4Hd+fVyCcR9bYWSYF3+Rgu5k9ZJhq&#10;O/GB7qWvRQxhl6KCxvs+ldJVDRl0C9sTR+5iB4M+wqGWesAphptOvibJmzTYcmxosKddQ9WtHI0C&#10;+VSOfh9u14/lZ/GVOz4W4fyj1OM85GsQnoL/F/+591pB3BqvxBs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OEwgAAANoAAAAPAAAAAAAAAAAAAAAAAJgCAABkcnMvZG93&#10;bnJldi54bWxQSwUGAAAAAAQABAD1AAAAhwMAAAAA&#10;" path="m2917571,l,,,6096r2917571,l2917571,xe" fillcolor="black" stroked="f">
                  <v:path arrowok="t"/>
                </v:shape>
                <w10:anchorlock/>
              </v:group>
            </w:pict>
          </mc:Fallback>
        </mc:AlternateContent>
      </w:r>
    </w:p>
    <w:p w14:paraId="7133D9D1" w14:textId="77777777" w:rsidR="00711F1F" w:rsidRDefault="005F68E2">
      <w:pPr>
        <w:pStyle w:val="BodyText"/>
        <w:spacing w:before="4"/>
        <w:ind w:left="132" w:right="42" w:firstLine="180"/>
        <w:jc w:val="both"/>
      </w:pPr>
      <w:proofErr w:type="spellStart"/>
      <w:r>
        <w:rPr>
          <w:i/>
        </w:rPr>
        <w:t>M.haemolytica</w:t>
      </w:r>
      <w:proofErr w:type="spellEnd"/>
      <w:r>
        <w:rPr>
          <w:i/>
        </w:rPr>
        <w:t xml:space="preserve"> </w:t>
      </w:r>
      <w:r>
        <w:t>strain was obtained from the Microbiology Department /College of Veterinary Medicine. The strain (Acc.No:MG8</w:t>
      </w:r>
      <w:r>
        <w:t xml:space="preserve">97458) </w:t>
      </w:r>
      <w:commentRangeStart w:id="17"/>
      <w:r>
        <w:t>was transferred from brain heart infusion broth containing 15% glycerol, sub cultured on blood agar and incubated for 24hr at 37ºC, and then the strain was inoculated in mice to get a fully encapsulated virulent form, and the virulent organisms isol</w:t>
      </w:r>
      <w:r>
        <w:t>ated from mice organs streaked on</w:t>
      </w:r>
      <w:r>
        <w:rPr>
          <w:spacing w:val="17"/>
        </w:rPr>
        <w:t xml:space="preserve"> </w:t>
      </w:r>
      <w:r>
        <w:t>blood</w:t>
      </w:r>
      <w:r>
        <w:rPr>
          <w:spacing w:val="18"/>
        </w:rPr>
        <w:t xml:space="preserve"> </w:t>
      </w:r>
      <w:r>
        <w:t>agar</w:t>
      </w:r>
      <w:r>
        <w:rPr>
          <w:spacing w:val="17"/>
        </w:rPr>
        <w:t xml:space="preserve"> </w:t>
      </w:r>
      <w:r>
        <w:t>and</w:t>
      </w:r>
      <w:r>
        <w:rPr>
          <w:spacing w:val="17"/>
        </w:rPr>
        <w:t xml:space="preserve"> </w:t>
      </w:r>
      <w:r>
        <w:t>MacConkey</w:t>
      </w:r>
      <w:r>
        <w:rPr>
          <w:spacing w:val="13"/>
        </w:rPr>
        <w:t xml:space="preserve"> </w:t>
      </w:r>
      <w:r>
        <w:t>agar</w:t>
      </w:r>
      <w:r>
        <w:rPr>
          <w:spacing w:val="18"/>
        </w:rPr>
        <w:t xml:space="preserve"> </w:t>
      </w:r>
      <w:r>
        <w:rPr>
          <w:spacing w:val="-2"/>
        </w:rPr>
        <w:t>incubated</w:t>
      </w:r>
    </w:p>
    <w:p w14:paraId="6D380F4C" w14:textId="77777777" w:rsidR="00711F1F" w:rsidRDefault="005F68E2">
      <w:pPr>
        <w:pStyle w:val="BodyText"/>
        <w:tabs>
          <w:tab w:val="left" w:pos="1166"/>
          <w:tab w:val="left" w:pos="1626"/>
          <w:tab w:val="left" w:pos="2041"/>
          <w:tab w:val="left" w:pos="2771"/>
          <w:tab w:val="left" w:pos="3872"/>
          <w:tab w:val="left" w:pos="4371"/>
        </w:tabs>
        <w:spacing w:before="1"/>
        <w:ind w:left="132" w:right="42"/>
        <w:jc w:val="right"/>
        <w:rPr>
          <w:i/>
        </w:rPr>
      </w:pPr>
      <w:r>
        <w:t>24</w:t>
      </w:r>
      <w:r>
        <w:rPr>
          <w:spacing w:val="40"/>
        </w:rPr>
        <w:t xml:space="preserve"> </w:t>
      </w:r>
      <w:proofErr w:type="spellStart"/>
      <w:r>
        <w:t>hr</w:t>
      </w:r>
      <w:proofErr w:type="spellEnd"/>
      <w:r>
        <w:rPr>
          <w:spacing w:val="40"/>
        </w:rPr>
        <w:t xml:space="preserve"> </w:t>
      </w:r>
      <w:r>
        <w:t>at</w:t>
      </w:r>
      <w:r>
        <w:rPr>
          <w:spacing w:val="40"/>
        </w:rPr>
        <w:t xml:space="preserve"> </w:t>
      </w:r>
      <w:r>
        <w:t>37</w:t>
      </w:r>
      <w:r>
        <w:rPr>
          <w:spacing w:val="40"/>
        </w:rPr>
        <w:t xml:space="preserve"> </w:t>
      </w:r>
      <w:r>
        <w:t>ºC.</w:t>
      </w:r>
      <w:r>
        <w:tab/>
        <w:t>Growth</w:t>
      </w:r>
      <w:r>
        <w:rPr>
          <w:spacing w:val="40"/>
        </w:rPr>
        <w:t xml:space="preserve"> </w:t>
      </w:r>
      <w:r>
        <w:t>was</w:t>
      </w:r>
      <w:r>
        <w:rPr>
          <w:spacing w:val="40"/>
        </w:rPr>
        <w:t xml:space="preserve"> </w:t>
      </w:r>
      <w:r>
        <w:t>checked</w:t>
      </w:r>
      <w:r>
        <w:rPr>
          <w:spacing w:val="40"/>
        </w:rPr>
        <w:t xml:space="preserve"> </w:t>
      </w:r>
      <w:r>
        <w:t>and tested for purity</w:t>
      </w:r>
      <w:r>
        <w:rPr>
          <w:spacing w:val="-2"/>
        </w:rPr>
        <w:t xml:space="preserve"> </w:t>
      </w:r>
      <w:r>
        <w:t>by</w:t>
      </w:r>
      <w:r>
        <w:rPr>
          <w:spacing w:val="-2"/>
        </w:rPr>
        <w:t xml:space="preserve"> </w:t>
      </w:r>
      <w:r>
        <w:t>staining with Gram’s stain</w:t>
      </w:r>
      <w:r>
        <w:rPr>
          <w:b/>
        </w:rPr>
        <w:t xml:space="preserve">. </w:t>
      </w:r>
      <w:commentRangeEnd w:id="17"/>
      <w:r w:rsidR="00144F58">
        <w:rPr>
          <w:rStyle w:val="CommentReference"/>
        </w:rPr>
        <w:commentReference w:id="17"/>
      </w:r>
      <w:r>
        <w:t>Two</w:t>
      </w:r>
      <w:r>
        <w:rPr>
          <w:spacing w:val="40"/>
        </w:rPr>
        <w:t xml:space="preserve"> </w:t>
      </w:r>
      <w:r>
        <w:t>commercial</w:t>
      </w:r>
      <w:r>
        <w:rPr>
          <w:spacing w:val="40"/>
        </w:rPr>
        <w:t xml:space="preserve"> </w:t>
      </w:r>
      <w:r>
        <w:t>vaccine</w:t>
      </w:r>
      <w:r>
        <w:rPr>
          <w:spacing w:val="40"/>
        </w:rPr>
        <w:t xml:space="preserve"> </w:t>
      </w:r>
      <w:r>
        <w:t>were</w:t>
      </w:r>
      <w:r>
        <w:rPr>
          <w:spacing w:val="40"/>
        </w:rPr>
        <w:t xml:space="preserve"> </w:t>
      </w:r>
      <w:r>
        <w:t>used</w:t>
      </w:r>
      <w:r>
        <w:rPr>
          <w:spacing w:val="40"/>
        </w:rPr>
        <w:t xml:space="preserve"> </w:t>
      </w:r>
      <w:r>
        <w:t>in</w:t>
      </w:r>
      <w:r>
        <w:rPr>
          <w:spacing w:val="40"/>
        </w:rPr>
        <w:t xml:space="preserve"> </w:t>
      </w:r>
      <w:r>
        <w:t xml:space="preserve">this study, </w:t>
      </w:r>
      <w:commentRangeStart w:id="18"/>
      <w:r>
        <w:t xml:space="preserve">(JOVAPAST®) </w:t>
      </w:r>
      <w:commentRangeEnd w:id="18"/>
      <w:r w:rsidR="00144F58">
        <w:rPr>
          <w:rStyle w:val="CommentReference"/>
        </w:rPr>
        <w:commentReference w:id="18"/>
      </w:r>
      <w:r>
        <w:t>was supplied by</w:t>
      </w:r>
      <w:r>
        <w:rPr>
          <w:spacing w:val="-2"/>
        </w:rPr>
        <w:t xml:space="preserve"> </w:t>
      </w:r>
      <w:r>
        <w:t>Jordan Industrial</w:t>
      </w:r>
      <w:r>
        <w:rPr>
          <w:spacing w:val="40"/>
        </w:rPr>
        <w:t xml:space="preserve"> </w:t>
      </w:r>
      <w:r>
        <w:t>Biological</w:t>
      </w:r>
      <w:r>
        <w:rPr>
          <w:spacing w:val="40"/>
        </w:rPr>
        <w:t xml:space="preserve"> </w:t>
      </w:r>
      <w:r>
        <w:t>Center</w:t>
      </w:r>
      <w:r>
        <w:rPr>
          <w:spacing w:val="40"/>
        </w:rPr>
        <w:t xml:space="preserve"> </w:t>
      </w:r>
      <w:r>
        <w:t>inactive</w:t>
      </w:r>
      <w:r>
        <w:rPr>
          <w:spacing w:val="40"/>
        </w:rPr>
        <w:t xml:space="preserve"> </w:t>
      </w:r>
      <w:r>
        <w:t>vaccine contain</w:t>
      </w:r>
      <w:r>
        <w:rPr>
          <w:spacing w:val="40"/>
        </w:rPr>
        <w:t xml:space="preserve"> </w:t>
      </w:r>
      <w:r>
        <w:rPr>
          <w:i/>
        </w:rPr>
        <w:t>P.</w:t>
      </w:r>
      <w:r>
        <w:rPr>
          <w:i/>
          <w:spacing w:val="40"/>
        </w:rPr>
        <w:t xml:space="preserve"> </w:t>
      </w:r>
      <w:proofErr w:type="spellStart"/>
      <w:r>
        <w:rPr>
          <w:i/>
        </w:rPr>
        <w:t>multocida</w:t>
      </w:r>
      <w:proofErr w:type="spellEnd"/>
      <w:r>
        <w:rPr>
          <w:i/>
          <w:spacing w:val="40"/>
        </w:rPr>
        <w:t xml:space="preserve"> </w:t>
      </w:r>
      <w:proofErr w:type="spellStart"/>
      <w:r>
        <w:t>serovars</w:t>
      </w:r>
      <w:proofErr w:type="spellEnd"/>
      <w:r>
        <w:rPr>
          <w:spacing w:val="40"/>
        </w:rPr>
        <w:t xml:space="preserve"> </w:t>
      </w:r>
      <w:r>
        <w:t>A</w:t>
      </w:r>
      <w:r>
        <w:rPr>
          <w:spacing w:val="40"/>
        </w:rPr>
        <w:t xml:space="preserve"> </w:t>
      </w:r>
      <w:r>
        <w:t>,</w:t>
      </w:r>
      <w:r>
        <w:rPr>
          <w:spacing w:val="40"/>
        </w:rPr>
        <w:t xml:space="preserve"> </w:t>
      </w:r>
      <w:r>
        <w:t>B</w:t>
      </w:r>
      <w:r>
        <w:rPr>
          <w:spacing w:val="40"/>
        </w:rPr>
        <w:t xml:space="preserve"> </w:t>
      </w:r>
      <w:r>
        <w:rPr>
          <w:i/>
        </w:rPr>
        <w:t>and</w:t>
      </w:r>
      <w:r>
        <w:rPr>
          <w:i/>
          <w:spacing w:val="40"/>
        </w:rPr>
        <w:t xml:space="preserve"> </w:t>
      </w:r>
      <w:r>
        <w:rPr>
          <w:i/>
        </w:rPr>
        <w:t xml:space="preserve">M. </w:t>
      </w:r>
      <w:proofErr w:type="spellStart"/>
      <w:r>
        <w:rPr>
          <w:i/>
        </w:rPr>
        <w:t>haemolytica</w:t>
      </w:r>
      <w:proofErr w:type="spellEnd"/>
      <w:r>
        <w:rPr>
          <w:i/>
        </w:rPr>
        <w:t xml:space="preserve"> </w:t>
      </w:r>
      <w:proofErr w:type="spellStart"/>
      <w:r>
        <w:t>serovars</w:t>
      </w:r>
      <w:proofErr w:type="spellEnd"/>
      <w:r>
        <w:t xml:space="preserve"> A1, second vaccine was </w:t>
      </w:r>
      <w:r>
        <w:rPr>
          <w:spacing w:val="-2"/>
        </w:rPr>
        <w:t>supplied</w:t>
      </w:r>
      <w:r>
        <w:tab/>
      </w:r>
      <w:r>
        <w:rPr>
          <w:spacing w:val="-6"/>
        </w:rPr>
        <w:t>by</w:t>
      </w:r>
      <w:r>
        <w:tab/>
      </w:r>
      <w:commentRangeStart w:id="19"/>
      <w:r>
        <w:rPr>
          <w:spacing w:val="-2"/>
        </w:rPr>
        <w:t>Al-</w:t>
      </w:r>
      <w:proofErr w:type="spellStart"/>
      <w:r>
        <w:rPr>
          <w:spacing w:val="-2"/>
        </w:rPr>
        <w:t>Kindy</w:t>
      </w:r>
      <w:commentRangeEnd w:id="19"/>
      <w:proofErr w:type="spellEnd"/>
      <w:r w:rsidR="00144F58">
        <w:rPr>
          <w:rStyle w:val="CommentReference"/>
        </w:rPr>
        <w:commentReference w:id="19"/>
      </w:r>
      <w:r>
        <w:tab/>
      </w:r>
      <w:r>
        <w:rPr>
          <w:spacing w:val="-2"/>
        </w:rPr>
        <w:t>company</w:t>
      </w:r>
      <w:r>
        <w:tab/>
      </w:r>
      <w:r>
        <w:rPr>
          <w:spacing w:val="-4"/>
        </w:rPr>
        <w:t>for</w:t>
      </w:r>
      <w:r>
        <w:tab/>
      </w:r>
      <w:r>
        <w:rPr>
          <w:spacing w:val="-4"/>
        </w:rPr>
        <w:t xml:space="preserve">the </w:t>
      </w:r>
      <w:r>
        <w:t xml:space="preserve">production of vaccines and veterinarian drugs in </w:t>
      </w:r>
      <w:commentRangeStart w:id="20"/>
      <w:r>
        <w:t>Baghdad</w:t>
      </w:r>
      <w:commentRangeEnd w:id="20"/>
      <w:r w:rsidR="00144F58">
        <w:rPr>
          <w:rStyle w:val="CommentReference"/>
        </w:rPr>
        <w:commentReference w:id="20"/>
      </w:r>
      <w:r>
        <w:t>.</w:t>
      </w:r>
      <w:r>
        <w:rPr>
          <w:spacing w:val="1"/>
        </w:rPr>
        <w:t xml:space="preserve"> </w:t>
      </w:r>
      <w:r>
        <w:t>This vaccine</w:t>
      </w:r>
      <w:r>
        <w:rPr>
          <w:spacing w:val="2"/>
        </w:rPr>
        <w:t xml:space="preserve"> </w:t>
      </w:r>
      <w:r>
        <w:t>contains</w:t>
      </w:r>
      <w:r>
        <w:rPr>
          <w:spacing w:val="4"/>
        </w:rPr>
        <w:t xml:space="preserve"> </w:t>
      </w:r>
      <w:proofErr w:type="spellStart"/>
      <w:r>
        <w:rPr>
          <w:i/>
          <w:spacing w:val="-2"/>
        </w:rPr>
        <w:t>P.multocida</w:t>
      </w:r>
      <w:proofErr w:type="spellEnd"/>
    </w:p>
    <w:p w14:paraId="1AAFD7DD" w14:textId="77777777" w:rsidR="00711F1F" w:rsidRDefault="005F68E2">
      <w:pPr>
        <w:pStyle w:val="BodyText"/>
        <w:ind w:left="132"/>
        <w:rPr>
          <w:b/>
        </w:rPr>
      </w:pPr>
      <w:r>
        <w:t>serovars</w:t>
      </w:r>
      <w:r>
        <w:rPr>
          <w:spacing w:val="-2"/>
        </w:rPr>
        <w:t xml:space="preserve"> </w:t>
      </w:r>
      <w:r>
        <w:rPr>
          <w:spacing w:val="-5"/>
        </w:rPr>
        <w:t>B</w:t>
      </w:r>
      <w:r>
        <w:rPr>
          <w:b/>
          <w:spacing w:val="-5"/>
        </w:rPr>
        <w:t>.</w:t>
      </w:r>
    </w:p>
    <w:p w14:paraId="66F8F97F" w14:textId="77777777" w:rsidR="00711F1F" w:rsidRDefault="005F68E2">
      <w:pPr>
        <w:pStyle w:val="BodyText"/>
        <w:ind w:left="132" w:firstLine="180"/>
      </w:pPr>
      <w:r>
        <w:t>Bacterial count and Lethal Dose 50 (LD50)</w:t>
      </w:r>
      <w:r>
        <w:rPr>
          <w:b/>
        </w:rPr>
        <w:t xml:space="preserve">: </w:t>
      </w:r>
      <w:r>
        <w:t>Viable</w:t>
      </w:r>
      <w:r>
        <w:rPr>
          <w:spacing w:val="80"/>
        </w:rPr>
        <w:t xml:space="preserve"> </w:t>
      </w:r>
      <w:r>
        <w:t>cell</w:t>
      </w:r>
      <w:r>
        <w:rPr>
          <w:spacing w:val="80"/>
        </w:rPr>
        <w:t xml:space="preserve"> </w:t>
      </w:r>
      <w:r>
        <w:t>bacterial</w:t>
      </w:r>
      <w:r>
        <w:rPr>
          <w:spacing w:val="80"/>
        </w:rPr>
        <w:t xml:space="preserve"> </w:t>
      </w:r>
      <w:r>
        <w:t>count</w:t>
      </w:r>
      <w:r>
        <w:rPr>
          <w:spacing w:val="80"/>
        </w:rPr>
        <w:t xml:space="preserve"> </w:t>
      </w:r>
      <w:r>
        <w:t>was</w:t>
      </w:r>
      <w:r>
        <w:rPr>
          <w:spacing w:val="80"/>
        </w:rPr>
        <w:t xml:space="preserve"> </w:t>
      </w:r>
      <w:r>
        <w:t>conducted according</w:t>
      </w:r>
      <w:r>
        <w:rPr>
          <w:spacing w:val="21"/>
        </w:rPr>
        <w:t xml:space="preserve"> </w:t>
      </w:r>
      <w:r>
        <w:t>to</w:t>
      </w:r>
      <w:r>
        <w:rPr>
          <w:spacing w:val="24"/>
        </w:rPr>
        <w:t xml:space="preserve"> </w:t>
      </w:r>
      <w:r>
        <w:t>(10)</w:t>
      </w:r>
      <w:r>
        <w:rPr>
          <w:spacing w:val="22"/>
        </w:rPr>
        <w:t xml:space="preserve"> </w:t>
      </w:r>
      <w:r>
        <w:t>by</w:t>
      </w:r>
      <w:r>
        <w:rPr>
          <w:spacing w:val="18"/>
        </w:rPr>
        <w:t xml:space="preserve"> </w:t>
      </w:r>
      <w:r>
        <w:t>transferring</w:t>
      </w:r>
      <w:r>
        <w:rPr>
          <w:spacing w:val="21"/>
        </w:rPr>
        <w:t xml:space="preserve"> </w:t>
      </w:r>
      <w:r>
        <w:t>(0.05</w:t>
      </w:r>
      <w:r>
        <w:rPr>
          <w:spacing w:val="23"/>
        </w:rPr>
        <w:t xml:space="preserve"> </w:t>
      </w:r>
      <w:r>
        <w:t>ml</w:t>
      </w:r>
      <w:r>
        <w:rPr>
          <w:spacing w:val="24"/>
        </w:rPr>
        <w:t xml:space="preserve"> </w:t>
      </w:r>
      <w:r>
        <w:rPr>
          <w:spacing w:val="-5"/>
        </w:rPr>
        <w:t>per</w:t>
      </w:r>
    </w:p>
    <w:p w14:paraId="78887086" w14:textId="77777777" w:rsidR="00711F1F" w:rsidRDefault="005F68E2">
      <w:pPr>
        <w:pStyle w:val="BodyText"/>
        <w:spacing w:before="101"/>
        <w:ind w:left="132" w:right="130"/>
        <w:jc w:val="both"/>
        <w:rPr>
          <w:b/>
        </w:rPr>
      </w:pPr>
      <w:r>
        <w:br w:type="column"/>
      </w:r>
      <w:r>
        <w:lastRenderedPageBreak/>
        <w:t>drop) from each diluted tube (10-1 to 10-10) and culture on blood agar plate, then incubation at 37°C for 18–24</w:t>
      </w:r>
      <w:r>
        <w:t xml:space="preserve"> </w:t>
      </w:r>
      <w:proofErr w:type="spellStart"/>
      <w:r>
        <w:t>hours.The</w:t>
      </w:r>
      <w:proofErr w:type="spellEnd"/>
      <w:r>
        <w:t xml:space="preserve"> CFU was estimated using five dilutions corresponding to 2×10</w:t>
      </w:r>
      <w:r>
        <w:rPr>
          <w:vertAlign w:val="superscript"/>
        </w:rPr>
        <w:t>6</w:t>
      </w:r>
      <w:r>
        <w:t>, 2×10</w:t>
      </w:r>
      <w:r>
        <w:rPr>
          <w:vertAlign w:val="superscript"/>
        </w:rPr>
        <w:t>5</w:t>
      </w:r>
      <w:r>
        <w:t>, 2×10</w:t>
      </w:r>
      <w:r>
        <w:rPr>
          <w:vertAlign w:val="superscript"/>
        </w:rPr>
        <w:t>4</w:t>
      </w:r>
      <w:r>
        <w:t>, 2×10</w:t>
      </w:r>
      <w:r>
        <w:rPr>
          <w:vertAlign w:val="superscript"/>
        </w:rPr>
        <w:t>3</w:t>
      </w:r>
      <w:r>
        <w:t xml:space="preserve"> and 2×10</w:t>
      </w:r>
      <w:r>
        <w:rPr>
          <w:vertAlign w:val="superscript"/>
        </w:rPr>
        <w:t>2</w:t>
      </w:r>
      <w:r>
        <w:t xml:space="preserve"> to estimate the dilution that gave countable</w:t>
      </w:r>
      <w:r>
        <w:rPr>
          <w:spacing w:val="-4"/>
        </w:rPr>
        <w:t xml:space="preserve"> </w:t>
      </w:r>
      <w:r>
        <w:t>number</w:t>
      </w:r>
      <w:r>
        <w:rPr>
          <w:spacing w:val="-5"/>
        </w:rPr>
        <w:t xml:space="preserve"> </w:t>
      </w:r>
      <w:r>
        <w:t>of</w:t>
      </w:r>
      <w:r>
        <w:rPr>
          <w:spacing w:val="-4"/>
        </w:rPr>
        <w:t xml:space="preserve"> </w:t>
      </w:r>
      <w:r>
        <w:t>colonies.</w:t>
      </w:r>
      <w:r>
        <w:rPr>
          <w:spacing w:val="-4"/>
        </w:rPr>
        <w:t xml:space="preserve"> </w:t>
      </w:r>
      <w:r>
        <w:t>While</w:t>
      </w:r>
      <w:r>
        <w:rPr>
          <w:spacing w:val="-4"/>
        </w:rPr>
        <w:t xml:space="preserve"> </w:t>
      </w:r>
      <w:r>
        <w:t>the</w:t>
      </w:r>
      <w:r>
        <w:rPr>
          <w:spacing w:val="-4"/>
        </w:rPr>
        <w:t xml:space="preserve"> </w:t>
      </w:r>
      <w:r>
        <w:t>LD50 was estimated according to (11).Thirty</w:t>
      </w:r>
      <w:r>
        <w:t xml:space="preserve"> mice were divided into five groups (n=6), each group was intraperitoneally injected with 0.3 ml of five dilutions ,all groups were monitored for 12 days to calculate total live and dead </w:t>
      </w:r>
      <w:r>
        <w:rPr>
          <w:spacing w:val="-2"/>
        </w:rPr>
        <w:t>mice</w:t>
      </w:r>
      <w:r>
        <w:rPr>
          <w:b/>
          <w:spacing w:val="-2"/>
        </w:rPr>
        <w:t>.</w:t>
      </w:r>
    </w:p>
    <w:p w14:paraId="2551BA65" w14:textId="77777777" w:rsidR="00711F1F" w:rsidRDefault="005F68E2">
      <w:pPr>
        <w:pStyle w:val="BodyText"/>
        <w:ind w:left="132" w:right="131" w:firstLine="180"/>
        <w:jc w:val="both"/>
        <w:rPr>
          <w:b/>
        </w:rPr>
      </w:pPr>
      <w:r>
        <w:t>The efficacy</w:t>
      </w:r>
      <w:r>
        <w:rPr>
          <w:spacing w:val="-3"/>
        </w:rPr>
        <w:t xml:space="preserve"> </w:t>
      </w:r>
      <w:r>
        <w:t>of vaccine which was evaluated by ELISA (12) and b</w:t>
      </w:r>
      <w:r>
        <w:t>y the challenge test (9). Evaluation of humeral immunity by ELISA test</w:t>
      </w:r>
      <w:r>
        <w:rPr>
          <w:b/>
        </w:rPr>
        <w:t xml:space="preserve">: </w:t>
      </w:r>
      <w:r>
        <w:t>Forty five mice</w:t>
      </w:r>
      <w:r>
        <w:rPr>
          <w:spacing w:val="40"/>
        </w:rPr>
        <w:t xml:space="preserve"> </w:t>
      </w:r>
      <w:r>
        <w:t xml:space="preserve">were divided randomly into three equal groups, first group was inoculated SC with 4μl of </w:t>
      </w:r>
      <w:commentRangeStart w:id="21"/>
      <w:r>
        <w:t>JOVAPAST®</w:t>
      </w:r>
      <w:commentRangeEnd w:id="21"/>
      <w:r w:rsidR="00144F58">
        <w:rPr>
          <w:rStyle w:val="CommentReference"/>
        </w:rPr>
        <w:commentReference w:id="21"/>
      </w:r>
      <w:r>
        <w:t xml:space="preserve"> vaccine and the</w:t>
      </w:r>
      <w:r>
        <w:rPr>
          <w:spacing w:val="40"/>
        </w:rPr>
        <w:t xml:space="preserve"> </w:t>
      </w:r>
      <w:r>
        <w:t>second group was inoculated 1μl of Al-</w:t>
      </w:r>
      <w:commentRangeStart w:id="22"/>
      <w:proofErr w:type="spellStart"/>
      <w:r>
        <w:t>Kindy</w:t>
      </w:r>
      <w:commentRangeEnd w:id="22"/>
      <w:proofErr w:type="spellEnd"/>
      <w:r w:rsidR="00144F58">
        <w:rPr>
          <w:rStyle w:val="CommentReference"/>
        </w:rPr>
        <w:commentReference w:id="22"/>
      </w:r>
      <w:r>
        <w:t xml:space="preserve"> vaccine ,</w:t>
      </w:r>
      <w:r>
        <w:t xml:space="preserve"> while the third</w:t>
      </w:r>
      <w:r>
        <w:rPr>
          <w:spacing w:val="40"/>
        </w:rPr>
        <w:t xml:space="preserve"> </w:t>
      </w:r>
      <w:r>
        <w:t>group was inoculated 0.5 ml</w:t>
      </w:r>
      <w:commentRangeStart w:id="23"/>
      <w:r>
        <w:t>\</w:t>
      </w:r>
      <w:commentRangeEnd w:id="23"/>
      <w:proofErr w:type="spellStart"/>
      <w:r w:rsidR="00144F58">
        <w:rPr>
          <w:rStyle w:val="CommentReference"/>
        </w:rPr>
        <w:commentReference w:id="23"/>
      </w:r>
      <w:r>
        <w:t>Sc</w:t>
      </w:r>
      <w:proofErr w:type="spellEnd"/>
      <w:r>
        <w:t xml:space="preserve"> PBS. Blood was collected, after anaesthetization and aspirated blood by insulin syringe from the heart of mice of each animal of the groups, before</w:t>
      </w:r>
      <w:r>
        <w:rPr>
          <w:spacing w:val="-4"/>
        </w:rPr>
        <w:t xml:space="preserve"> </w:t>
      </w:r>
      <w:r>
        <w:t>and</w:t>
      </w:r>
      <w:r>
        <w:rPr>
          <w:spacing w:val="-5"/>
        </w:rPr>
        <w:t xml:space="preserve"> </w:t>
      </w:r>
      <w:r>
        <w:t>post</w:t>
      </w:r>
      <w:r>
        <w:rPr>
          <w:spacing w:val="-5"/>
        </w:rPr>
        <w:t xml:space="preserve"> </w:t>
      </w:r>
      <w:r>
        <w:t>immunization</w:t>
      </w:r>
      <w:r>
        <w:rPr>
          <w:spacing w:val="-5"/>
        </w:rPr>
        <w:t xml:space="preserve"> </w:t>
      </w:r>
      <w:r>
        <w:t>for</w:t>
      </w:r>
      <w:r>
        <w:rPr>
          <w:spacing w:val="-5"/>
        </w:rPr>
        <w:t xml:space="preserve"> </w:t>
      </w:r>
      <w:r>
        <w:t>three</w:t>
      </w:r>
      <w:r>
        <w:rPr>
          <w:spacing w:val="-6"/>
        </w:rPr>
        <w:t xml:space="preserve"> </w:t>
      </w:r>
      <w:proofErr w:type="gramStart"/>
      <w:r>
        <w:t>weeks</w:t>
      </w:r>
      <w:r>
        <w:rPr>
          <w:spacing w:val="-5"/>
        </w:rPr>
        <w:t xml:space="preserve"> </w:t>
      </w:r>
      <w:r>
        <w:t>,</w:t>
      </w:r>
      <w:proofErr w:type="gramEnd"/>
      <w:r>
        <w:t xml:space="preserve"> and serum was separa</w:t>
      </w:r>
      <w:r>
        <w:t xml:space="preserve">ted, allowed to clot overnight at </w:t>
      </w:r>
      <w:commentRangeStart w:id="24"/>
      <w:r>
        <w:t>4</w:t>
      </w:r>
      <w:r>
        <w:t>◦</w:t>
      </w:r>
      <w:r>
        <w:t xml:space="preserve">C </w:t>
      </w:r>
      <w:commentRangeEnd w:id="24"/>
      <w:r w:rsidR="00144F58">
        <w:rPr>
          <w:rStyle w:val="CommentReference"/>
        </w:rPr>
        <w:commentReference w:id="24"/>
      </w:r>
      <w:r>
        <w:t>then centrifuged at 3000 rpm for 10 min. The separated sera were stored at - 20ºC</w:t>
      </w:r>
      <w:r>
        <w:rPr>
          <w:spacing w:val="-1"/>
        </w:rPr>
        <w:t xml:space="preserve"> </w:t>
      </w:r>
      <w:r>
        <w:t>until</w:t>
      </w:r>
      <w:r>
        <w:rPr>
          <w:spacing w:val="-1"/>
        </w:rPr>
        <w:t xml:space="preserve"> </w:t>
      </w:r>
      <w:r>
        <w:t>used</w:t>
      </w:r>
      <w:r>
        <w:rPr>
          <w:spacing w:val="-1"/>
        </w:rPr>
        <w:t xml:space="preserve"> </w:t>
      </w:r>
      <w:r>
        <w:t>for</w:t>
      </w:r>
      <w:r>
        <w:rPr>
          <w:spacing w:val="-3"/>
        </w:rPr>
        <w:t xml:space="preserve"> </w:t>
      </w:r>
      <w:r>
        <w:t>measuring</w:t>
      </w:r>
      <w:r>
        <w:rPr>
          <w:spacing w:val="-4"/>
        </w:rPr>
        <w:t xml:space="preserve"> </w:t>
      </w:r>
      <w:r>
        <w:t>antibody</w:t>
      </w:r>
      <w:r>
        <w:rPr>
          <w:spacing w:val="-6"/>
        </w:rPr>
        <w:t xml:space="preserve"> </w:t>
      </w:r>
      <w:r>
        <w:t>titer</w:t>
      </w:r>
      <w:r>
        <w:rPr>
          <w:spacing w:val="-3"/>
        </w:rPr>
        <w:t xml:space="preserve"> </w:t>
      </w:r>
      <w:r>
        <w:t>by ELISA test kit (</w:t>
      </w:r>
      <w:proofErr w:type="spellStart"/>
      <w:r>
        <w:t>XpressBio</w:t>
      </w:r>
      <w:commentRangeStart w:id="25"/>
      <w:proofErr w:type="spellEnd"/>
      <w:r>
        <w:t>\</w:t>
      </w:r>
      <w:commentRangeEnd w:id="25"/>
      <w:r w:rsidR="00144F58">
        <w:rPr>
          <w:rStyle w:val="CommentReference"/>
        </w:rPr>
        <w:commentReference w:id="25"/>
      </w:r>
      <w:r>
        <w:t>USA) which was used according to manufactures instructions</w:t>
      </w:r>
      <w:r>
        <w:rPr>
          <w:b/>
        </w:rPr>
        <w:t>.</w:t>
      </w:r>
    </w:p>
    <w:p w14:paraId="4B6875F4" w14:textId="77777777" w:rsidR="00711F1F" w:rsidRDefault="005F68E2">
      <w:pPr>
        <w:pStyle w:val="BodyText"/>
        <w:ind w:left="132" w:right="132" w:firstLine="283"/>
        <w:jc w:val="both"/>
      </w:pPr>
      <w:r>
        <w:t>After t</w:t>
      </w:r>
      <w:r>
        <w:t>hird week post immunization of</w:t>
      </w:r>
      <w:r>
        <w:rPr>
          <w:spacing w:val="40"/>
        </w:rPr>
        <w:t xml:space="preserve"> </w:t>
      </w:r>
      <w:r>
        <w:t xml:space="preserve">mice, remaining mice </w:t>
      </w:r>
      <w:commentRangeStart w:id="26"/>
      <w:r>
        <w:t xml:space="preserve">thirty two </w:t>
      </w:r>
      <w:commentRangeEnd w:id="26"/>
      <w:r w:rsidR="000A79BC">
        <w:rPr>
          <w:rStyle w:val="CommentReference"/>
          <w:rtl/>
        </w:rPr>
        <w:commentReference w:id="26"/>
      </w:r>
      <w:r>
        <w:t>were divided into three groups equally, all groups were challenged with (2×10</w:t>
      </w:r>
      <w:r>
        <w:rPr>
          <w:vertAlign w:val="superscript"/>
        </w:rPr>
        <w:t>6</w:t>
      </w:r>
      <w:r>
        <w:t xml:space="preserve"> </w:t>
      </w:r>
      <w:proofErr w:type="spellStart"/>
      <w:r>
        <w:t>cfu∕ml</w:t>
      </w:r>
      <w:proofErr w:type="spellEnd"/>
      <w:r>
        <w:t xml:space="preserve">) LD50 of </w:t>
      </w:r>
      <w:proofErr w:type="spellStart"/>
      <w:r>
        <w:rPr>
          <w:i/>
        </w:rPr>
        <w:t>M.haemolytica</w:t>
      </w:r>
      <w:proofErr w:type="spellEnd"/>
      <w:r>
        <w:t>. The</w:t>
      </w:r>
      <w:r>
        <w:rPr>
          <w:spacing w:val="1"/>
        </w:rPr>
        <w:t xml:space="preserve"> </w:t>
      </w:r>
      <w:r>
        <w:t xml:space="preserve">mice were inoculated </w:t>
      </w:r>
      <w:r>
        <w:rPr>
          <w:spacing w:val="-4"/>
        </w:rPr>
        <w:t>with</w:t>
      </w:r>
    </w:p>
    <w:p w14:paraId="0181F380" w14:textId="77777777" w:rsidR="00711F1F" w:rsidRDefault="005F68E2">
      <w:pPr>
        <w:pStyle w:val="BodyText"/>
        <w:ind w:left="132" w:right="135"/>
        <w:jc w:val="both"/>
      </w:pPr>
      <w:r>
        <w:t>0.05 ml intranasally by dropping with micro titter</w:t>
      </w:r>
      <w:r>
        <w:rPr>
          <w:spacing w:val="-3"/>
        </w:rPr>
        <w:t xml:space="preserve"> </w:t>
      </w:r>
      <w:r>
        <w:t>pipette,</w:t>
      </w:r>
      <w:r>
        <w:rPr>
          <w:spacing w:val="-3"/>
        </w:rPr>
        <w:t xml:space="preserve"> </w:t>
      </w:r>
      <w:r>
        <w:t>mice</w:t>
      </w:r>
      <w:r>
        <w:rPr>
          <w:spacing w:val="-3"/>
        </w:rPr>
        <w:t xml:space="preserve"> </w:t>
      </w:r>
      <w:r>
        <w:t>were</w:t>
      </w:r>
      <w:r>
        <w:rPr>
          <w:spacing w:val="-4"/>
        </w:rPr>
        <w:t xml:space="preserve"> </w:t>
      </w:r>
      <w:r>
        <w:t>monitored</w:t>
      </w:r>
      <w:r>
        <w:rPr>
          <w:spacing w:val="-2"/>
        </w:rPr>
        <w:t xml:space="preserve"> </w:t>
      </w:r>
      <w:r>
        <w:t>every</w:t>
      </w:r>
      <w:r>
        <w:rPr>
          <w:spacing w:val="-10"/>
        </w:rPr>
        <w:t xml:space="preserve"> </w:t>
      </w:r>
      <w:r>
        <w:t>6</w:t>
      </w:r>
      <w:r>
        <w:rPr>
          <w:spacing w:val="-2"/>
        </w:rPr>
        <w:t xml:space="preserve"> </w:t>
      </w:r>
      <w:r>
        <w:t>to</w:t>
      </w:r>
      <w:r>
        <w:rPr>
          <w:spacing w:val="-2"/>
        </w:rPr>
        <w:t xml:space="preserve"> </w:t>
      </w:r>
      <w:r>
        <w:t>8 hours for any signs of clinical illness (13).</w:t>
      </w:r>
    </w:p>
    <w:p w14:paraId="71673184" w14:textId="77777777" w:rsidR="00711F1F" w:rsidRDefault="005F68E2">
      <w:pPr>
        <w:pStyle w:val="Heading2"/>
        <w:spacing w:before="244"/>
        <w:ind w:left="1232"/>
        <w:jc w:val="both"/>
      </w:pPr>
      <w:r>
        <w:rPr>
          <w:color w:val="006FC0"/>
        </w:rPr>
        <w:t>Results</w:t>
      </w:r>
      <w:r>
        <w:rPr>
          <w:color w:val="006FC0"/>
          <w:spacing w:val="-1"/>
        </w:rPr>
        <w:t xml:space="preserve"> </w:t>
      </w:r>
      <w:r>
        <w:rPr>
          <w:color w:val="006FC0"/>
        </w:rPr>
        <w:t>and</w:t>
      </w:r>
      <w:r>
        <w:rPr>
          <w:color w:val="006FC0"/>
          <w:spacing w:val="-1"/>
        </w:rPr>
        <w:t xml:space="preserve"> </w:t>
      </w:r>
      <w:r>
        <w:rPr>
          <w:color w:val="006FC0"/>
          <w:spacing w:val="-2"/>
        </w:rPr>
        <w:t>Discussion</w:t>
      </w:r>
    </w:p>
    <w:p w14:paraId="1EE381C1" w14:textId="77777777" w:rsidR="00711F1F" w:rsidRDefault="005F68E2">
      <w:pPr>
        <w:pStyle w:val="BodyText"/>
        <w:spacing w:line="20" w:lineRule="exact"/>
        <w:ind w:left="104"/>
        <w:rPr>
          <w:sz w:val="2"/>
        </w:rPr>
      </w:pPr>
      <w:r>
        <w:rPr>
          <w:noProof/>
          <w:sz w:val="2"/>
        </w:rPr>
        <mc:AlternateContent>
          <mc:Choice Requires="wpg">
            <w:drawing>
              <wp:inline distT="0" distB="0" distL="0" distR="0" wp14:anchorId="18841E8A" wp14:editId="1F944058">
                <wp:extent cx="291719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7190" cy="6350"/>
                          <a:chOff x="0" y="0"/>
                          <a:chExt cx="2917190" cy="6350"/>
                        </a:xfrm>
                      </wpg:grpSpPr>
                      <wps:wsp>
                        <wps:cNvPr id="10" name="Graphic 10"/>
                        <wps:cNvSpPr/>
                        <wps:spPr>
                          <a:xfrm>
                            <a:off x="0" y="0"/>
                            <a:ext cx="2917190" cy="6350"/>
                          </a:xfrm>
                          <a:custGeom>
                            <a:avLst/>
                            <a:gdLst/>
                            <a:ahLst/>
                            <a:cxnLst/>
                            <a:rect l="l" t="t" r="r" b="b"/>
                            <a:pathLst>
                              <a:path w="2917190" h="6350">
                                <a:moveTo>
                                  <a:pt x="2917189" y="0"/>
                                </a:moveTo>
                                <a:lnTo>
                                  <a:pt x="0" y="0"/>
                                </a:lnTo>
                                <a:lnTo>
                                  <a:pt x="0" y="6095"/>
                                </a:lnTo>
                                <a:lnTo>
                                  <a:pt x="2917189" y="6095"/>
                                </a:lnTo>
                                <a:lnTo>
                                  <a:pt x="29171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6E6FA8" id="Group 9" o:spid="_x0000_s1026" style="width:229.7pt;height:.5pt;mso-position-horizontal-relative:char;mso-position-vertical-relative:line" coordsize="291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">
                <v:shape id="Graphic 10" o:spid="_x0000_s1027" style="position:absolute;width:29171;height:63;visibility:visible;mso-wrap-style:square;v-text-anchor:top" coordsize="29171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XJcQA&#10;AADbAAAADwAAAGRycy9kb3ducmV2LnhtbESPQUvDQBCF74L/YRnBm90ooiXttkihIKKgTeh5yE43&#10;odnZsLs2Mb/eOQjeZnhv3vtmvZ18ry4UUxfYwP2iAEXcBNuxM1BX+7slqJSRLfaBycAPJdhurq/W&#10;WNow8hddDtkpCeFUooE256HUOjUteUyLMBCLdgrRY5Y1Om0jjhLue/1QFE/aY8fS0OJAu5aa8+Hb&#10;G3jnR5fmaq6r56ObP8ePc1y+1cbc3kwvK1CZpvxv/rt+tYIv9PKLD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FyXEAAAA2wAAAA8AAAAAAAAAAAAAAAAAmAIAAGRycy9k&#10;b3ducmV2LnhtbFBLBQYAAAAABAAEAPUAAACJAwAAAAA=&#10;" path="m2917189,l,,,6095r2917189,l2917189,xe" fillcolor="black" stroked="f">
                  <v:path arrowok="t"/>
                </v:shape>
                <w10:anchorlock/>
              </v:group>
            </w:pict>
          </mc:Fallback>
        </mc:AlternateContent>
      </w:r>
    </w:p>
    <w:p w14:paraId="18F57E3D" w14:textId="77777777" w:rsidR="00711F1F" w:rsidRDefault="005F68E2">
      <w:pPr>
        <w:pStyle w:val="BodyText"/>
        <w:spacing w:before="7"/>
        <w:ind w:left="132" w:right="131" w:firstLine="180"/>
        <w:jc w:val="both"/>
      </w:pPr>
      <w:r>
        <w:t>Determination of Lethal Dose 50:The result of estimation showed mortality</w:t>
      </w:r>
      <w:r>
        <w:rPr>
          <w:spacing w:val="-1"/>
        </w:rPr>
        <w:t xml:space="preserve"> </w:t>
      </w:r>
      <w:r>
        <w:t>100% in group one which was injected with (2× 10</w:t>
      </w:r>
      <w:r>
        <w:rPr>
          <w:vertAlign w:val="superscript"/>
        </w:rPr>
        <w:t>7</w:t>
      </w:r>
      <w:r>
        <w:t xml:space="preserve"> </w:t>
      </w:r>
      <w:proofErr w:type="spellStart"/>
      <w:r>
        <w:t>cfu</w:t>
      </w:r>
      <w:proofErr w:type="spellEnd"/>
      <w:r>
        <w:t xml:space="preserve"> ∕ml) and 50% mortality in group two which was injected with (2× 10</w:t>
      </w:r>
      <w:r>
        <w:rPr>
          <w:vertAlign w:val="superscript"/>
        </w:rPr>
        <w:t>6</w:t>
      </w:r>
      <w:r>
        <w:t xml:space="preserve"> </w:t>
      </w:r>
      <w:proofErr w:type="spellStart"/>
      <w:r>
        <w:t>cfu</w:t>
      </w:r>
      <w:proofErr w:type="spellEnd"/>
      <w:r>
        <w:t xml:space="preserve"> ∕ml). The clinical signs observed in group with mortality only, while in other groups no clinical signs were observed.</w:t>
      </w:r>
      <w:r>
        <w:rPr>
          <w:spacing w:val="37"/>
        </w:rPr>
        <w:t xml:space="preserve">  </w:t>
      </w:r>
      <w:proofErr w:type="gramStart"/>
      <w:r>
        <w:t>In</w:t>
      </w:r>
      <w:r>
        <w:rPr>
          <w:spacing w:val="34"/>
        </w:rPr>
        <w:t xml:space="preserve">  </w:t>
      </w:r>
      <w:r>
        <w:t>current</w:t>
      </w:r>
      <w:proofErr w:type="gramEnd"/>
      <w:r>
        <w:rPr>
          <w:spacing w:val="36"/>
        </w:rPr>
        <w:t xml:space="preserve">  </w:t>
      </w:r>
      <w:r>
        <w:t>study</w:t>
      </w:r>
      <w:r>
        <w:rPr>
          <w:spacing w:val="33"/>
        </w:rPr>
        <w:t xml:space="preserve">  </w:t>
      </w:r>
      <w:r>
        <w:t>the</w:t>
      </w:r>
      <w:r>
        <w:rPr>
          <w:spacing w:val="37"/>
        </w:rPr>
        <w:t xml:space="preserve">  </w:t>
      </w:r>
      <w:r>
        <w:t>LD50</w:t>
      </w:r>
      <w:r>
        <w:rPr>
          <w:spacing w:val="35"/>
        </w:rPr>
        <w:t xml:space="preserve">  </w:t>
      </w:r>
      <w:r>
        <w:rPr>
          <w:spacing w:val="-5"/>
        </w:rPr>
        <w:t>of</w:t>
      </w:r>
    </w:p>
    <w:p w14:paraId="1CF8BBAF" w14:textId="77777777" w:rsidR="00711F1F" w:rsidRDefault="00711F1F">
      <w:pPr>
        <w:jc w:val="both"/>
        <w:sectPr w:rsidR="00711F1F">
          <w:pgSz w:w="11910" w:h="16840"/>
          <w:pgMar w:top="1340" w:right="1000" w:bottom="1040" w:left="1000" w:header="566" w:footer="858" w:gutter="0"/>
          <w:cols w:num="2" w:space="720" w:equalWidth="0">
            <w:col w:w="4714" w:space="390"/>
            <w:col w:w="4806"/>
          </w:cols>
        </w:sectPr>
      </w:pPr>
    </w:p>
    <w:p w14:paraId="0D44F408" w14:textId="77777777" w:rsidR="00711F1F" w:rsidRDefault="005F68E2">
      <w:pPr>
        <w:spacing w:before="101"/>
        <w:ind w:left="132"/>
        <w:rPr>
          <w:sz w:val="24"/>
        </w:rPr>
      </w:pPr>
      <w:proofErr w:type="spellStart"/>
      <w:r>
        <w:rPr>
          <w:i/>
          <w:sz w:val="24"/>
        </w:rPr>
        <w:lastRenderedPageBreak/>
        <w:t>M.haemolytica</w:t>
      </w:r>
      <w:proofErr w:type="spellEnd"/>
      <w:r>
        <w:rPr>
          <w:i/>
          <w:spacing w:val="7"/>
          <w:sz w:val="24"/>
        </w:rPr>
        <w:t xml:space="preserve"> </w:t>
      </w:r>
      <w:r>
        <w:rPr>
          <w:sz w:val="24"/>
        </w:rPr>
        <w:t>was</w:t>
      </w:r>
      <w:r>
        <w:rPr>
          <w:spacing w:val="5"/>
          <w:sz w:val="24"/>
        </w:rPr>
        <w:t xml:space="preserve"> </w:t>
      </w:r>
      <w:r>
        <w:rPr>
          <w:sz w:val="24"/>
        </w:rPr>
        <w:t>determined</w:t>
      </w:r>
      <w:r>
        <w:rPr>
          <w:spacing w:val="3"/>
          <w:sz w:val="24"/>
        </w:rPr>
        <w:t xml:space="preserve"> </w:t>
      </w:r>
      <w:r>
        <w:rPr>
          <w:sz w:val="24"/>
        </w:rPr>
        <w:t>as</w:t>
      </w:r>
      <w:r>
        <w:rPr>
          <w:spacing w:val="6"/>
          <w:sz w:val="24"/>
        </w:rPr>
        <w:t xml:space="preserve"> </w:t>
      </w:r>
      <w:r>
        <w:rPr>
          <w:sz w:val="24"/>
        </w:rPr>
        <w:t>a</w:t>
      </w:r>
      <w:r>
        <w:rPr>
          <w:spacing w:val="2"/>
          <w:sz w:val="24"/>
        </w:rPr>
        <w:t xml:space="preserve"> </w:t>
      </w:r>
      <w:r>
        <w:rPr>
          <w:sz w:val="24"/>
        </w:rPr>
        <w:t>2×</w:t>
      </w:r>
      <w:r>
        <w:rPr>
          <w:spacing w:val="4"/>
          <w:sz w:val="24"/>
        </w:rPr>
        <w:t xml:space="preserve"> </w:t>
      </w:r>
      <w:r>
        <w:rPr>
          <w:sz w:val="24"/>
        </w:rPr>
        <w:t>10</w:t>
      </w:r>
      <w:r>
        <w:rPr>
          <w:sz w:val="24"/>
          <w:vertAlign w:val="superscript"/>
        </w:rPr>
        <w:t>6</w:t>
      </w:r>
      <w:r>
        <w:rPr>
          <w:spacing w:val="5"/>
          <w:sz w:val="24"/>
        </w:rPr>
        <w:t xml:space="preserve"> </w:t>
      </w:r>
      <w:proofErr w:type="spellStart"/>
      <w:r>
        <w:rPr>
          <w:spacing w:val="-5"/>
          <w:sz w:val="24"/>
        </w:rPr>
        <w:t>cfu</w:t>
      </w:r>
      <w:proofErr w:type="spellEnd"/>
    </w:p>
    <w:p w14:paraId="29528703" w14:textId="77777777" w:rsidR="00711F1F" w:rsidRDefault="005F68E2">
      <w:pPr>
        <w:pStyle w:val="BodyText"/>
        <w:ind w:left="132"/>
      </w:pPr>
      <w:r>
        <w:rPr>
          <w:spacing w:val="-4"/>
        </w:rPr>
        <w:t>∕ml.</w:t>
      </w:r>
    </w:p>
    <w:p w14:paraId="5E124917" w14:textId="77777777" w:rsidR="00711F1F" w:rsidRDefault="005F68E2">
      <w:pPr>
        <w:pStyle w:val="BodyText"/>
        <w:ind w:left="132" w:right="38" w:firstLine="240"/>
        <w:jc w:val="both"/>
      </w:pPr>
      <w:r>
        <w:rPr>
          <w:noProof/>
        </w:rPr>
        <mc:AlternateContent>
          <mc:Choice Requires="wpg">
            <w:drawing>
              <wp:anchor distT="0" distB="0" distL="0" distR="0" simplePos="0" relativeHeight="15730176" behindDoc="0" locked="0" layoutInCell="1" allowOverlap="1" wp14:anchorId="157529E4" wp14:editId="4AD4D2F7">
                <wp:simplePos x="0" y="0"/>
                <wp:positionH relativeFrom="page">
                  <wp:posOffset>1029652</wp:posOffset>
                </wp:positionH>
                <wp:positionV relativeFrom="paragraph">
                  <wp:posOffset>1925852</wp:posOffset>
                </wp:positionV>
                <wp:extent cx="5581650" cy="22002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200275"/>
                          <a:chOff x="0" y="0"/>
                          <a:chExt cx="5581650" cy="2200275"/>
                        </a:xfrm>
                      </wpg:grpSpPr>
                      <pic:pic xmlns:pic="http://schemas.openxmlformats.org/drawingml/2006/picture">
                        <pic:nvPicPr>
                          <pic:cNvPr id="12" name="Image 12"/>
                          <pic:cNvPicPr/>
                        </pic:nvPicPr>
                        <pic:blipFill>
                          <a:blip r:embed="rId16" cstate="print"/>
                          <a:stretch>
                            <a:fillRect/>
                          </a:stretch>
                        </pic:blipFill>
                        <pic:spPr>
                          <a:xfrm>
                            <a:off x="684837" y="172846"/>
                            <a:ext cx="3001552" cy="1591913"/>
                          </a:xfrm>
                          <a:prstGeom prst="rect">
                            <a:avLst/>
                          </a:prstGeom>
                        </pic:spPr>
                      </pic:pic>
                      <wps:wsp>
                        <wps:cNvPr id="13" name="Graphic 13"/>
                        <wps:cNvSpPr/>
                        <wps:spPr>
                          <a:xfrm>
                            <a:off x="655256" y="285178"/>
                            <a:ext cx="2889250" cy="1513205"/>
                          </a:xfrm>
                          <a:custGeom>
                            <a:avLst/>
                            <a:gdLst/>
                            <a:ahLst/>
                            <a:cxnLst/>
                            <a:rect l="l" t="t" r="r" b="b"/>
                            <a:pathLst>
                              <a:path w="2889250" h="1513205">
                                <a:moveTo>
                                  <a:pt x="40259" y="1472184"/>
                                </a:moveTo>
                                <a:lnTo>
                                  <a:pt x="0" y="1472184"/>
                                </a:lnTo>
                              </a:path>
                              <a:path w="2889250" h="1513205">
                                <a:moveTo>
                                  <a:pt x="40259" y="1262379"/>
                                </a:moveTo>
                                <a:lnTo>
                                  <a:pt x="0" y="1262379"/>
                                </a:lnTo>
                              </a:path>
                              <a:path w="2889250" h="1513205">
                                <a:moveTo>
                                  <a:pt x="40259" y="1052068"/>
                                </a:moveTo>
                                <a:lnTo>
                                  <a:pt x="0" y="1052068"/>
                                </a:lnTo>
                              </a:path>
                              <a:path w="2889250" h="1513205">
                                <a:moveTo>
                                  <a:pt x="40259" y="841756"/>
                                </a:moveTo>
                                <a:lnTo>
                                  <a:pt x="0" y="841756"/>
                                </a:lnTo>
                              </a:path>
                              <a:path w="2889250" h="1513205">
                                <a:moveTo>
                                  <a:pt x="40259" y="631444"/>
                                </a:moveTo>
                                <a:lnTo>
                                  <a:pt x="0" y="631444"/>
                                </a:lnTo>
                              </a:path>
                              <a:path w="2889250" h="1513205">
                                <a:moveTo>
                                  <a:pt x="40259" y="421131"/>
                                </a:moveTo>
                                <a:lnTo>
                                  <a:pt x="0" y="421131"/>
                                </a:lnTo>
                              </a:path>
                              <a:path w="2889250" h="1513205">
                                <a:moveTo>
                                  <a:pt x="40259" y="210820"/>
                                </a:moveTo>
                                <a:lnTo>
                                  <a:pt x="0" y="210820"/>
                                </a:lnTo>
                              </a:path>
                              <a:path w="2889250" h="1513205">
                                <a:moveTo>
                                  <a:pt x="40259" y="0"/>
                                </a:moveTo>
                                <a:lnTo>
                                  <a:pt x="0" y="0"/>
                                </a:lnTo>
                              </a:path>
                              <a:path w="2889250" h="1513205">
                                <a:moveTo>
                                  <a:pt x="40259" y="1472564"/>
                                </a:moveTo>
                                <a:lnTo>
                                  <a:pt x="40259" y="1512951"/>
                                </a:lnTo>
                              </a:path>
                              <a:path w="2889250" h="1513205">
                                <a:moveTo>
                                  <a:pt x="751967" y="1472564"/>
                                </a:moveTo>
                                <a:lnTo>
                                  <a:pt x="751967" y="1512951"/>
                                </a:lnTo>
                              </a:path>
                              <a:path w="2889250" h="1513205">
                                <a:moveTo>
                                  <a:pt x="1465199" y="1472564"/>
                                </a:moveTo>
                                <a:lnTo>
                                  <a:pt x="1465199" y="1512951"/>
                                </a:lnTo>
                              </a:path>
                              <a:path w="2889250" h="1513205">
                                <a:moveTo>
                                  <a:pt x="2176907" y="1472564"/>
                                </a:moveTo>
                                <a:lnTo>
                                  <a:pt x="2176907" y="1512951"/>
                                </a:lnTo>
                              </a:path>
                              <a:path w="2889250" h="1513205">
                                <a:moveTo>
                                  <a:pt x="2889123" y="1472564"/>
                                </a:moveTo>
                                <a:lnTo>
                                  <a:pt x="2889123" y="1512951"/>
                                </a:lnTo>
                              </a:path>
                            </a:pathLst>
                          </a:custGeom>
                          <a:ln w="9525">
                            <a:solidFill>
                              <a:srgbClr val="858585"/>
                            </a:solidFill>
                            <a:prstDash val="solid"/>
                          </a:ln>
                        </wps:spPr>
                        <wps:bodyPr wrap="square" lIns="0" tIns="0" rIns="0" bIns="0" rtlCol="0">
                          <a:prstTxWarp prst="textNoShape">
                            <a:avLst/>
                          </a:prstTxWarp>
                          <a:noAutofit/>
                        </wps:bodyPr>
                      </wps:wsp>
                      <wps:wsp>
                        <wps:cNvPr id="14" name="Graphic 14"/>
                        <wps:cNvSpPr/>
                        <wps:spPr>
                          <a:xfrm>
                            <a:off x="3904805" y="83556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5" name="Graphic 15"/>
                        <wps:cNvSpPr/>
                        <wps:spPr>
                          <a:xfrm>
                            <a:off x="3904805" y="1065183"/>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6" name="Graphic 16"/>
                        <wps:cNvSpPr/>
                        <wps:spPr>
                          <a:xfrm>
                            <a:off x="3904805" y="1294799"/>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17" name="Graphic 17"/>
                        <wps:cNvSpPr/>
                        <wps:spPr>
                          <a:xfrm>
                            <a:off x="4762" y="4762"/>
                            <a:ext cx="5572125" cy="2190750"/>
                          </a:xfrm>
                          <a:custGeom>
                            <a:avLst/>
                            <a:gdLst/>
                            <a:ahLst/>
                            <a:cxnLst/>
                            <a:rect l="l" t="t" r="r" b="b"/>
                            <a:pathLst>
                              <a:path w="5572125" h="2190750">
                                <a:moveTo>
                                  <a:pt x="0" y="2190750"/>
                                </a:moveTo>
                                <a:lnTo>
                                  <a:pt x="5572125" y="2190750"/>
                                </a:lnTo>
                                <a:lnTo>
                                  <a:pt x="5572125" y="0"/>
                                </a:lnTo>
                                <a:lnTo>
                                  <a:pt x="0" y="0"/>
                                </a:lnTo>
                                <a:lnTo>
                                  <a:pt x="0" y="2190750"/>
                                </a:lnTo>
                                <a:close/>
                              </a:path>
                            </a:pathLst>
                          </a:custGeom>
                          <a:ln w="9525">
                            <a:solidFill>
                              <a:srgbClr val="4F81BC"/>
                            </a:solidFill>
                            <a:prstDash val="solid"/>
                          </a:ln>
                        </wps:spPr>
                        <wps:bodyPr wrap="square" lIns="0" tIns="0" rIns="0" bIns="0" rtlCol="0">
                          <a:prstTxWarp prst="textNoShape">
                            <a:avLst/>
                          </a:prstTxWarp>
                          <a:noAutofit/>
                        </wps:bodyPr>
                      </wps:wsp>
                      <wps:wsp>
                        <wps:cNvPr id="18" name="Textbox 18"/>
                        <wps:cNvSpPr txBox="1"/>
                        <wps:spPr>
                          <a:xfrm>
                            <a:off x="416877" y="233743"/>
                            <a:ext cx="173355" cy="1599565"/>
                          </a:xfrm>
                          <a:prstGeom prst="rect">
                            <a:avLst/>
                          </a:prstGeom>
                        </wps:spPr>
                        <wps:txbx>
                          <w:txbxContent>
                            <w:p w14:paraId="2268CC22" w14:textId="77777777" w:rsidR="00711F1F" w:rsidRDefault="005F68E2">
                              <w:pPr>
                                <w:spacing w:line="203" w:lineRule="exact"/>
                                <w:ind w:right="18"/>
                                <w:jc w:val="right"/>
                                <w:rPr>
                                  <w:rFonts w:ascii="Calibri"/>
                                  <w:sz w:val="20"/>
                                </w:rPr>
                              </w:pPr>
                              <w:r>
                                <w:rPr>
                                  <w:rFonts w:ascii="Calibri"/>
                                  <w:spacing w:val="-5"/>
                                  <w:sz w:val="20"/>
                                </w:rPr>
                                <w:t>3.5</w:t>
                              </w:r>
                            </w:p>
                            <w:p w14:paraId="296BEFD9" w14:textId="77777777" w:rsidR="00711F1F" w:rsidRDefault="005F68E2">
                              <w:pPr>
                                <w:spacing w:before="87"/>
                                <w:ind w:right="18"/>
                                <w:jc w:val="right"/>
                                <w:rPr>
                                  <w:rFonts w:ascii="Calibri"/>
                                  <w:sz w:val="20"/>
                                </w:rPr>
                              </w:pPr>
                              <w:r>
                                <w:rPr>
                                  <w:rFonts w:ascii="Calibri"/>
                                  <w:spacing w:val="-10"/>
                                  <w:sz w:val="20"/>
                                </w:rPr>
                                <w:t>3</w:t>
                              </w:r>
                            </w:p>
                            <w:p w14:paraId="2CDD13DA" w14:textId="77777777" w:rsidR="00711F1F" w:rsidRDefault="005F68E2">
                              <w:pPr>
                                <w:spacing w:before="87"/>
                                <w:ind w:right="18"/>
                                <w:jc w:val="right"/>
                                <w:rPr>
                                  <w:rFonts w:ascii="Calibri"/>
                                  <w:sz w:val="20"/>
                                </w:rPr>
                              </w:pPr>
                              <w:r>
                                <w:rPr>
                                  <w:rFonts w:ascii="Calibri"/>
                                  <w:spacing w:val="-5"/>
                                  <w:sz w:val="20"/>
                                </w:rPr>
                                <w:t>2.5</w:t>
                              </w:r>
                            </w:p>
                            <w:p w14:paraId="384F58A1" w14:textId="77777777" w:rsidR="00711F1F" w:rsidRDefault="005F68E2">
                              <w:pPr>
                                <w:spacing w:before="87"/>
                                <w:ind w:right="18"/>
                                <w:jc w:val="right"/>
                                <w:rPr>
                                  <w:rFonts w:ascii="Calibri"/>
                                  <w:sz w:val="20"/>
                                </w:rPr>
                              </w:pPr>
                              <w:r>
                                <w:rPr>
                                  <w:rFonts w:ascii="Calibri"/>
                                  <w:spacing w:val="-10"/>
                                  <w:sz w:val="20"/>
                                </w:rPr>
                                <w:t>2</w:t>
                              </w:r>
                            </w:p>
                            <w:p w14:paraId="5707E870" w14:textId="77777777" w:rsidR="00711F1F" w:rsidRDefault="005F68E2">
                              <w:pPr>
                                <w:spacing w:before="87"/>
                                <w:ind w:right="18"/>
                                <w:jc w:val="right"/>
                                <w:rPr>
                                  <w:rFonts w:ascii="Calibri"/>
                                  <w:sz w:val="20"/>
                                </w:rPr>
                              </w:pPr>
                              <w:r>
                                <w:rPr>
                                  <w:rFonts w:ascii="Calibri"/>
                                  <w:spacing w:val="-5"/>
                                  <w:sz w:val="20"/>
                                </w:rPr>
                                <w:t>1.5</w:t>
                              </w:r>
                            </w:p>
                            <w:p w14:paraId="656CE342" w14:textId="77777777" w:rsidR="00711F1F" w:rsidRDefault="005F68E2">
                              <w:pPr>
                                <w:spacing w:before="87"/>
                                <w:ind w:right="18"/>
                                <w:jc w:val="right"/>
                                <w:rPr>
                                  <w:rFonts w:ascii="Calibri"/>
                                  <w:sz w:val="20"/>
                                </w:rPr>
                              </w:pPr>
                              <w:r>
                                <w:rPr>
                                  <w:rFonts w:ascii="Calibri"/>
                                  <w:spacing w:val="-10"/>
                                  <w:sz w:val="20"/>
                                </w:rPr>
                                <w:t>1</w:t>
                              </w:r>
                            </w:p>
                            <w:p w14:paraId="1D573B43" w14:textId="77777777" w:rsidR="00711F1F" w:rsidRDefault="005F68E2">
                              <w:pPr>
                                <w:spacing w:before="88"/>
                                <w:ind w:right="18"/>
                                <w:jc w:val="right"/>
                                <w:rPr>
                                  <w:rFonts w:ascii="Calibri"/>
                                  <w:sz w:val="20"/>
                                </w:rPr>
                              </w:pPr>
                              <w:r>
                                <w:rPr>
                                  <w:rFonts w:ascii="Calibri"/>
                                  <w:spacing w:val="-5"/>
                                  <w:sz w:val="20"/>
                                </w:rPr>
                                <w:t>0.5</w:t>
                              </w:r>
                            </w:p>
                            <w:p w14:paraId="36893C7A" w14:textId="77777777" w:rsidR="00711F1F" w:rsidRDefault="005F68E2">
                              <w:pPr>
                                <w:spacing w:before="87"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19" name="Textbox 19"/>
                        <wps:cNvSpPr txBox="1"/>
                        <wps:spPr>
                          <a:xfrm>
                            <a:off x="4005643" y="811974"/>
                            <a:ext cx="1454785" cy="586105"/>
                          </a:xfrm>
                          <a:prstGeom prst="rect">
                            <a:avLst/>
                          </a:prstGeom>
                        </wps:spPr>
                        <wps:txbx>
                          <w:txbxContent>
                            <w:p w14:paraId="7A0A7D1E" w14:textId="77777777" w:rsidR="00711F1F" w:rsidRDefault="005F68E2">
                              <w:pPr>
                                <w:spacing w:line="203" w:lineRule="exact"/>
                                <w:rPr>
                                  <w:rFonts w:ascii="Calibri"/>
                                  <w:sz w:val="20"/>
                                </w:rPr>
                              </w:pPr>
                              <w:proofErr w:type="gramStart"/>
                              <w:r>
                                <w:rPr>
                                  <w:rFonts w:ascii="Calibri"/>
                                  <w:sz w:val="20"/>
                                </w:rPr>
                                <w:t>commercial</w:t>
                              </w:r>
                              <w:proofErr w:type="gramEnd"/>
                              <w:r>
                                <w:rPr>
                                  <w:rFonts w:ascii="Calibri"/>
                                  <w:spacing w:val="-9"/>
                                  <w:sz w:val="20"/>
                                </w:rPr>
                                <w:t xml:space="preserve"> </w:t>
                              </w:r>
                              <w:r>
                                <w:rPr>
                                  <w:rFonts w:ascii="Calibri"/>
                                  <w:sz w:val="20"/>
                                </w:rPr>
                                <w:t>vaccine</w:t>
                              </w:r>
                              <w:r>
                                <w:rPr>
                                  <w:rFonts w:ascii="Calibri"/>
                                  <w:spacing w:val="-9"/>
                                  <w:sz w:val="20"/>
                                </w:rPr>
                                <w:t xml:space="preserve"> </w:t>
                              </w:r>
                              <w:r>
                                <w:rPr>
                                  <w:rFonts w:ascii="Calibri"/>
                                  <w:sz w:val="20"/>
                                </w:rPr>
                                <w:t>group</w:t>
                              </w:r>
                              <w:r>
                                <w:rPr>
                                  <w:rFonts w:ascii="Calibri"/>
                                  <w:spacing w:val="-8"/>
                                  <w:sz w:val="20"/>
                                </w:rPr>
                                <w:t xml:space="preserve"> </w:t>
                              </w:r>
                              <w:r>
                                <w:rPr>
                                  <w:rFonts w:ascii="Calibri"/>
                                  <w:spacing w:val="-10"/>
                                  <w:sz w:val="20"/>
                                </w:rPr>
                                <w:t>1</w:t>
                              </w:r>
                            </w:p>
                            <w:p w14:paraId="7F6EDE0F" w14:textId="77777777" w:rsidR="00711F1F" w:rsidRDefault="005F68E2">
                              <w:pPr>
                                <w:spacing w:line="360" w:lineRule="atLeast"/>
                                <w:rPr>
                                  <w:rFonts w:ascii="Calibri"/>
                                  <w:sz w:val="20"/>
                                </w:rPr>
                              </w:pPr>
                              <w:r>
                                <w:rPr>
                                  <w:rFonts w:ascii="Calibri"/>
                                  <w:sz w:val="20"/>
                                </w:rPr>
                                <w:t>commercial</w:t>
                              </w:r>
                              <w:r>
                                <w:rPr>
                                  <w:rFonts w:ascii="Calibri"/>
                                  <w:spacing w:val="-12"/>
                                  <w:sz w:val="20"/>
                                </w:rPr>
                                <w:t xml:space="preserve"> </w:t>
                              </w:r>
                              <w:r>
                                <w:rPr>
                                  <w:rFonts w:ascii="Calibri"/>
                                  <w:sz w:val="20"/>
                                </w:rPr>
                                <w:t>vaccine</w:t>
                              </w:r>
                              <w:r>
                                <w:rPr>
                                  <w:rFonts w:ascii="Calibri"/>
                                  <w:spacing w:val="-11"/>
                                  <w:sz w:val="20"/>
                                </w:rPr>
                                <w:t xml:space="preserve"> </w:t>
                              </w:r>
                              <w:r>
                                <w:rPr>
                                  <w:rFonts w:ascii="Calibri"/>
                                  <w:sz w:val="20"/>
                                </w:rPr>
                                <w:t>group</w:t>
                              </w:r>
                              <w:r>
                                <w:rPr>
                                  <w:rFonts w:ascii="Calibri"/>
                                  <w:spacing w:val="-11"/>
                                  <w:sz w:val="20"/>
                                </w:rPr>
                                <w:t xml:space="preserve"> </w:t>
                              </w:r>
                              <w:r>
                                <w:rPr>
                                  <w:rFonts w:ascii="Calibri"/>
                                  <w:sz w:val="20"/>
                                </w:rPr>
                                <w:t>2 control group</w:t>
                              </w:r>
                            </w:p>
                          </w:txbxContent>
                        </wps:txbx>
                        <wps:bodyPr wrap="square" lIns="0" tIns="0" rIns="0" bIns="0" rtlCol="0">
                          <a:noAutofit/>
                        </wps:bodyPr>
                      </wps:wsp>
                      <wps:wsp>
                        <wps:cNvPr id="20" name="Textbox 20"/>
                        <wps:cNvSpPr txBox="1"/>
                        <wps:spPr>
                          <a:xfrm>
                            <a:off x="787844" y="1864804"/>
                            <a:ext cx="1242695" cy="127000"/>
                          </a:xfrm>
                          <a:prstGeom prst="rect">
                            <a:avLst/>
                          </a:prstGeom>
                        </wps:spPr>
                        <wps:txbx>
                          <w:txbxContent>
                            <w:p w14:paraId="39D16DE3" w14:textId="77777777" w:rsidR="00711F1F" w:rsidRDefault="005F68E2">
                              <w:pPr>
                                <w:tabs>
                                  <w:tab w:val="left" w:pos="1138"/>
                                </w:tabs>
                                <w:spacing w:line="199" w:lineRule="exact"/>
                                <w:rPr>
                                  <w:rFonts w:ascii="Calibri"/>
                                  <w:sz w:val="20"/>
                                </w:rPr>
                              </w:pPr>
                              <w:proofErr w:type="gramStart"/>
                              <w:r>
                                <w:rPr>
                                  <w:rFonts w:ascii="Calibri"/>
                                  <w:sz w:val="20"/>
                                </w:rPr>
                                <w:t>zero</w:t>
                              </w:r>
                              <w:proofErr w:type="gramEnd"/>
                              <w:r>
                                <w:rPr>
                                  <w:rFonts w:ascii="Calibri"/>
                                  <w:spacing w:val="-7"/>
                                  <w:sz w:val="20"/>
                                </w:rPr>
                                <w:t xml:space="preserve"> </w:t>
                              </w:r>
                              <w:r>
                                <w:rPr>
                                  <w:rFonts w:ascii="Calibri"/>
                                  <w:spacing w:val="-4"/>
                                  <w:sz w:val="20"/>
                                </w:rPr>
                                <w:t>week</w:t>
                              </w:r>
                              <w:r>
                                <w:rPr>
                                  <w:rFonts w:ascii="Calibri"/>
                                  <w:sz w:val="20"/>
                                </w:rPr>
                                <w:tab/>
                                <w:t>first</w:t>
                              </w:r>
                              <w:r>
                                <w:rPr>
                                  <w:rFonts w:ascii="Calibri"/>
                                  <w:spacing w:val="-6"/>
                                  <w:sz w:val="20"/>
                                </w:rPr>
                                <w:t xml:space="preserve"> </w:t>
                              </w:r>
                              <w:r>
                                <w:rPr>
                                  <w:rFonts w:ascii="Calibri"/>
                                  <w:spacing w:val="-4"/>
                                  <w:sz w:val="20"/>
                                </w:rPr>
                                <w:t>week</w:t>
                              </w:r>
                            </w:p>
                          </w:txbxContent>
                        </wps:txbx>
                        <wps:bodyPr wrap="square" lIns="0" tIns="0" rIns="0" bIns="0" rtlCol="0">
                          <a:noAutofit/>
                        </wps:bodyPr>
                      </wps:wsp>
                      <wps:wsp>
                        <wps:cNvPr id="21" name="Textbox 21"/>
                        <wps:cNvSpPr txBox="1"/>
                        <wps:spPr>
                          <a:xfrm>
                            <a:off x="2293302" y="1864804"/>
                            <a:ext cx="379730" cy="281305"/>
                          </a:xfrm>
                          <a:prstGeom prst="rect">
                            <a:avLst/>
                          </a:prstGeom>
                        </wps:spPr>
                        <wps:txbx>
                          <w:txbxContent>
                            <w:p w14:paraId="42E44093" w14:textId="77777777" w:rsidR="00711F1F" w:rsidRDefault="005F68E2">
                              <w:pPr>
                                <w:spacing w:line="203" w:lineRule="exact"/>
                                <w:rPr>
                                  <w:rFonts w:ascii="Calibri"/>
                                  <w:sz w:val="20"/>
                                </w:rPr>
                              </w:pPr>
                              <w:proofErr w:type="gramStart"/>
                              <w:r>
                                <w:rPr>
                                  <w:rFonts w:ascii="Calibri"/>
                                  <w:spacing w:val="-2"/>
                                  <w:sz w:val="20"/>
                                </w:rPr>
                                <w:t>second</w:t>
                              </w:r>
                              <w:proofErr w:type="gramEnd"/>
                            </w:p>
                            <w:p w14:paraId="498E0F2F" w14:textId="77777777" w:rsidR="00711F1F" w:rsidRDefault="005F68E2">
                              <w:pPr>
                                <w:spacing w:line="240" w:lineRule="exact"/>
                                <w:ind w:left="72"/>
                                <w:rPr>
                                  <w:rFonts w:ascii="Calibri"/>
                                  <w:sz w:val="20"/>
                                </w:rPr>
                              </w:pPr>
                              <w:r>
                                <w:rPr>
                                  <w:rFonts w:ascii="Calibri"/>
                                  <w:spacing w:val="-4"/>
                                  <w:sz w:val="20"/>
                                </w:rPr>
                                <w:t>week</w:t>
                              </w:r>
                            </w:p>
                          </w:txbxContent>
                        </wps:txbx>
                        <wps:bodyPr wrap="square" lIns="0" tIns="0" rIns="0" bIns="0" rtlCol="0">
                          <a:noAutofit/>
                        </wps:bodyPr>
                      </wps:wsp>
                      <wps:wsp>
                        <wps:cNvPr id="22" name="Textbox 22"/>
                        <wps:cNvSpPr txBox="1"/>
                        <wps:spPr>
                          <a:xfrm>
                            <a:off x="2912681" y="1864804"/>
                            <a:ext cx="565150" cy="127000"/>
                          </a:xfrm>
                          <a:prstGeom prst="rect">
                            <a:avLst/>
                          </a:prstGeom>
                        </wps:spPr>
                        <wps:txbx>
                          <w:txbxContent>
                            <w:p w14:paraId="37EFBCE8" w14:textId="77777777" w:rsidR="00711F1F" w:rsidRDefault="005F68E2">
                              <w:pPr>
                                <w:spacing w:line="199" w:lineRule="exact"/>
                                <w:rPr>
                                  <w:rFonts w:ascii="Calibri"/>
                                  <w:sz w:val="20"/>
                                </w:rPr>
                              </w:pPr>
                              <w:proofErr w:type="gramStart"/>
                              <w:r>
                                <w:rPr>
                                  <w:rFonts w:ascii="Calibri"/>
                                  <w:sz w:val="20"/>
                                </w:rPr>
                                <w:t>third</w:t>
                              </w:r>
                              <w:proofErr w:type="gramEnd"/>
                              <w:r>
                                <w:rPr>
                                  <w:rFonts w:ascii="Calibri"/>
                                  <w:spacing w:val="-6"/>
                                  <w:sz w:val="20"/>
                                </w:rPr>
                                <w:t xml:space="preserve"> </w:t>
                              </w:r>
                              <w:r>
                                <w:rPr>
                                  <w:rFonts w:ascii="Calibri"/>
                                  <w:spacing w:val="-4"/>
                                  <w:sz w:val="20"/>
                                </w:rPr>
                                <w:t>week</w:t>
                              </w:r>
                            </w:p>
                          </w:txbxContent>
                        </wps:txbx>
                        <wps:bodyPr wrap="square" lIns="0" tIns="0" rIns="0" bIns="0" rtlCol="0">
                          <a:noAutofit/>
                        </wps:bodyPr>
                      </wps:wsp>
                    </wpg:wgp>
                  </a:graphicData>
                </a:graphic>
              </wp:anchor>
            </w:drawing>
          </mc:Choice>
          <mc:Fallback>
            <w:pict>
              <v:group w14:anchorId="157529E4" id="Group 11" o:spid="_x0000_s1026" style="position:absolute;left:0;text-align:left;margin-left:81.05pt;margin-top:151.65pt;width:439.5pt;height:173.25pt;z-index:15730176;mso-wrap-distance-left:0;mso-wrap-distance-right:0;mso-position-horizontal-relative:page" coordsize="55816,22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6848;top:1728;width:30015;height:15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lzyzAAAAA2wAAAA8AAABkcnMvZG93bnJldi54bWxET02LwjAQvS/4H8IIXhZNLbgstamIoHjw&#10;oqsL3oZmbIvNpDZR6783guBtHu9z0llnanGj1lWWFYxHEQji3OqKCwX7v+XwF4TzyBpry6TgQQ5m&#10;We8rxUTbO2/ptvOFCCHsElRQet8kUrq8JINuZBviwJ1sa9AH2BZSt3gP4aaWcRT9SIMVh4YSG1qU&#10;lJ93V6MgP/yv3EGj7erjZb+JH831GydKDfrdfArCU+c/4rd7rcP8GF6/hANk9g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iXPLMAAAADbAAAADwAAAAAAAAAAAAAAAACfAgAA&#10;ZHJzL2Rvd25yZXYueG1sUEsFBgAAAAAEAAQA9wAAAIwDAAAAAA==&#10;">
                  <v:imagedata r:id="rId17" o:title=""/>
                </v:shape>
                <v:shape id="Graphic 13" o:spid="_x0000_s1028" style="position:absolute;left:6552;top:2851;width:28893;height:15132;visibility:visible;mso-wrap-style:square;v-text-anchor:top" coordsize="2889250,1513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hCsEA&#10;AADbAAAADwAAAGRycy9kb3ducmV2LnhtbERP32vCMBB+F/Y/hBvsTdMqiHRGEUEcdQjq9n40t7S0&#10;uZQmavWvXwTBt/v4ft582dtGXKjzlWMF6SgBQVw4XbFR8HPaDGcgfEDW2DgmBTfysFy8DeaYaXfl&#10;A12OwYgYwj5DBWUIbSalL0qy6EeuJY7cn+sshgg7I3WH1xhuGzlOkqm0WHFsKLGldUlFfTxbBaHu&#10;d9t0f//e2YOf/e5tPslNrtTHe7/6BBGoDy/x0/2l4/wJPH6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1IQrBAAAA2wAAAA8AAAAAAAAAAAAAAAAAmAIAAGRycy9kb3du&#10;cmV2LnhtbFBLBQYAAAAABAAEAPUAAACGAwAAAAA=&#10;" path="m40259,1472184r-40259,em40259,1262379r-40259,em40259,1052068r-40259,em40259,841756l,841756em40259,631444l,631444em40259,421131l,421131em40259,210820l,210820em40259,l,em40259,1472564r,40387em751967,1472564r,40387em1465199,1472564r,40387em2176907,1472564r,40387em2889123,1472564r,40387e" filled="f" strokecolor="#858585">
                  <v:path arrowok="t"/>
                </v:shape>
                <v:shape id="Graphic 14" o:spid="_x0000_s1029" style="position:absolute;left:39048;top:8355;width:698;height:699;visibility:visible;mso-wrap-style:square;v-text-anchor:top" coordsize="69850,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sWb8IA&#10;AADbAAAADwAAAGRycy9kb3ducmV2LnhtbERPTWvCQBC9F/wPywi91Y1SpETXUEojLTk1iuBtyI5J&#10;THZ2m91q+u/dQsHbPN7nrLPR9OJCg28tK5jPEhDEldUt1wr2u/zpBYQPyBp7y6Tglzxkm8nDGlNt&#10;r/xFlzLUIoawT1FBE4JLpfRVQwb9zDriyJ3sYDBEONRSD3iN4aaXiyRZSoMtx4YGHb01VHXlj1FQ&#10;0Lz0xfvxvO3codhXn7n7DrlSj9PxdQUi0Bju4n/3h47zn+Hvl3i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uxZvwgAAANsAAAAPAAAAAAAAAAAAAAAAAJgCAABkcnMvZG93&#10;bnJldi54bWxQSwUGAAAAAAQABAD1AAAAhwMAAAAA&#10;" path="m69752,l,,,69752r69752,l69752,xe" fillcolor="#4f81bc" stroked="f">
                  <v:path arrowok="t"/>
                </v:shape>
                <v:shape id="Graphic 15" o:spid="_x0000_s1030" style="position:absolute;left:39048;top:10651;width:698;height:699;visibility:visible;mso-wrap-style:square;v-text-anchor:top" coordsize="69850,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tbMMA&#10;AADbAAAADwAAAGRycy9kb3ducmV2LnhtbERPzWrCQBC+F3yHZYReim7SVpGYjRSh4CGlNPoAY3bM&#10;BrOzIbtq7NN3C4Xe5uP7nXwz2k5cafCtYwXpPAFBXDvdcqPgsH+frUD4gKyxc0wK7uRhU0wecsy0&#10;u/EXXavQiBjCPkMFJoQ+k9LXhiz6ueuJI3dyg8UQ4dBIPeAthttOPifJUlpsOTYY7GlrqD5XF6vg&#10;o0wXfXXk7225fHlNL+WT/jSk1ON0fFuDCDSGf/Gfe6fj/AX8/hIP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tbMMAAADbAAAADwAAAAAAAAAAAAAAAACYAgAAZHJzL2Rv&#10;d25yZXYueG1sUEsFBgAAAAAEAAQA9QAAAIgDAAAAAA==&#10;" path="m69752,l,,,69752r69752,l69752,xe" fillcolor="#c0504d" stroked="f">
                  <v:path arrowok="t"/>
                </v:shape>
                <v:shape id="Graphic 16" o:spid="_x0000_s1031" style="position:absolute;left:39048;top:12947;width:698;height:699;visibility:visible;mso-wrap-style:square;v-text-anchor:top" coordsize="69850,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Q8AA&#10;AADbAAAADwAAAGRycy9kb3ducmV2LnhtbERPTYvCMBC9C/6HMMJeRFN70FJNiwiCl4VVl/U6NGNb&#10;bCa1ibb++83Cgrd5vM/Z5INpxJM6V1tWsJhHIIgLq2suFXyf97MEhPPIGhvLpOBFDvJsPNpgqm3P&#10;R3qefClCCLsUFVTet6mUrqjIoJvbljhwV9sZ9AF2pdQd9iHcNDKOoqU0WHNoqLClXUXF7fQwCqY8&#10;Pd6b3sb2kvj4c1i96OunVupjMmzXIDwN/i3+dx90mL+Ev1/CATL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2+Q8AAAADbAAAADwAAAAAAAAAAAAAAAACYAgAAZHJzL2Rvd25y&#10;ZXYueG1sUEsFBgAAAAAEAAQA9QAAAIUDAAAAAA==&#10;" path="m69752,l,,,69752r69752,l69752,xe" fillcolor="#9bba58" stroked="f">
                  <v:path arrowok="t"/>
                </v:shape>
                <v:shape id="Graphic 17" o:spid="_x0000_s1032" style="position:absolute;left:47;top:47;width:55721;height:21908;visibility:visible;mso-wrap-style:square;v-text-anchor:top" coordsize="5572125,219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lA8AA&#10;AADbAAAADwAAAGRycy9kb3ducmV2LnhtbERPzWoCMRC+C75DGKE3TdpDbbdGKaK0FCl06wMMm3Gz&#10;uJksSdzdvn0jCN7m4/ud1WZ0regpxMazhseFAkFcedNwreH4u5+/gIgJ2WDrmTT8UYTNejpZYWH8&#10;wD/Ul6kWOYRjgRpsSl0hZawsOYwL3xFn7uSDw5RhqKUJOORw18onpZ6lw4Zzg8WOtpaqc3lxGkJH&#10;8evj2L8O3+MFD8u9UlbutH6Yje9vIBKN6S6+uT9Nnr+E6y/5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AlA8AAAADbAAAADwAAAAAAAAAAAAAAAACYAgAAZHJzL2Rvd25y&#10;ZXYueG1sUEsFBgAAAAAEAAQA9QAAAIUDAAAAAA==&#10;" path="m,2190750r5572125,l5572125,,,,,2190750xe" filled="f" strokecolor="#4f81bc">
                  <v:path arrowok="t"/>
                </v:shape>
                <v:shapetype id="_x0000_t202" coordsize="21600,21600" o:spt="202" path="m,l,21600r21600,l21600,xe">
                  <v:stroke joinstyle="miter"/>
                  <v:path gradientshapeok="t" o:connecttype="rect"/>
                </v:shapetype>
                <v:shape id="Textbox 18" o:spid="_x0000_s1033" type="#_x0000_t202" style="position:absolute;left:4168;top:2337;width:1734;height:15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2268CC22" w14:textId="77777777" w:rsidR="00711F1F" w:rsidRDefault="005F68E2">
                        <w:pPr>
                          <w:spacing w:line="203" w:lineRule="exact"/>
                          <w:ind w:right="18"/>
                          <w:jc w:val="right"/>
                          <w:rPr>
                            <w:rFonts w:ascii="Calibri"/>
                            <w:sz w:val="20"/>
                          </w:rPr>
                        </w:pPr>
                        <w:r>
                          <w:rPr>
                            <w:rFonts w:ascii="Calibri"/>
                            <w:spacing w:val="-5"/>
                            <w:sz w:val="20"/>
                          </w:rPr>
                          <w:t>3.5</w:t>
                        </w:r>
                      </w:p>
                      <w:p w14:paraId="296BEFD9" w14:textId="77777777" w:rsidR="00711F1F" w:rsidRDefault="005F68E2">
                        <w:pPr>
                          <w:spacing w:before="87"/>
                          <w:ind w:right="18"/>
                          <w:jc w:val="right"/>
                          <w:rPr>
                            <w:rFonts w:ascii="Calibri"/>
                            <w:sz w:val="20"/>
                          </w:rPr>
                        </w:pPr>
                        <w:r>
                          <w:rPr>
                            <w:rFonts w:ascii="Calibri"/>
                            <w:spacing w:val="-10"/>
                            <w:sz w:val="20"/>
                          </w:rPr>
                          <w:t>3</w:t>
                        </w:r>
                      </w:p>
                      <w:p w14:paraId="2CDD13DA" w14:textId="77777777" w:rsidR="00711F1F" w:rsidRDefault="005F68E2">
                        <w:pPr>
                          <w:spacing w:before="87"/>
                          <w:ind w:right="18"/>
                          <w:jc w:val="right"/>
                          <w:rPr>
                            <w:rFonts w:ascii="Calibri"/>
                            <w:sz w:val="20"/>
                          </w:rPr>
                        </w:pPr>
                        <w:r>
                          <w:rPr>
                            <w:rFonts w:ascii="Calibri"/>
                            <w:spacing w:val="-5"/>
                            <w:sz w:val="20"/>
                          </w:rPr>
                          <w:t>2.5</w:t>
                        </w:r>
                      </w:p>
                      <w:p w14:paraId="384F58A1" w14:textId="77777777" w:rsidR="00711F1F" w:rsidRDefault="005F68E2">
                        <w:pPr>
                          <w:spacing w:before="87"/>
                          <w:ind w:right="18"/>
                          <w:jc w:val="right"/>
                          <w:rPr>
                            <w:rFonts w:ascii="Calibri"/>
                            <w:sz w:val="20"/>
                          </w:rPr>
                        </w:pPr>
                        <w:r>
                          <w:rPr>
                            <w:rFonts w:ascii="Calibri"/>
                            <w:spacing w:val="-10"/>
                            <w:sz w:val="20"/>
                          </w:rPr>
                          <w:t>2</w:t>
                        </w:r>
                      </w:p>
                      <w:p w14:paraId="5707E870" w14:textId="77777777" w:rsidR="00711F1F" w:rsidRDefault="005F68E2">
                        <w:pPr>
                          <w:spacing w:before="87"/>
                          <w:ind w:right="18"/>
                          <w:jc w:val="right"/>
                          <w:rPr>
                            <w:rFonts w:ascii="Calibri"/>
                            <w:sz w:val="20"/>
                          </w:rPr>
                        </w:pPr>
                        <w:r>
                          <w:rPr>
                            <w:rFonts w:ascii="Calibri"/>
                            <w:spacing w:val="-5"/>
                            <w:sz w:val="20"/>
                          </w:rPr>
                          <w:t>1.5</w:t>
                        </w:r>
                      </w:p>
                      <w:p w14:paraId="656CE342" w14:textId="77777777" w:rsidR="00711F1F" w:rsidRDefault="005F68E2">
                        <w:pPr>
                          <w:spacing w:before="87"/>
                          <w:ind w:right="18"/>
                          <w:jc w:val="right"/>
                          <w:rPr>
                            <w:rFonts w:ascii="Calibri"/>
                            <w:sz w:val="20"/>
                          </w:rPr>
                        </w:pPr>
                        <w:r>
                          <w:rPr>
                            <w:rFonts w:ascii="Calibri"/>
                            <w:spacing w:val="-10"/>
                            <w:sz w:val="20"/>
                          </w:rPr>
                          <w:t>1</w:t>
                        </w:r>
                      </w:p>
                      <w:p w14:paraId="1D573B43" w14:textId="77777777" w:rsidR="00711F1F" w:rsidRDefault="005F68E2">
                        <w:pPr>
                          <w:spacing w:before="88"/>
                          <w:ind w:right="18"/>
                          <w:jc w:val="right"/>
                          <w:rPr>
                            <w:rFonts w:ascii="Calibri"/>
                            <w:sz w:val="20"/>
                          </w:rPr>
                        </w:pPr>
                        <w:r>
                          <w:rPr>
                            <w:rFonts w:ascii="Calibri"/>
                            <w:spacing w:val="-5"/>
                            <w:sz w:val="20"/>
                          </w:rPr>
                          <w:t>0.5</w:t>
                        </w:r>
                      </w:p>
                      <w:p w14:paraId="36893C7A" w14:textId="77777777" w:rsidR="00711F1F" w:rsidRDefault="005F68E2">
                        <w:pPr>
                          <w:spacing w:before="87" w:line="240" w:lineRule="exact"/>
                          <w:ind w:right="18"/>
                          <w:jc w:val="right"/>
                          <w:rPr>
                            <w:rFonts w:ascii="Calibri"/>
                            <w:sz w:val="20"/>
                          </w:rPr>
                        </w:pPr>
                        <w:r>
                          <w:rPr>
                            <w:rFonts w:ascii="Calibri"/>
                            <w:spacing w:val="-10"/>
                            <w:sz w:val="20"/>
                          </w:rPr>
                          <w:t>0</w:t>
                        </w:r>
                      </w:p>
                    </w:txbxContent>
                  </v:textbox>
                </v:shape>
                <v:shape id="Textbox 19" o:spid="_x0000_s1034" type="#_x0000_t202" style="position:absolute;left:40056;top:8119;width:14548;height:5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7A0A7D1E" w14:textId="77777777" w:rsidR="00711F1F" w:rsidRDefault="005F68E2">
                        <w:pPr>
                          <w:spacing w:line="203" w:lineRule="exact"/>
                          <w:rPr>
                            <w:rFonts w:ascii="Calibri"/>
                            <w:sz w:val="20"/>
                          </w:rPr>
                        </w:pPr>
                        <w:proofErr w:type="gramStart"/>
                        <w:r>
                          <w:rPr>
                            <w:rFonts w:ascii="Calibri"/>
                            <w:sz w:val="20"/>
                          </w:rPr>
                          <w:t>commercial</w:t>
                        </w:r>
                        <w:proofErr w:type="gramEnd"/>
                        <w:r>
                          <w:rPr>
                            <w:rFonts w:ascii="Calibri"/>
                            <w:spacing w:val="-9"/>
                            <w:sz w:val="20"/>
                          </w:rPr>
                          <w:t xml:space="preserve"> </w:t>
                        </w:r>
                        <w:r>
                          <w:rPr>
                            <w:rFonts w:ascii="Calibri"/>
                            <w:sz w:val="20"/>
                          </w:rPr>
                          <w:t>vaccine</w:t>
                        </w:r>
                        <w:r>
                          <w:rPr>
                            <w:rFonts w:ascii="Calibri"/>
                            <w:spacing w:val="-9"/>
                            <w:sz w:val="20"/>
                          </w:rPr>
                          <w:t xml:space="preserve"> </w:t>
                        </w:r>
                        <w:r>
                          <w:rPr>
                            <w:rFonts w:ascii="Calibri"/>
                            <w:sz w:val="20"/>
                          </w:rPr>
                          <w:t>group</w:t>
                        </w:r>
                        <w:r>
                          <w:rPr>
                            <w:rFonts w:ascii="Calibri"/>
                            <w:spacing w:val="-8"/>
                            <w:sz w:val="20"/>
                          </w:rPr>
                          <w:t xml:space="preserve"> </w:t>
                        </w:r>
                        <w:r>
                          <w:rPr>
                            <w:rFonts w:ascii="Calibri"/>
                            <w:spacing w:val="-10"/>
                            <w:sz w:val="20"/>
                          </w:rPr>
                          <w:t>1</w:t>
                        </w:r>
                      </w:p>
                      <w:p w14:paraId="7F6EDE0F" w14:textId="77777777" w:rsidR="00711F1F" w:rsidRDefault="005F68E2">
                        <w:pPr>
                          <w:spacing w:line="360" w:lineRule="atLeast"/>
                          <w:rPr>
                            <w:rFonts w:ascii="Calibri"/>
                            <w:sz w:val="20"/>
                          </w:rPr>
                        </w:pPr>
                        <w:r>
                          <w:rPr>
                            <w:rFonts w:ascii="Calibri"/>
                            <w:sz w:val="20"/>
                          </w:rPr>
                          <w:t>commercial</w:t>
                        </w:r>
                        <w:r>
                          <w:rPr>
                            <w:rFonts w:ascii="Calibri"/>
                            <w:spacing w:val="-12"/>
                            <w:sz w:val="20"/>
                          </w:rPr>
                          <w:t xml:space="preserve"> </w:t>
                        </w:r>
                        <w:r>
                          <w:rPr>
                            <w:rFonts w:ascii="Calibri"/>
                            <w:sz w:val="20"/>
                          </w:rPr>
                          <w:t>vaccine</w:t>
                        </w:r>
                        <w:r>
                          <w:rPr>
                            <w:rFonts w:ascii="Calibri"/>
                            <w:spacing w:val="-11"/>
                            <w:sz w:val="20"/>
                          </w:rPr>
                          <w:t xml:space="preserve"> </w:t>
                        </w:r>
                        <w:r>
                          <w:rPr>
                            <w:rFonts w:ascii="Calibri"/>
                            <w:sz w:val="20"/>
                          </w:rPr>
                          <w:t>group</w:t>
                        </w:r>
                        <w:r>
                          <w:rPr>
                            <w:rFonts w:ascii="Calibri"/>
                            <w:spacing w:val="-11"/>
                            <w:sz w:val="20"/>
                          </w:rPr>
                          <w:t xml:space="preserve"> </w:t>
                        </w:r>
                        <w:r>
                          <w:rPr>
                            <w:rFonts w:ascii="Calibri"/>
                            <w:sz w:val="20"/>
                          </w:rPr>
                          <w:t>2 control group</w:t>
                        </w:r>
                      </w:p>
                    </w:txbxContent>
                  </v:textbox>
                </v:shape>
                <v:shape id="Textbox 20" o:spid="_x0000_s1035" type="#_x0000_t202" style="position:absolute;left:7878;top:18648;width:1242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39D16DE3" w14:textId="77777777" w:rsidR="00711F1F" w:rsidRDefault="005F68E2">
                        <w:pPr>
                          <w:tabs>
                            <w:tab w:val="left" w:pos="1138"/>
                          </w:tabs>
                          <w:spacing w:line="199" w:lineRule="exact"/>
                          <w:rPr>
                            <w:rFonts w:ascii="Calibri"/>
                            <w:sz w:val="20"/>
                          </w:rPr>
                        </w:pPr>
                        <w:proofErr w:type="gramStart"/>
                        <w:r>
                          <w:rPr>
                            <w:rFonts w:ascii="Calibri"/>
                            <w:sz w:val="20"/>
                          </w:rPr>
                          <w:t>zero</w:t>
                        </w:r>
                        <w:proofErr w:type="gramEnd"/>
                        <w:r>
                          <w:rPr>
                            <w:rFonts w:ascii="Calibri"/>
                            <w:spacing w:val="-7"/>
                            <w:sz w:val="20"/>
                          </w:rPr>
                          <w:t xml:space="preserve"> </w:t>
                        </w:r>
                        <w:r>
                          <w:rPr>
                            <w:rFonts w:ascii="Calibri"/>
                            <w:spacing w:val="-4"/>
                            <w:sz w:val="20"/>
                          </w:rPr>
                          <w:t>week</w:t>
                        </w:r>
                        <w:r>
                          <w:rPr>
                            <w:rFonts w:ascii="Calibri"/>
                            <w:sz w:val="20"/>
                          </w:rPr>
                          <w:tab/>
                          <w:t>first</w:t>
                        </w:r>
                        <w:r>
                          <w:rPr>
                            <w:rFonts w:ascii="Calibri"/>
                            <w:spacing w:val="-6"/>
                            <w:sz w:val="20"/>
                          </w:rPr>
                          <w:t xml:space="preserve"> </w:t>
                        </w:r>
                        <w:r>
                          <w:rPr>
                            <w:rFonts w:ascii="Calibri"/>
                            <w:spacing w:val="-4"/>
                            <w:sz w:val="20"/>
                          </w:rPr>
                          <w:t>week</w:t>
                        </w:r>
                      </w:p>
                    </w:txbxContent>
                  </v:textbox>
                </v:shape>
                <v:shape id="Textbox 21" o:spid="_x0000_s1036" type="#_x0000_t202" style="position:absolute;left:22933;top:18648;width:3797;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42E44093" w14:textId="77777777" w:rsidR="00711F1F" w:rsidRDefault="005F68E2">
                        <w:pPr>
                          <w:spacing w:line="203" w:lineRule="exact"/>
                          <w:rPr>
                            <w:rFonts w:ascii="Calibri"/>
                            <w:sz w:val="20"/>
                          </w:rPr>
                        </w:pPr>
                        <w:proofErr w:type="gramStart"/>
                        <w:r>
                          <w:rPr>
                            <w:rFonts w:ascii="Calibri"/>
                            <w:spacing w:val="-2"/>
                            <w:sz w:val="20"/>
                          </w:rPr>
                          <w:t>second</w:t>
                        </w:r>
                        <w:proofErr w:type="gramEnd"/>
                      </w:p>
                      <w:p w14:paraId="498E0F2F" w14:textId="77777777" w:rsidR="00711F1F" w:rsidRDefault="005F68E2">
                        <w:pPr>
                          <w:spacing w:line="240" w:lineRule="exact"/>
                          <w:ind w:left="72"/>
                          <w:rPr>
                            <w:rFonts w:ascii="Calibri"/>
                            <w:sz w:val="20"/>
                          </w:rPr>
                        </w:pPr>
                        <w:r>
                          <w:rPr>
                            <w:rFonts w:ascii="Calibri"/>
                            <w:spacing w:val="-4"/>
                            <w:sz w:val="20"/>
                          </w:rPr>
                          <w:t>week</w:t>
                        </w:r>
                      </w:p>
                    </w:txbxContent>
                  </v:textbox>
                </v:shape>
                <v:shape id="Textbox 22" o:spid="_x0000_s1037" type="#_x0000_t202" style="position:absolute;left:29126;top:18648;width:56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37EFBCE8" w14:textId="77777777" w:rsidR="00711F1F" w:rsidRDefault="005F68E2">
                        <w:pPr>
                          <w:spacing w:line="199" w:lineRule="exact"/>
                          <w:rPr>
                            <w:rFonts w:ascii="Calibri"/>
                            <w:sz w:val="20"/>
                          </w:rPr>
                        </w:pPr>
                        <w:proofErr w:type="gramStart"/>
                        <w:r>
                          <w:rPr>
                            <w:rFonts w:ascii="Calibri"/>
                            <w:sz w:val="20"/>
                          </w:rPr>
                          <w:t>third</w:t>
                        </w:r>
                        <w:proofErr w:type="gramEnd"/>
                        <w:r>
                          <w:rPr>
                            <w:rFonts w:ascii="Calibri"/>
                            <w:spacing w:val="-6"/>
                            <w:sz w:val="20"/>
                          </w:rPr>
                          <w:t xml:space="preserve"> </w:t>
                        </w:r>
                        <w:r>
                          <w:rPr>
                            <w:rFonts w:ascii="Calibri"/>
                            <w:spacing w:val="-4"/>
                            <w:sz w:val="20"/>
                          </w:rPr>
                          <w:t>week</w:t>
                        </w:r>
                      </w:p>
                    </w:txbxContent>
                  </v:textbox>
                </v:shape>
                <w10:wrap anchorx="page"/>
              </v:group>
            </w:pict>
          </mc:Fallback>
        </mc:AlternateContent>
      </w:r>
      <w:r>
        <w:rPr>
          <w:noProof/>
        </w:rPr>
        <mc:AlternateContent>
          <mc:Choice Requires="wps">
            <w:drawing>
              <wp:anchor distT="0" distB="0" distL="0" distR="0" simplePos="0" relativeHeight="15730688" behindDoc="0" locked="0" layoutInCell="1" allowOverlap="1" wp14:anchorId="61AE1DFA" wp14:editId="6FC0EE43">
                <wp:simplePos x="0" y="0"/>
                <wp:positionH relativeFrom="page">
                  <wp:posOffset>1095247</wp:posOffset>
                </wp:positionH>
                <wp:positionV relativeFrom="paragraph">
                  <wp:posOffset>2703046</wp:posOffset>
                </wp:positionV>
                <wp:extent cx="165735" cy="5251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525145"/>
                        </a:xfrm>
                        <a:prstGeom prst="rect">
                          <a:avLst/>
                        </a:prstGeom>
                      </wps:spPr>
                      <wps:txbx>
                        <w:txbxContent>
                          <w:p w14:paraId="3612A463" w14:textId="77777777" w:rsidR="00711F1F" w:rsidRDefault="005F68E2">
                            <w:pPr>
                              <w:spacing w:line="245" w:lineRule="exact"/>
                              <w:ind w:left="20"/>
                              <w:rPr>
                                <w:rFonts w:ascii="Calibri"/>
                                <w:b/>
                              </w:rPr>
                            </w:pPr>
                            <w:proofErr w:type="spellStart"/>
                            <w:r>
                              <w:rPr>
                                <w:rFonts w:ascii="Calibri"/>
                                <w:b/>
                              </w:rPr>
                              <w:t>Ab</w:t>
                            </w:r>
                            <w:proofErr w:type="spellEnd"/>
                            <w:r>
                              <w:rPr>
                                <w:rFonts w:ascii="Calibri"/>
                                <w:b/>
                                <w:spacing w:val="-3"/>
                              </w:rPr>
                              <w:t xml:space="preserve"> </w:t>
                            </w:r>
                            <w:r>
                              <w:rPr>
                                <w:rFonts w:ascii="Calibri"/>
                                <w:b/>
                                <w:spacing w:val="-2"/>
                              </w:rPr>
                              <w:t>titers</w:t>
                            </w:r>
                          </w:p>
                        </w:txbxContent>
                      </wps:txbx>
                      <wps:bodyPr vert="vert270" wrap="square" lIns="0" tIns="0" rIns="0" bIns="0" rtlCol="0">
                        <a:noAutofit/>
                      </wps:bodyPr>
                    </wps:wsp>
                  </a:graphicData>
                </a:graphic>
              </wp:anchor>
            </w:drawing>
          </mc:Choice>
          <mc:Fallback>
            <w:pict>
              <v:shape w14:anchorId="61AE1DFA" id="Textbox 23" o:spid="_x0000_s1038" type="#_x0000_t202" style="position:absolute;left:0;text-align:left;margin-left:86.25pt;margin-top:212.85pt;width:13.05pt;height:41.3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" filled="f" stroked="f">
                <v:path arrowok="t"/>
                <v:textbox style="layout-flow:vertical;mso-layout-flow-alt:bottom-to-top" inset="0,0,0,0">
                  <w:txbxContent>
                    <w:p w14:paraId="3612A463" w14:textId="77777777" w:rsidR="00711F1F" w:rsidRDefault="005F68E2">
                      <w:pPr>
                        <w:spacing w:line="245" w:lineRule="exact"/>
                        <w:ind w:left="20"/>
                        <w:rPr>
                          <w:rFonts w:ascii="Calibri"/>
                          <w:b/>
                        </w:rPr>
                      </w:pPr>
                      <w:proofErr w:type="spellStart"/>
                      <w:r>
                        <w:rPr>
                          <w:rFonts w:ascii="Calibri"/>
                          <w:b/>
                        </w:rPr>
                        <w:t>Ab</w:t>
                      </w:r>
                      <w:proofErr w:type="spellEnd"/>
                      <w:r>
                        <w:rPr>
                          <w:rFonts w:ascii="Calibri"/>
                          <w:b/>
                          <w:spacing w:val="-3"/>
                        </w:rPr>
                        <w:t xml:space="preserve"> </w:t>
                      </w:r>
                      <w:r>
                        <w:rPr>
                          <w:rFonts w:ascii="Calibri"/>
                          <w:b/>
                          <w:spacing w:val="-2"/>
                        </w:rPr>
                        <w:t>titers</w:t>
                      </w:r>
                    </w:p>
                  </w:txbxContent>
                </v:textbox>
                <w10:wrap anchorx="page"/>
              </v:shape>
            </w:pict>
          </mc:Fallback>
        </mc:AlternateContent>
      </w:r>
      <w:r>
        <w:t>ELISA</w:t>
      </w:r>
      <w:r>
        <w:rPr>
          <w:b/>
        </w:rPr>
        <w:t xml:space="preserve">: </w:t>
      </w:r>
      <w:r>
        <w:t>The results of antibody titer values of</w:t>
      </w:r>
      <w:r>
        <w:t xml:space="preserve"> immunized groups (commercial vaccine 1 and 2) showed significant increase in antibody titters at (P&lt;0.01) after (first and second weeks) post immunization in comparison with (control group), while they showed significant decrease of antibody titters at (P</w:t>
      </w:r>
      <w:r>
        <w:t>&lt;0.01) after third week as appeared in (Fig.1 and Table,</w:t>
      </w:r>
      <w:r>
        <w:rPr>
          <w:spacing w:val="-1"/>
        </w:rPr>
        <w:t xml:space="preserve"> </w:t>
      </w:r>
      <w:r>
        <w:t xml:space="preserve">1): </w:t>
      </w:r>
      <w:commentRangeStart w:id="27"/>
      <w:r>
        <w:t>Challenge Test</w:t>
      </w:r>
      <w:commentRangeEnd w:id="27"/>
      <w:r w:rsidR="000A79BC">
        <w:rPr>
          <w:rStyle w:val="CommentReference"/>
        </w:rPr>
        <w:commentReference w:id="27"/>
      </w:r>
      <w:r>
        <w:t>: No clinical signs were observed</w:t>
      </w:r>
      <w:r>
        <w:t xml:space="preserve"> on the challenged mice after 6 </w:t>
      </w:r>
      <w:proofErr w:type="spellStart"/>
      <w:r>
        <w:t>hr</w:t>
      </w:r>
      <w:proofErr w:type="spellEnd"/>
      <w:r>
        <w:t>, all groups</w:t>
      </w:r>
      <w:r>
        <w:rPr>
          <w:spacing w:val="16"/>
        </w:rPr>
        <w:t xml:space="preserve"> </w:t>
      </w:r>
      <w:r>
        <w:t>appeared</w:t>
      </w:r>
      <w:r>
        <w:rPr>
          <w:spacing w:val="19"/>
        </w:rPr>
        <w:t xml:space="preserve"> </w:t>
      </w:r>
      <w:r>
        <w:t>with</w:t>
      </w:r>
      <w:r>
        <w:rPr>
          <w:spacing w:val="20"/>
        </w:rPr>
        <w:t xml:space="preserve"> </w:t>
      </w:r>
      <w:r>
        <w:t>well-groomed</w:t>
      </w:r>
      <w:r>
        <w:rPr>
          <w:spacing w:val="19"/>
        </w:rPr>
        <w:t xml:space="preserve"> </w:t>
      </w:r>
      <w:r>
        <w:t>coats</w:t>
      </w:r>
      <w:r>
        <w:rPr>
          <w:spacing w:val="21"/>
        </w:rPr>
        <w:t xml:space="preserve"> </w:t>
      </w:r>
      <w:r>
        <w:rPr>
          <w:spacing w:val="-5"/>
        </w:rPr>
        <w:t>and</w:t>
      </w:r>
    </w:p>
    <w:p w14:paraId="7E8AF0BC" w14:textId="77777777" w:rsidR="00711F1F" w:rsidRDefault="005F68E2">
      <w:pPr>
        <w:pStyle w:val="BodyText"/>
        <w:spacing w:before="101"/>
        <w:ind w:left="132" w:right="132"/>
        <w:jc w:val="both"/>
      </w:pPr>
      <w:r>
        <w:br w:type="column"/>
      </w:r>
      <w:r>
        <w:lastRenderedPageBreak/>
        <w:t xml:space="preserve">normal activity. While after 24 hour the mice of control positive group appeared dull with scruffy coat and abnormal activities while other groups appeared to be unaffected. After that </w:t>
      </w:r>
      <w:proofErr w:type="spellStart"/>
      <w:r>
        <w:rPr>
          <w:i/>
        </w:rPr>
        <w:t>Mannheimia</w:t>
      </w:r>
      <w:proofErr w:type="spellEnd"/>
      <w:r>
        <w:rPr>
          <w:i/>
        </w:rPr>
        <w:t xml:space="preserve"> </w:t>
      </w:r>
      <w:proofErr w:type="spellStart"/>
      <w:r>
        <w:rPr>
          <w:i/>
        </w:rPr>
        <w:t>haemolytica</w:t>
      </w:r>
      <w:proofErr w:type="spellEnd"/>
      <w:r>
        <w:rPr>
          <w:i/>
        </w:rPr>
        <w:t xml:space="preserve"> </w:t>
      </w:r>
      <w:r>
        <w:t>has been</w:t>
      </w:r>
      <w:r>
        <w:rPr>
          <w:spacing w:val="40"/>
        </w:rPr>
        <w:t xml:space="preserve"> </w:t>
      </w:r>
      <w:r>
        <w:t>isolated</w:t>
      </w:r>
      <w:r>
        <w:rPr>
          <w:spacing w:val="-2"/>
        </w:rPr>
        <w:t xml:space="preserve"> </w:t>
      </w:r>
      <w:r>
        <w:t>from</w:t>
      </w:r>
      <w:r>
        <w:rPr>
          <w:spacing w:val="-1"/>
        </w:rPr>
        <w:t xml:space="preserve"> </w:t>
      </w:r>
      <w:r>
        <w:t>lungs</w:t>
      </w:r>
      <w:r>
        <w:rPr>
          <w:spacing w:val="-2"/>
        </w:rPr>
        <w:t xml:space="preserve"> </w:t>
      </w:r>
      <w:r>
        <w:t>of all</w:t>
      </w:r>
      <w:r>
        <w:rPr>
          <w:spacing w:val="-1"/>
        </w:rPr>
        <w:t xml:space="preserve"> </w:t>
      </w:r>
      <w:r>
        <w:t>challenged g</w:t>
      </w:r>
      <w:r>
        <w:t xml:space="preserve">roup's at 24 and 48 </w:t>
      </w:r>
      <w:proofErr w:type="spellStart"/>
      <w:r>
        <w:t>hr</w:t>
      </w:r>
      <w:proofErr w:type="spellEnd"/>
      <w:r>
        <w:t xml:space="preserve"> post inoculation. Also as seen in (Table, 2</w:t>
      </w:r>
      <w:proofErr w:type="gramStart"/>
      <w:r>
        <w:t>) ,</w:t>
      </w:r>
      <w:proofErr w:type="gramEnd"/>
      <w:r>
        <w:t xml:space="preserve">the bacteria were isolated from lungs tested culturally and biochemically according to (14), the results of these tests showed typical </w:t>
      </w:r>
      <w:proofErr w:type="spellStart"/>
      <w:r>
        <w:t>cocobacilli</w:t>
      </w:r>
      <w:proofErr w:type="spellEnd"/>
      <w:r>
        <w:t>, G-</w:t>
      </w:r>
      <w:proofErr w:type="spellStart"/>
      <w:r>
        <w:t>ve</w:t>
      </w:r>
      <w:proofErr w:type="spellEnd"/>
      <w:r>
        <w:t xml:space="preserve"> and bipolar with methylene blue st</w:t>
      </w:r>
      <w:r>
        <w:t>ain under light microscope as seen in Table, 2.</w:t>
      </w:r>
    </w:p>
    <w:p w14:paraId="33426664" w14:textId="77777777" w:rsidR="00711F1F" w:rsidRDefault="00711F1F">
      <w:pPr>
        <w:jc w:val="both"/>
        <w:sectPr w:rsidR="00711F1F">
          <w:pgSz w:w="11910" w:h="16840"/>
          <w:pgMar w:top="1340" w:right="1000" w:bottom="1040" w:left="1000" w:header="566" w:footer="858" w:gutter="0"/>
          <w:cols w:num="2" w:space="720" w:equalWidth="0">
            <w:col w:w="4709" w:space="395"/>
            <w:col w:w="4806"/>
          </w:cols>
        </w:sectPr>
      </w:pPr>
    </w:p>
    <w:p w14:paraId="155EDB2E" w14:textId="77777777" w:rsidR="00711F1F" w:rsidRDefault="00711F1F">
      <w:pPr>
        <w:pStyle w:val="BodyText"/>
      </w:pPr>
    </w:p>
    <w:p w14:paraId="730B26CF" w14:textId="77777777" w:rsidR="00711F1F" w:rsidRDefault="00711F1F">
      <w:pPr>
        <w:pStyle w:val="BodyText"/>
      </w:pPr>
    </w:p>
    <w:p w14:paraId="0DDCCEC2" w14:textId="77777777" w:rsidR="00711F1F" w:rsidRDefault="00711F1F">
      <w:pPr>
        <w:pStyle w:val="BodyText"/>
      </w:pPr>
    </w:p>
    <w:p w14:paraId="6AF4B02E" w14:textId="77777777" w:rsidR="00711F1F" w:rsidRDefault="00711F1F">
      <w:pPr>
        <w:pStyle w:val="BodyText"/>
      </w:pPr>
    </w:p>
    <w:p w14:paraId="4817CE65" w14:textId="77777777" w:rsidR="00711F1F" w:rsidRDefault="00711F1F">
      <w:pPr>
        <w:pStyle w:val="BodyText"/>
      </w:pPr>
    </w:p>
    <w:p w14:paraId="5455D1EE" w14:textId="77777777" w:rsidR="00711F1F" w:rsidRDefault="00711F1F">
      <w:pPr>
        <w:pStyle w:val="BodyText"/>
      </w:pPr>
    </w:p>
    <w:p w14:paraId="7B637E1C" w14:textId="77777777" w:rsidR="00711F1F" w:rsidRDefault="00711F1F">
      <w:pPr>
        <w:pStyle w:val="BodyText"/>
      </w:pPr>
    </w:p>
    <w:p w14:paraId="32E9F288" w14:textId="77777777" w:rsidR="00711F1F" w:rsidRDefault="00711F1F">
      <w:pPr>
        <w:pStyle w:val="BodyText"/>
      </w:pPr>
    </w:p>
    <w:p w14:paraId="540A16B5" w14:textId="77777777" w:rsidR="00711F1F" w:rsidRDefault="00711F1F">
      <w:pPr>
        <w:pStyle w:val="BodyText"/>
      </w:pPr>
    </w:p>
    <w:p w14:paraId="22160CA6" w14:textId="77777777" w:rsidR="00711F1F" w:rsidRDefault="00711F1F">
      <w:pPr>
        <w:pStyle w:val="BodyText"/>
      </w:pPr>
    </w:p>
    <w:p w14:paraId="42F00F8D" w14:textId="77777777" w:rsidR="00711F1F" w:rsidRDefault="00711F1F">
      <w:pPr>
        <w:pStyle w:val="BodyText"/>
      </w:pPr>
    </w:p>
    <w:p w14:paraId="0E91667F" w14:textId="77777777" w:rsidR="00711F1F" w:rsidRDefault="00711F1F">
      <w:pPr>
        <w:pStyle w:val="BodyText"/>
        <w:spacing w:before="174"/>
      </w:pPr>
    </w:p>
    <w:p w14:paraId="7B15DA8B" w14:textId="77777777" w:rsidR="00711F1F" w:rsidRDefault="005F68E2">
      <w:pPr>
        <w:pStyle w:val="Heading2"/>
        <w:ind w:left="634"/>
        <w:jc w:val="left"/>
      </w:pPr>
      <w:r>
        <w:t>Figure,</w:t>
      </w:r>
      <w:r>
        <w:rPr>
          <w:spacing w:val="-2"/>
        </w:rPr>
        <w:t xml:space="preserve"> </w:t>
      </w:r>
      <w:r>
        <w:t>1:</w:t>
      </w:r>
      <w:r>
        <w:rPr>
          <w:spacing w:val="-1"/>
        </w:rPr>
        <w:t xml:space="preserve"> </w:t>
      </w:r>
      <w:r>
        <w:t>Antibody</w:t>
      </w:r>
      <w:r>
        <w:rPr>
          <w:spacing w:val="-2"/>
        </w:rPr>
        <w:t xml:space="preserve"> </w:t>
      </w:r>
      <w:r>
        <w:t>titers</w:t>
      </w:r>
      <w:r>
        <w:rPr>
          <w:spacing w:val="-1"/>
        </w:rPr>
        <w:t xml:space="preserve"> </w:t>
      </w:r>
      <w:r>
        <w:t>in</w:t>
      </w:r>
      <w:r>
        <w:rPr>
          <w:spacing w:val="-1"/>
        </w:rPr>
        <w:t xml:space="preserve"> </w:t>
      </w:r>
      <w:r>
        <w:t>the</w:t>
      </w:r>
      <w:r>
        <w:rPr>
          <w:spacing w:val="-1"/>
        </w:rPr>
        <w:t xml:space="preserve"> </w:t>
      </w:r>
      <w:r>
        <w:t>immunized</w:t>
      </w:r>
      <w:r>
        <w:rPr>
          <w:spacing w:val="1"/>
        </w:rPr>
        <w:t xml:space="preserve"> </w:t>
      </w:r>
      <w:r>
        <w:t>and</w:t>
      </w:r>
      <w:r>
        <w:rPr>
          <w:spacing w:val="-2"/>
        </w:rPr>
        <w:t xml:space="preserve"> </w:t>
      </w:r>
      <w:r>
        <w:t>control</w:t>
      </w:r>
      <w:r>
        <w:rPr>
          <w:spacing w:val="-1"/>
        </w:rPr>
        <w:t xml:space="preserve"> </w:t>
      </w:r>
      <w:r>
        <w:t>groups</w:t>
      </w:r>
      <w:r>
        <w:rPr>
          <w:spacing w:val="-2"/>
        </w:rPr>
        <w:t xml:space="preserve"> </w:t>
      </w:r>
      <w:r>
        <w:t>in</w:t>
      </w:r>
      <w:r>
        <w:rPr>
          <w:spacing w:val="-2"/>
        </w:rPr>
        <w:t xml:space="preserve"> </w:t>
      </w:r>
      <w:r>
        <w:t>ELISA</w:t>
      </w:r>
      <w:r>
        <w:rPr>
          <w:spacing w:val="-1"/>
        </w:rPr>
        <w:t xml:space="preserve"> </w:t>
      </w:r>
      <w:r>
        <w:rPr>
          <w:spacing w:val="-2"/>
        </w:rPr>
        <w:t>test.</w:t>
      </w:r>
    </w:p>
    <w:p w14:paraId="106E007C" w14:textId="77777777" w:rsidR="00711F1F" w:rsidRDefault="005F68E2">
      <w:pPr>
        <w:pStyle w:val="BodyText"/>
        <w:spacing w:before="271"/>
        <w:ind w:left="454"/>
      </w:pPr>
      <w:r>
        <w:t>Table,</w:t>
      </w:r>
      <w:r>
        <w:rPr>
          <w:spacing w:val="-1"/>
        </w:rPr>
        <w:t xml:space="preserve"> </w:t>
      </w:r>
      <w:r>
        <w:t>1:</w:t>
      </w:r>
      <w:r>
        <w:rPr>
          <w:spacing w:val="-1"/>
        </w:rPr>
        <w:t xml:space="preserve"> </w:t>
      </w:r>
      <w:commentRangeStart w:id="28"/>
      <w:r>
        <w:t>Antibody</w:t>
      </w:r>
      <w:r>
        <w:rPr>
          <w:spacing w:val="-5"/>
        </w:rPr>
        <w:t xml:space="preserve"> </w:t>
      </w:r>
      <w:r>
        <w:t>titers</w:t>
      </w:r>
      <w:r>
        <w:rPr>
          <w:spacing w:val="-1"/>
        </w:rPr>
        <w:t xml:space="preserve"> </w:t>
      </w:r>
      <w:r>
        <w:t>in</w:t>
      </w:r>
      <w:r>
        <w:rPr>
          <w:spacing w:val="-1"/>
        </w:rPr>
        <w:t xml:space="preserve"> </w:t>
      </w:r>
      <w:r>
        <w:t>the</w:t>
      </w:r>
      <w:r>
        <w:rPr>
          <w:spacing w:val="-1"/>
        </w:rPr>
        <w:t xml:space="preserve"> </w:t>
      </w:r>
      <w:r>
        <w:t>immunized</w:t>
      </w:r>
      <w:r>
        <w:rPr>
          <w:spacing w:val="-1"/>
        </w:rPr>
        <w:t xml:space="preserve"> </w:t>
      </w:r>
      <w:r>
        <w:t>and</w:t>
      </w:r>
      <w:r>
        <w:rPr>
          <w:spacing w:val="-1"/>
        </w:rPr>
        <w:t xml:space="preserve"> </w:t>
      </w:r>
      <w:r>
        <w:t>control groups</w:t>
      </w:r>
      <w:r>
        <w:rPr>
          <w:spacing w:val="-1"/>
        </w:rPr>
        <w:t xml:space="preserve"> </w:t>
      </w:r>
      <w:r>
        <w:t>in</w:t>
      </w:r>
      <w:r>
        <w:rPr>
          <w:spacing w:val="-1"/>
        </w:rPr>
        <w:t xml:space="preserve"> </w:t>
      </w:r>
      <w:r>
        <w:t xml:space="preserve">ELISA </w:t>
      </w:r>
      <w:r>
        <w:rPr>
          <w:spacing w:val="-2"/>
        </w:rPr>
        <w:t>test.</w:t>
      </w:r>
      <w:commentRangeEnd w:id="28"/>
      <w:r w:rsidR="00A043A9">
        <w:rPr>
          <w:rStyle w:val="CommentReference"/>
        </w:rPr>
        <w:commentReference w:id="28"/>
      </w:r>
    </w:p>
    <w:tbl>
      <w:tblPr>
        <w:tblW w:w="0" w:type="auto"/>
        <w:tblInd w:w="29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374"/>
        <w:gridCol w:w="1699"/>
        <w:gridCol w:w="1702"/>
        <w:gridCol w:w="1700"/>
        <w:gridCol w:w="1841"/>
      </w:tblGrid>
      <w:tr w:rsidR="00711F1F" w14:paraId="6347D2E7" w14:textId="77777777">
        <w:trPr>
          <w:trHeight w:val="290"/>
        </w:trPr>
        <w:tc>
          <w:tcPr>
            <w:tcW w:w="2374" w:type="dxa"/>
            <w:tcBorders>
              <w:top w:val="nil"/>
              <w:bottom w:val="nil"/>
              <w:right w:val="nil"/>
            </w:tcBorders>
            <w:shd w:val="clear" w:color="auto" w:fill="4F81BC"/>
          </w:tcPr>
          <w:p w14:paraId="67153D6E" w14:textId="77777777" w:rsidR="00711F1F" w:rsidRDefault="005F68E2">
            <w:pPr>
              <w:pStyle w:val="TableParagraph"/>
              <w:ind w:left="412"/>
              <w:jc w:val="left"/>
              <w:rPr>
                <w:b/>
                <w:sz w:val="24"/>
              </w:rPr>
            </w:pPr>
            <w:r>
              <w:rPr>
                <w:b/>
                <w:color w:val="FFFFFF"/>
                <w:sz w:val="24"/>
              </w:rPr>
              <w:t>The</w:t>
            </w:r>
            <w:r>
              <w:rPr>
                <w:b/>
                <w:color w:val="FFFFFF"/>
                <w:spacing w:val="-1"/>
                <w:sz w:val="24"/>
              </w:rPr>
              <w:t xml:space="preserve"> </w:t>
            </w:r>
            <w:r>
              <w:rPr>
                <w:b/>
                <w:color w:val="FFFFFF"/>
                <w:spacing w:val="-2"/>
                <w:sz w:val="24"/>
              </w:rPr>
              <w:t>group</w:t>
            </w:r>
          </w:p>
        </w:tc>
        <w:tc>
          <w:tcPr>
            <w:tcW w:w="1699" w:type="dxa"/>
            <w:tcBorders>
              <w:top w:val="nil"/>
              <w:left w:val="nil"/>
              <w:bottom w:val="nil"/>
              <w:right w:val="nil"/>
            </w:tcBorders>
            <w:shd w:val="clear" w:color="auto" w:fill="4F81BC"/>
          </w:tcPr>
          <w:p w14:paraId="34E2A17E" w14:textId="77777777" w:rsidR="00711F1F" w:rsidRDefault="005F68E2">
            <w:pPr>
              <w:pStyle w:val="TableParagraph"/>
              <w:ind w:left="343"/>
              <w:jc w:val="left"/>
              <w:rPr>
                <w:b/>
                <w:sz w:val="24"/>
              </w:rPr>
            </w:pPr>
            <w:r>
              <w:rPr>
                <w:b/>
                <w:color w:val="FFFFFF"/>
                <w:sz w:val="24"/>
              </w:rPr>
              <w:t>Zero</w:t>
            </w:r>
            <w:r>
              <w:rPr>
                <w:b/>
                <w:color w:val="FFFFFF"/>
                <w:spacing w:val="-4"/>
                <w:sz w:val="24"/>
              </w:rPr>
              <w:t xml:space="preserve"> week</w:t>
            </w:r>
          </w:p>
        </w:tc>
        <w:tc>
          <w:tcPr>
            <w:tcW w:w="1702" w:type="dxa"/>
            <w:tcBorders>
              <w:top w:val="nil"/>
              <w:left w:val="nil"/>
              <w:bottom w:val="nil"/>
              <w:right w:val="nil"/>
            </w:tcBorders>
            <w:shd w:val="clear" w:color="auto" w:fill="4F81BC"/>
          </w:tcPr>
          <w:p w14:paraId="755A3444" w14:textId="77777777" w:rsidR="00711F1F" w:rsidRDefault="005F68E2">
            <w:pPr>
              <w:pStyle w:val="TableParagraph"/>
              <w:ind w:left="343"/>
              <w:jc w:val="left"/>
              <w:rPr>
                <w:b/>
                <w:sz w:val="24"/>
              </w:rPr>
            </w:pPr>
            <w:r>
              <w:rPr>
                <w:b/>
                <w:color w:val="FFFFFF"/>
                <w:sz w:val="24"/>
              </w:rPr>
              <w:t>First</w:t>
            </w:r>
            <w:r>
              <w:rPr>
                <w:b/>
                <w:color w:val="FFFFFF"/>
                <w:spacing w:val="-4"/>
                <w:sz w:val="24"/>
              </w:rPr>
              <w:t xml:space="preserve"> week</w:t>
            </w:r>
          </w:p>
        </w:tc>
        <w:tc>
          <w:tcPr>
            <w:tcW w:w="1700" w:type="dxa"/>
            <w:tcBorders>
              <w:top w:val="nil"/>
              <w:left w:val="nil"/>
              <w:bottom w:val="nil"/>
              <w:right w:val="nil"/>
            </w:tcBorders>
            <w:shd w:val="clear" w:color="auto" w:fill="4F81BC"/>
          </w:tcPr>
          <w:p w14:paraId="2093F836" w14:textId="77777777" w:rsidR="00711F1F" w:rsidRDefault="005F68E2">
            <w:pPr>
              <w:pStyle w:val="TableParagraph"/>
              <w:ind w:left="223"/>
              <w:jc w:val="left"/>
              <w:rPr>
                <w:b/>
                <w:sz w:val="24"/>
              </w:rPr>
            </w:pPr>
            <w:r>
              <w:rPr>
                <w:b/>
                <w:color w:val="FFFFFF"/>
                <w:sz w:val="24"/>
              </w:rPr>
              <w:t>Second</w:t>
            </w:r>
            <w:r>
              <w:rPr>
                <w:b/>
                <w:color w:val="FFFFFF"/>
                <w:spacing w:val="-2"/>
                <w:sz w:val="24"/>
              </w:rPr>
              <w:t xml:space="preserve"> </w:t>
            </w:r>
            <w:r>
              <w:rPr>
                <w:b/>
                <w:color w:val="FFFFFF"/>
                <w:spacing w:val="-4"/>
                <w:sz w:val="24"/>
              </w:rPr>
              <w:t>week</w:t>
            </w:r>
          </w:p>
        </w:tc>
        <w:tc>
          <w:tcPr>
            <w:tcW w:w="1841" w:type="dxa"/>
            <w:tcBorders>
              <w:top w:val="nil"/>
              <w:left w:val="nil"/>
              <w:bottom w:val="nil"/>
            </w:tcBorders>
            <w:shd w:val="clear" w:color="auto" w:fill="4F81BC"/>
          </w:tcPr>
          <w:p w14:paraId="67A5EB7C" w14:textId="77777777" w:rsidR="00711F1F" w:rsidRDefault="005F68E2">
            <w:pPr>
              <w:pStyle w:val="TableParagraph"/>
              <w:ind w:left="290"/>
              <w:jc w:val="left"/>
              <w:rPr>
                <w:b/>
                <w:sz w:val="24"/>
              </w:rPr>
            </w:pPr>
            <w:r>
              <w:rPr>
                <w:b/>
                <w:color w:val="FFFFFF"/>
                <w:sz w:val="24"/>
              </w:rPr>
              <w:t>Third</w:t>
            </w:r>
            <w:r>
              <w:rPr>
                <w:b/>
                <w:color w:val="FFFFFF"/>
                <w:spacing w:val="-2"/>
                <w:sz w:val="24"/>
              </w:rPr>
              <w:t xml:space="preserve"> </w:t>
            </w:r>
            <w:r>
              <w:rPr>
                <w:b/>
                <w:color w:val="FFFFFF"/>
                <w:spacing w:val="-4"/>
                <w:sz w:val="24"/>
              </w:rPr>
              <w:t>week</w:t>
            </w:r>
          </w:p>
        </w:tc>
      </w:tr>
      <w:tr w:rsidR="00711F1F" w14:paraId="4C6864E3" w14:textId="77777777">
        <w:trPr>
          <w:trHeight w:val="801"/>
        </w:trPr>
        <w:tc>
          <w:tcPr>
            <w:tcW w:w="2374" w:type="dxa"/>
            <w:tcBorders>
              <w:left w:val="single" w:sz="4" w:space="0" w:color="94B3D6"/>
              <w:bottom w:val="single" w:sz="4" w:space="0" w:color="94B3D6"/>
              <w:right w:val="single" w:sz="4" w:space="0" w:color="94B3D6"/>
            </w:tcBorders>
            <w:shd w:val="clear" w:color="auto" w:fill="DBE4F0"/>
          </w:tcPr>
          <w:p w14:paraId="5572E679" w14:textId="77777777" w:rsidR="00711F1F" w:rsidRDefault="005F68E2">
            <w:pPr>
              <w:pStyle w:val="TableParagraph"/>
              <w:spacing w:before="121" w:line="240" w:lineRule="auto"/>
              <w:ind w:left="110" w:right="535"/>
              <w:jc w:val="left"/>
              <w:rPr>
                <w:b/>
                <w:sz w:val="24"/>
              </w:rPr>
            </w:pPr>
            <w:r>
              <w:rPr>
                <w:b/>
                <w:spacing w:val="-2"/>
                <w:sz w:val="24"/>
              </w:rPr>
              <w:t xml:space="preserve">Commercial </w:t>
            </w:r>
            <w:r>
              <w:rPr>
                <w:b/>
                <w:sz w:val="24"/>
              </w:rPr>
              <w:t>vaccine</w:t>
            </w:r>
            <w:r>
              <w:rPr>
                <w:b/>
                <w:spacing w:val="-15"/>
                <w:sz w:val="24"/>
              </w:rPr>
              <w:t xml:space="preserve"> </w:t>
            </w:r>
            <w:r>
              <w:rPr>
                <w:b/>
                <w:sz w:val="24"/>
              </w:rPr>
              <w:t>group</w:t>
            </w:r>
            <w:r>
              <w:rPr>
                <w:b/>
                <w:spacing w:val="-15"/>
                <w:sz w:val="24"/>
              </w:rPr>
              <w:t xml:space="preserve"> </w:t>
            </w:r>
            <w:r>
              <w:rPr>
                <w:b/>
                <w:sz w:val="24"/>
              </w:rPr>
              <w:t>1</w:t>
            </w:r>
          </w:p>
        </w:tc>
        <w:tc>
          <w:tcPr>
            <w:tcW w:w="1699" w:type="dxa"/>
            <w:tcBorders>
              <w:left w:val="single" w:sz="4" w:space="0" w:color="94B3D6"/>
              <w:bottom w:val="single" w:sz="4" w:space="0" w:color="94B3D6"/>
              <w:right w:val="single" w:sz="4" w:space="0" w:color="94B3D6"/>
            </w:tcBorders>
            <w:shd w:val="clear" w:color="auto" w:fill="DBE4F0"/>
          </w:tcPr>
          <w:p w14:paraId="340081C8" w14:textId="77777777" w:rsidR="00711F1F" w:rsidRDefault="005F68E2">
            <w:pPr>
              <w:pStyle w:val="TableParagraph"/>
              <w:spacing w:line="267" w:lineRule="exact"/>
              <w:ind w:right="2"/>
              <w:rPr>
                <w:sz w:val="24"/>
              </w:rPr>
            </w:pPr>
            <w:r>
              <w:rPr>
                <w:spacing w:val="-4"/>
                <w:sz w:val="24"/>
              </w:rPr>
              <w:t>0.19</w:t>
            </w:r>
          </w:p>
          <w:p w14:paraId="127F969F" w14:textId="77777777" w:rsidR="00711F1F" w:rsidRPr="00ED664D" w:rsidRDefault="005F68E2">
            <w:pPr>
              <w:pStyle w:val="TableParagraph"/>
              <w:rPr>
                <w:strike/>
                <w:sz w:val="24"/>
              </w:rPr>
            </w:pPr>
            <w:r w:rsidRPr="00ED664D">
              <w:rPr>
                <w:strike/>
                <w:spacing w:val="-10"/>
                <w:sz w:val="24"/>
              </w:rPr>
              <w:t>0</w:t>
            </w:r>
          </w:p>
          <w:p w14:paraId="43C217BF" w14:textId="77777777" w:rsidR="00711F1F" w:rsidRDefault="005F68E2">
            <w:pPr>
              <w:pStyle w:val="TableParagraph"/>
              <w:spacing w:line="248" w:lineRule="exact"/>
              <w:rPr>
                <w:sz w:val="24"/>
              </w:rPr>
            </w:pPr>
            <w:r>
              <w:rPr>
                <w:spacing w:val="-10"/>
                <w:sz w:val="24"/>
              </w:rPr>
              <w:t>b</w:t>
            </w:r>
          </w:p>
        </w:tc>
        <w:tc>
          <w:tcPr>
            <w:tcW w:w="1702" w:type="dxa"/>
            <w:tcBorders>
              <w:left w:val="single" w:sz="4" w:space="0" w:color="94B3D6"/>
              <w:bottom w:val="single" w:sz="4" w:space="0" w:color="94B3D6"/>
              <w:right w:val="single" w:sz="4" w:space="0" w:color="94B3D6"/>
            </w:tcBorders>
            <w:shd w:val="clear" w:color="auto" w:fill="DBE4F0"/>
          </w:tcPr>
          <w:p w14:paraId="0815C6E4" w14:textId="77777777" w:rsidR="00711F1F" w:rsidRDefault="005F68E2">
            <w:pPr>
              <w:pStyle w:val="TableParagraph"/>
              <w:spacing w:line="267" w:lineRule="exact"/>
              <w:ind w:left="23" w:right="4"/>
              <w:rPr>
                <w:sz w:val="24"/>
              </w:rPr>
            </w:pPr>
            <w:r>
              <w:rPr>
                <w:spacing w:val="-4"/>
                <w:sz w:val="24"/>
              </w:rPr>
              <w:t>2.89</w:t>
            </w:r>
          </w:p>
          <w:p w14:paraId="467BDDC3" w14:textId="77777777" w:rsidR="00711F1F" w:rsidRPr="00ED664D" w:rsidRDefault="005F68E2">
            <w:pPr>
              <w:pStyle w:val="TableParagraph"/>
              <w:ind w:left="23" w:right="6"/>
              <w:rPr>
                <w:strike/>
                <w:sz w:val="24"/>
              </w:rPr>
            </w:pPr>
            <w:r w:rsidRPr="00ED664D">
              <w:rPr>
                <w:strike/>
                <w:spacing w:val="-10"/>
                <w:sz w:val="24"/>
              </w:rPr>
              <w:t>0</w:t>
            </w:r>
          </w:p>
          <w:p w14:paraId="18F75FE1" w14:textId="77777777" w:rsidR="00711F1F" w:rsidRDefault="005F68E2">
            <w:pPr>
              <w:pStyle w:val="TableParagraph"/>
              <w:spacing w:line="248" w:lineRule="exact"/>
              <w:ind w:left="23"/>
              <w:rPr>
                <w:sz w:val="24"/>
              </w:rPr>
            </w:pPr>
            <w:r>
              <w:rPr>
                <w:spacing w:val="-10"/>
                <w:sz w:val="24"/>
              </w:rPr>
              <w:t>a</w:t>
            </w:r>
          </w:p>
        </w:tc>
        <w:tc>
          <w:tcPr>
            <w:tcW w:w="1700" w:type="dxa"/>
            <w:tcBorders>
              <w:left w:val="single" w:sz="4" w:space="0" w:color="94B3D6"/>
              <w:bottom w:val="single" w:sz="4" w:space="0" w:color="94B3D6"/>
              <w:right w:val="single" w:sz="4" w:space="0" w:color="94B3D6"/>
            </w:tcBorders>
            <w:shd w:val="clear" w:color="auto" w:fill="DBE4F0"/>
          </w:tcPr>
          <w:p w14:paraId="6525ECA3" w14:textId="77777777" w:rsidR="00711F1F" w:rsidRDefault="005F68E2">
            <w:pPr>
              <w:pStyle w:val="TableParagraph"/>
              <w:spacing w:line="267" w:lineRule="exact"/>
              <w:ind w:right="3"/>
              <w:rPr>
                <w:sz w:val="24"/>
              </w:rPr>
            </w:pPr>
            <w:r>
              <w:rPr>
                <w:spacing w:val="-4"/>
                <w:sz w:val="24"/>
              </w:rPr>
              <w:t>3.40</w:t>
            </w:r>
          </w:p>
          <w:p w14:paraId="7AF4285D" w14:textId="77777777" w:rsidR="00711F1F" w:rsidRPr="00ED664D" w:rsidRDefault="005F68E2">
            <w:pPr>
              <w:pStyle w:val="TableParagraph"/>
              <w:ind w:right="5"/>
              <w:rPr>
                <w:strike/>
                <w:sz w:val="24"/>
              </w:rPr>
            </w:pPr>
            <w:r w:rsidRPr="00ED664D">
              <w:rPr>
                <w:strike/>
                <w:spacing w:val="-10"/>
                <w:sz w:val="24"/>
              </w:rPr>
              <w:t>1</w:t>
            </w:r>
          </w:p>
          <w:p w14:paraId="03BD815C" w14:textId="77777777" w:rsidR="00711F1F" w:rsidRDefault="005F68E2">
            <w:pPr>
              <w:pStyle w:val="TableParagraph"/>
              <w:spacing w:line="248" w:lineRule="exact"/>
              <w:rPr>
                <w:sz w:val="24"/>
              </w:rPr>
            </w:pPr>
            <w:r>
              <w:rPr>
                <w:spacing w:val="-10"/>
                <w:sz w:val="24"/>
              </w:rPr>
              <w:t>a</w:t>
            </w:r>
          </w:p>
        </w:tc>
        <w:tc>
          <w:tcPr>
            <w:tcW w:w="1841" w:type="dxa"/>
            <w:tcBorders>
              <w:left w:val="single" w:sz="4" w:space="0" w:color="94B3D6"/>
              <w:bottom w:val="single" w:sz="4" w:space="0" w:color="94B3D6"/>
              <w:right w:val="single" w:sz="4" w:space="0" w:color="94B3D6"/>
            </w:tcBorders>
            <w:shd w:val="clear" w:color="auto" w:fill="DBE4F0"/>
          </w:tcPr>
          <w:p w14:paraId="1818466B" w14:textId="77777777" w:rsidR="00711F1F" w:rsidRDefault="005F68E2">
            <w:pPr>
              <w:pStyle w:val="TableParagraph"/>
              <w:spacing w:before="128" w:line="268" w:lineRule="exact"/>
              <w:ind w:left="15" w:right="1"/>
              <w:rPr>
                <w:b/>
                <w:sz w:val="24"/>
              </w:rPr>
            </w:pPr>
            <w:commentRangeStart w:id="29"/>
            <w:r>
              <w:rPr>
                <w:b/>
                <w:spacing w:val="-2"/>
                <w:sz w:val="24"/>
              </w:rPr>
              <w:t>2.20</w:t>
            </w:r>
            <w:r w:rsidRPr="00ED664D">
              <w:rPr>
                <w:b/>
                <w:strike/>
                <w:spacing w:val="-2"/>
                <w:sz w:val="24"/>
              </w:rPr>
              <w:t>3</w:t>
            </w:r>
            <w:commentRangeEnd w:id="29"/>
            <w:r w:rsidR="004E0D2D">
              <w:rPr>
                <w:rStyle w:val="CommentReference"/>
              </w:rPr>
              <w:commentReference w:id="29"/>
            </w:r>
          </w:p>
          <w:p w14:paraId="76523FD9" w14:textId="77777777" w:rsidR="00711F1F" w:rsidRDefault="005F68E2">
            <w:pPr>
              <w:pStyle w:val="TableParagraph"/>
              <w:spacing w:line="268" w:lineRule="exact"/>
              <w:ind w:left="15"/>
              <w:rPr>
                <w:b/>
                <w:sz w:val="24"/>
              </w:rPr>
            </w:pPr>
            <w:r>
              <w:rPr>
                <w:b/>
                <w:spacing w:val="-5"/>
                <w:sz w:val="24"/>
              </w:rPr>
              <w:t>ab</w:t>
            </w:r>
          </w:p>
        </w:tc>
      </w:tr>
      <w:tr w:rsidR="00711F1F" w14:paraId="368C4A61" w14:textId="77777777">
        <w:trPr>
          <w:trHeight w:val="799"/>
        </w:trPr>
        <w:tc>
          <w:tcPr>
            <w:tcW w:w="2374" w:type="dxa"/>
            <w:tcBorders>
              <w:top w:val="single" w:sz="4" w:space="0" w:color="94B3D6"/>
              <w:left w:val="single" w:sz="4" w:space="0" w:color="94B3D6"/>
              <w:bottom w:val="single" w:sz="4" w:space="0" w:color="94B3D6"/>
              <w:right w:val="single" w:sz="4" w:space="0" w:color="94B3D6"/>
            </w:tcBorders>
          </w:tcPr>
          <w:p w14:paraId="5BF33872" w14:textId="77777777" w:rsidR="00711F1F" w:rsidRDefault="005F68E2">
            <w:pPr>
              <w:pStyle w:val="TableParagraph"/>
              <w:spacing w:before="123" w:line="240" w:lineRule="auto"/>
              <w:ind w:left="110" w:right="535"/>
              <w:jc w:val="left"/>
              <w:rPr>
                <w:b/>
                <w:sz w:val="24"/>
              </w:rPr>
            </w:pPr>
            <w:r>
              <w:rPr>
                <w:b/>
                <w:spacing w:val="-2"/>
                <w:sz w:val="24"/>
              </w:rPr>
              <w:t xml:space="preserve">Commercial </w:t>
            </w:r>
            <w:r>
              <w:rPr>
                <w:b/>
                <w:sz w:val="24"/>
              </w:rPr>
              <w:t>vaccine</w:t>
            </w:r>
            <w:r>
              <w:rPr>
                <w:b/>
                <w:spacing w:val="-15"/>
                <w:sz w:val="24"/>
              </w:rPr>
              <w:t xml:space="preserve"> </w:t>
            </w:r>
            <w:r>
              <w:rPr>
                <w:b/>
                <w:sz w:val="24"/>
              </w:rPr>
              <w:t>group</w:t>
            </w:r>
            <w:r>
              <w:rPr>
                <w:b/>
                <w:spacing w:val="-15"/>
                <w:sz w:val="24"/>
              </w:rPr>
              <w:t xml:space="preserve"> </w:t>
            </w:r>
            <w:r>
              <w:rPr>
                <w:b/>
                <w:sz w:val="24"/>
              </w:rPr>
              <w:t>2</w:t>
            </w:r>
          </w:p>
        </w:tc>
        <w:tc>
          <w:tcPr>
            <w:tcW w:w="1699" w:type="dxa"/>
            <w:tcBorders>
              <w:top w:val="single" w:sz="4" w:space="0" w:color="94B3D6"/>
              <w:left w:val="single" w:sz="4" w:space="0" w:color="94B3D6"/>
              <w:bottom w:val="single" w:sz="4" w:space="0" w:color="94B3D6"/>
              <w:right w:val="single" w:sz="4" w:space="0" w:color="94B3D6"/>
            </w:tcBorders>
            <w:shd w:val="clear" w:color="auto" w:fill="DBE4F0"/>
          </w:tcPr>
          <w:p w14:paraId="1CC96168" w14:textId="77777777" w:rsidR="00711F1F" w:rsidRDefault="005F68E2">
            <w:pPr>
              <w:pStyle w:val="TableParagraph"/>
              <w:spacing w:line="268" w:lineRule="exact"/>
              <w:ind w:right="2"/>
              <w:rPr>
                <w:sz w:val="24"/>
              </w:rPr>
            </w:pPr>
            <w:r>
              <w:rPr>
                <w:spacing w:val="-4"/>
                <w:sz w:val="24"/>
              </w:rPr>
              <w:t>0.19</w:t>
            </w:r>
          </w:p>
          <w:p w14:paraId="74AA8D26" w14:textId="77777777" w:rsidR="00711F1F" w:rsidRDefault="005F68E2">
            <w:pPr>
              <w:pStyle w:val="TableParagraph"/>
              <w:spacing w:line="265" w:lineRule="exact"/>
              <w:rPr>
                <w:sz w:val="24"/>
              </w:rPr>
            </w:pPr>
            <w:r>
              <w:rPr>
                <w:spacing w:val="-10"/>
                <w:sz w:val="24"/>
              </w:rPr>
              <w:t>2</w:t>
            </w:r>
          </w:p>
          <w:p w14:paraId="4DF5D7C0" w14:textId="77777777" w:rsidR="00711F1F" w:rsidRDefault="005F68E2">
            <w:pPr>
              <w:pStyle w:val="TableParagraph"/>
              <w:spacing w:line="246" w:lineRule="exact"/>
              <w:rPr>
                <w:sz w:val="24"/>
              </w:rPr>
            </w:pPr>
            <w:r>
              <w:rPr>
                <w:spacing w:val="-10"/>
                <w:sz w:val="24"/>
              </w:rPr>
              <w:t>b</w:t>
            </w:r>
          </w:p>
        </w:tc>
        <w:tc>
          <w:tcPr>
            <w:tcW w:w="1702" w:type="dxa"/>
            <w:tcBorders>
              <w:top w:val="single" w:sz="4" w:space="0" w:color="94B3D6"/>
              <w:left w:val="single" w:sz="4" w:space="0" w:color="94B3D6"/>
              <w:bottom w:val="single" w:sz="4" w:space="0" w:color="94B3D6"/>
              <w:right w:val="single" w:sz="4" w:space="0" w:color="94B3D6"/>
            </w:tcBorders>
          </w:tcPr>
          <w:p w14:paraId="6B62BEC8" w14:textId="77777777" w:rsidR="00711F1F" w:rsidRDefault="005F68E2">
            <w:pPr>
              <w:pStyle w:val="TableParagraph"/>
              <w:spacing w:line="268" w:lineRule="exact"/>
              <w:ind w:left="23" w:right="4"/>
              <w:rPr>
                <w:sz w:val="24"/>
              </w:rPr>
            </w:pPr>
            <w:commentRangeStart w:id="30"/>
            <w:r>
              <w:rPr>
                <w:spacing w:val="-4"/>
                <w:sz w:val="24"/>
              </w:rPr>
              <w:t>1.60</w:t>
            </w:r>
          </w:p>
          <w:p w14:paraId="463DFD49" w14:textId="77777777" w:rsidR="00711F1F" w:rsidRDefault="005F68E2">
            <w:pPr>
              <w:pStyle w:val="TableParagraph"/>
              <w:spacing w:line="265" w:lineRule="exact"/>
              <w:ind w:left="23" w:right="6"/>
              <w:rPr>
                <w:sz w:val="24"/>
              </w:rPr>
            </w:pPr>
            <w:r>
              <w:rPr>
                <w:spacing w:val="-10"/>
                <w:sz w:val="24"/>
              </w:rPr>
              <w:t>8</w:t>
            </w:r>
            <w:commentRangeEnd w:id="30"/>
            <w:r w:rsidR="004E0D2D">
              <w:rPr>
                <w:rStyle w:val="CommentReference"/>
              </w:rPr>
              <w:commentReference w:id="30"/>
            </w:r>
          </w:p>
          <w:p w14:paraId="532AB275" w14:textId="77777777" w:rsidR="00711F1F" w:rsidRDefault="005F68E2">
            <w:pPr>
              <w:pStyle w:val="TableParagraph"/>
              <w:spacing w:line="246" w:lineRule="exact"/>
              <w:ind w:left="23" w:right="7"/>
              <w:rPr>
                <w:sz w:val="24"/>
              </w:rPr>
            </w:pPr>
            <w:r>
              <w:rPr>
                <w:spacing w:val="-5"/>
                <w:sz w:val="24"/>
              </w:rPr>
              <w:t>ab</w:t>
            </w:r>
          </w:p>
        </w:tc>
        <w:tc>
          <w:tcPr>
            <w:tcW w:w="1700" w:type="dxa"/>
            <w:tcBorders>
              <w:top w:val="single" w:sz="4" w:space="0" w:color="94B3D6"/>
              <w:left w:val="single" w:sz="4" w:space="0" w:color="94B3D6"/>
              <w:bottom w:val="single" w:sz="4" w:space="0" w:color="94B3D6"/>
              <w:right w:val="single" w:sz="4" w:space="0" w:color="94B3D6"/>
            </w:tcBorders>
            <w:shd w:val="clear" w:color="auto" w:fill="DBE4F0"/>
          </w:tcPr>
          <w:p w14:paraId="280D23A6" w14:textId="77777777" w:rsidR="00711F1F" w:rsidRDefault="005F68E2">
            <w:pPr>
              <w:pStyle w:val="TableParagraph"/>
              <w:spacing w:line="268" w:lineRule="exact"/>
              <w:ind w:right="3"/>
              <w:rPr>
                <w:sz w:val="24"/>
              </w:rPr>
            </w:pPr>
            <w:commentRangeStart w:id="31"/>
            <w:r>
              <w:rPr>
                <w:spacing w:val="-4"/>
                <w:sz w:val="24"/>
              </w:rPr>
              <w:t>2.50</w:t>
            </w:r>
          </w:p>
          <w:p w14:paraId="1B1D556C" w14:textId="77777777" w:rsidR="00711F1F" w:rsidRDefault="005F68E2">
            <w:pPr>
              <w:pStyle w:val="TableParagraph"/>
              <w:spacing w:line="265" w:lineRule="exact"/>
              <w:ind w:right="5"/>
              <w:rPr>
                <w:sz w:val="24"/>
              </w:rPr>
            </w:pPr>
            <w:r>
              <w:rPr>
                <w:spacing w:val="-10"/>
                <w:sz w:val="24"/>
              </w:rPr>
              <w:t>3</w:t>
            </w:r>
            <w:commentRangeEnd w:id="31"/>
            <w:r w:rsidR="004E0D2D">
              <w:rPr>
                <w:rStyle w:val="CommentReference"/>
              </w:rPr>
              <w:commentReference w:id="31"/>
            </w:r>
          </w:p>
          <w:p w14:paraId="4F62D9F7" w14:textId="77777777" w:rsidR="00711F1F" w:rsidRDefault="005F68E2">
            <w:pPr>
              <w:pStyle w:val="TableParagraph"/>
              <w:spacing w:line="246" w:lineRule="exact"/>
              <w:rPr>
                <w:sz w:val="24"/>
              </w:rPr>
            </w:pPr>
            <w:r>
              <w:rPr>
                <w:spacing w:val="-10"/>
                <w:sz w:val="24"/>
              </w:rPr>
              <w:t>a</w:t>
            </w:r>
          </w:p>
        </w:tc>
        <w:tc>
          <w:tcPr>
            <w:tcW w:w="1841" w:type="dxa"/>
            <w:tcBorders>
              <w:top w:val="single" w:sz="4" w:space="0" w:color="94B3D6"/>
              <w:left w:val="single" w:sz="4" w:space="0" w:color="94B3D6"/>
              <w:bottom w:val="single" w:sz="4" w:space="0" w:color="94B3D6"/>
              <w:right w:val="single" w:sz="4" w:space="0" w:color="94B3D6"/>
            </w:tcBorders>
          </w:tcPr>
          <w:p w14:paraId="1E50A862" w14:textId="77777777" w:rsidR="00711F1F" w:rsidRDefault="005F68E2">
            <w:pPr>
              <w:pStyle w:val="TableParagraph"/>
              <w:spacing w:before="128" w:line="268" w:lineRule="exact"/>
              <w:ind w:left="15" w:right="1"/>
              <w:rPr>
                <w:b/>
                <w:sz w:val="24"/>
              </w:rPr>
            </w:pPr>
            <w:commentRangeStart w:id="32"/>
            <w:r>
              <w:rPr>
                <w:b/>
                <w:spacing w:val="-2"/>
                <w:sz w:val="24"/>
              </w:rPr>
              <w:t>1.208</w:t>
            </w:r>
            <w:commentRangeEnd w:id="32"/>
            <w:r w:rsidR="004E0D2D">
              <w:rPr>
                <w:rStyle w:val="CommentReference"/>
              </w:rPr>
              <w:commentReference w:id="32"/>
            </w:r>
          </w:p>
          <w:p w14:paraId="17586E4D" w14:textId="77777777" w:rsidR="00711F1F" w:rsidRDefault="005F68E2">
            <w:pPr>
              <w:pStyle w:val="TableParagraph"/>
              <w:spacing w:line="268" w:lineRule="exact"/>
              <w:ind w:left="15"/>
              <w:rPr>
                <w:b/>
                <w:sz w:val="24"/>
              </w:rPr>
            </w:pPr>
            <w:r>
              <w:rPr>
                <w:b/>
                <w:spacing w:val="-5"/>
                <w:sz w:val="24"/>
              </w:rPr>
              <w:t>ab</w:t>
            </w:r>
          </w:p>
        </w:tc>
      </w:tr>
      <w:tr w:rsidR="00711F1F" w14:paraId="61A499E8" w14:textId="77777777">
        <w:trPr>
          <w:trHeight w:val="803"/>
        </w:trPr>
        <w:tc>
          <w:tcPr>
            <w:tcW w:w="2374" w:type="dxa"/>
            <w:tcBorders>
              <w:top w:val="single" w:sz="4" w:space="0" w:color="94B3D6"/>
              <w:left w:val="single" w:sz="4" w:space="0" w:color="94B3D6"/>
              <w:bottom w:val="double" w:sz="4" w:space="0" w:color="4F81BC"/>
              <w:right w:val="single" w:sz="4" w:space="0" w:color="94B3D6"/>
            </w:tcBorders>
            <w:shd w:val="clear" w:color="auto" w:fill="DBE4F0"/>
          </w:tcPr>
          <w:p w14:paraId="3F0E2CE0" w14:textId="77777777" w:rsidR="00711F1F" w:rsidRDefault="005F68E2">
            <w:pPr>
              <w:pStyle w:val="TableParagraph"/>
              <w:spacing w:before="126" w:line="240" w:lineRule="auto"/>
              <w:ind w:left="110" w:right="535"/>
              <w:jc w:val="left"/>
              <w:rPr>
                <w:b/>
                <w:sz w:val="24"/>
              </w:rPr>
            </w:pPr>
            <w:r>
              <w:rPr>
                <w:b/>
                <w:sz w:val="24"/>
              </w:rPr>
              <w:t>Control</w:t>
            </w:r>
            <w:r>
              <w:rPr>
                <w:b/>
                <w:spacing w:val="-15"/>
                <w:sz w:val="24"/>
              </w:rPr>
              <w:t xml:space="preserve"> </w:t>
            </w:r>
            <w:r>
              <w:rPr>
                <w:b/>
                <w:sz w:val="24"/>
              </w:rPr>
              <w:t xml:space="preserve">negative </w:t>
            </w:r>
            <w:r>
              <w:rPr>
                <w:b/>
                <w:spacing w:val="-4"/>
                <w:sz w:val="24"/>
              </w:rPr>
              <w:t>group</w:t>
            </w:r>
          </w:p>
        </w:tc>
        <w:tc>
          <w:tcPr>
            <w:tcW w:w="1699" w:type="dxa"/>
            <w:tcBorders>
              <w:top w:val="single" w:sz="4" w:space="0" w:color="94B3D6"/>
              <w:left w:val="single" w:sz="4" w:space="0" w:color="94B3D6"/>
              <w:bottom w:val="double" w:sz="4" w:space="0" w:color="4F81BC"/>
              <w:right w:val="single" w:sz="4" w:space="0" w:color="94B3D6"/>
            </w:tcBorders>
            <w:shd w:val="clear" w:color="auto" w:fill="DBE4F0"/>
          </w:tcPr>
          <w:p w14:paraId="1DDC6BB6" w14:textId="77777777" w:rsidR="00711F1F" w:rsidRDefault="005F68E2">
            <w:pPr>
              <w:pStyle w:val="TableParagraph"/>
              <w:spacing w:line="271" w:lineRule="exact"/>
              <w:ind w:right="2"/>
              <w:rPr>
                <w:sz w:val="24"/>
              </w:rPr>
            </w:pPr>
            <w:commentRangeStart w:id="33"/>
            <w:r>
              <w:rPr>
                <w:spacing w:val="-4"/>
                <w:sz w:val="24"/>
              </w:rPr>
              <w:t>0.20</w:t>
            </w:r>
          </w:p>
          <w:p w14:paraId="2C1CF2E5" w14:textId="77777777" w:rsidR="00711F1F" w:rsidRDefault="005F68E2">
            <w:pPr>
              <w:pStyle w:val="TableParagraph"/>
              <w:rPr>
                <w:sz w:val="24"/>
              </w:rPr>
            </w:pPr>
            <w:r>
              <w:rPr>
                <w:spacing w:val="-10"/>
                <w:sz w:val="24"/>
              </w:rPr>
              <w:t>8</w:t>
            </w:r>
            <w:commentRangeEnd w:id="33"/>
            <w:r w:rsidR="004E0D2D">
              <w:rPr>
                <w:rStyle w:val="CommentReference"/>
              </w:rPr>
              <w:commentReference w:id="33"/>
            </w:r>
          </w:p>
          <w:p w14:paraId="6D9F037F" w14:textId="77777777" w:rsidR="00711F1F" w:rsidRDefault="005F68E2">
            <w:pPr>
              <w:pStyle w:val="TableParagraph"/>
              <w:spacing w:line="245" w:lineRule="exact"/>
              <w:rPr>
                <w:sz w:val="24"/>
              </w:rPr>
            </w:pPr>
            <w:r>
              <w:rPr>
                <w:spacing w:val="-10"/>
                <w:sz w:val="24"/>
              </w:rPr>
              <w:t>b</w:t>
            </w:r>
          </w:p>
        </w:tc>
        <w:tc>
          <w:tcPr>
            <w:tcW w:w="1702" w:type="dxa"/>
            <w:tcBorders>
              <w:top w:val="single" w:sz="4" w:space="0" w:color="94B3D6"/>
              <w:left w:val="single" w:sz="4" w:space="0" w:color="94B3D6"/>
              <w:bottom w:val="double" w:sz="4" w:space="0" w:color="4F81BC"/>
              <w:right w:val="single" w:sz="4" w:space="0" w:color="94B3D6"/>
            </w:tcBorders>
            <w:shd w:val="clear" w:color="auto" w:fill="DBE4F0"/>
          </w:tcPr>
          <w:p w14:paraId="085603D8" w14:textId="77777777" w:rsidR="00711F1F" w:rsidRDefault="005F68E2">
            <w:pPr>
              <w:pStyle w:val="TableParagraph"/>
              <w:spacing w:line="271" w:lineRule="exact"/>
              <w:ind w:left="23" w:right="4"/>
              <w:rPr>
                <w:sz w:val="24"/>
              </w:rPr>
            </w:pPr>
            <w:r>
              <w:rPr>
                <w:spacing w:val="-4"/>
                <w:sz w:val="24"/>
              </w:rPr>
              <w:t>0.19</w:t>
            </w:r>
          </w:p>
          <w:p w14:paraId="66DE2DBD" w14:textId="77777777" w:rsidR="00711F1F" w:rsidRDefault="005F68E2">
            <w:pPr>
              <w:pStyle w:val="TableParagraph"/>
              <w:ind w:left="23" w:right="6"/>
              <w:rPr>
                <w:sz w:val="24"/>
              </w:rPr>
            </w:pPr>
            <w:r>
              <w:rPr>
                <w:spacing w:val="-10"/>
                <w:sz w:val="24"/>
              </w:rPr>
              <w:t>2</w:t>
            </w:r>
          </w:p>
          <w:p w14:paraId="748D954E" w14:textId="77777777" w:rsidR="00711F1F" w:rsidRDefault="005F68E2">
            <w:pPr>
              <w:pStyle w:val="TableParagraph"/>
              <w:spacing w:line="245" w:lineRule="exact"/>
              <w:ind w:left="23" w:right="1"/>
              <w:rPr>
                <w:sz w:val="24"/>
              </w:rPr>
            </w:pPr>
            <w:r>
              <w:rPr>
                <w:spacing w:val="-10"/>
                <w:sz w:val="24"/>
              </w:rPr>
              <w:t>b</w:t>
            </w:r>
          </w:p>
        </w:tc>
        <w:tc>
          <w:tcPr>
            <w:tcW w:w="1700" w:type="dxa"/>
            <w:tcBorders>
              <w:top w:val="single" w:sz="4" w:space="0" w:color="94B3D6"/>
              <w:left w:val="single" w:sz="4" w:space="0" w:color="94B3D6"/>
              <w:bottom w:val="double" w:sz="4" w:space="0" w:color="4F81BC"/>
              <w:right w:val="single" w:sz="4" w:space="0" w:color="94B3D6"/>
            </w:tcBorders>
            <w:shd w:val="clear" w:color="auto" w:fill="DBE4F0"/>
          </w:tcPr>
          <w:p w14:paraId="76A5D5E2" w14:textId="77777777" w:rsidR="00711F1F" w:rsidRDefault="005F68E2">
            <w:pPr>
              <w:pStyle w:val="TableParagraph"/>
              <w:spacing w:line="271" w:lineRule="exact"/>
              <w:ind w:right="3"/>
              <w:rPr>
                <w:sz w:val="24"/>
              </w:rPr>
            </w:pPr>
            <w:commentRangeStart w:id="34"/>
            <w:r>
              <w:rPr>
                <w:spacing w:val="-4"/>
                <w:sz w:val="24"/>
              </w:rPr>
              <w:t>0.20</w:t>
            </w:r>
          </w:p>
          <w:p w14:paraId="530B2561" w14:textId="77777777" w:rsidR="00711F1F" w:rsidRDefault="005F68E2">
            <w:pPr>
              <w:pStyle w:val="TableParagraph"/>
              <w:ind w:right="5"/>
              <w:rPr>
                <w:sz w:val="24"/>
              </w:rPr>
            </w:pPr>
            <w:r>
              <w:rPr>
                <w:spacing w:val="-10"/>
                <w:sz w:val="24"/>
              </w:rPr>
              <w:t>5</w:t>
            </w:r>
            <w:commentRangeEnd w:id="34"/>
            <w:r w:rsidR="004E0D2D">
              <w:rPr>
                <w:rStyle w:val="CommentReference"/>
              </w:rPr>
              <w:commentReference w:id="34"/>
            </w:r>
          </w:p>
          <w:p w14:paraId="6DA5D1D4" w14:textId="77777777" w:rsidR="00711F1F" w:rsidRDefault="005F68E2">
            <w:pPr>
              <w:pStyle w:val="TableParagraph"/>
              <w:spacing w:line="245" w:lineRule="exact"/>
              <w:rPr>
                <w:sz w:val="24"/>
              </w:rPr>
            </w:pPr>
            <w:r>
              <w:rPr>
                <w:spacing w:val="-10"/>
                <w:sz w:val="24"/>
              </w:rPr>
              <w:t>b</w:t>
            </w:r>
          </w:p>
        </w:tc>
        <w:tc>
          <w:tcPr>
            <w:tcW w:w="1841" w:type="dxa"/>
            <w:tcBorders>
              <w:top w:val="single" w:sz="4" w:space="0" w:color="94B3D6"/>
              <w:left w:val="single" w:sz="4" w:space="0" w:color="94B3D6"/>
              <w:bottom w:val="double" w:sz="4" w:space="0" w:color="4F81BC"/>
              <w:right w:val="single" w:sz="4" w:space="0" w:color="94B3D6"/>
            </w:tcBorders>
            <w:shd w:val="clear" w:color="auto" w:fill="DBE4F0"/>
          </w:tcPr>
          <w:p w14:paraId="0D6F98D2" w14:textId="77777777" w:rsidR="00711F1F" w:rsidRDefault="005F68E2">
            <w:pPr>
              <w:pStyle w:val="TableParagraph"/>
              <w:spacing w:before="133" w:line="268" w:lineRule="exact"/>
              <w:ind w:left="15" w:right="1"/>
              <w:rPr>
                <w:b/>
                <w:sz w:val="24"/>
              </w:rPr>
            </w:pPr>
            <w:commentRangeStart w:id="35"/>
            <w:r>
              <w:rPr>
                <w:b/>
                <w:spacing w:val="-2"/>
                <w:sz w:val="24"/>
              </w:rPr>
              <w:t>0.192</w:t>
            </w:r>
            <w:commentRangeEnd w:id="35"/>
            <w:r w:rsidR="004E0D2D">
              <w:rPr>
                <w:rStyle w:val="CommentReference"/>
              </w:rPr>
              <w:commentReference w:id="35"/>
            </w:r>
          </w:p>
          <w:p w14:paraId="0D466BDC" w14:textId="77777777" w:rsidR="00711F1F" w:rsidRDefault="005F68E2">
            <w:pPr>
              <w:pStyle w:val="TableParagraph"/>
              <w:spacing w:line="268" w:lineRule="exact"/>
              <w:ind w:left="15"/>
              <w:rPr>
                <w:b/>
                <w:sz w:val="24"/>
              </w:rPr>
            </w:pPr>
            <w:r>
              <w:rPr>
                <w:b/>
                <w:spacing w:val="-10"/>
                <w:sz w:val="24"/>
              </w:rPr>
              <w:t>b</w:t>
            </w:r>
          </w:p>
        </w:tc>
      </w:tr>
      <w:tr w:rsidR="00711F1F" w14:paraId="4F4A7991" w14:textId="77777777">
        <w:trPr>
          <w:trHeight w:val="272"/>
        </w:trPr>
        <w:tc>
          <w:tcPr>
            <w:tcW w:w="2374" w:type="dxa"/>
            <w:tcBorders>
              <w:top w:val="double" w:sz="4" w:space="0" w:color="4F81BC"/>
              <w:left w:val="single" w:sz="4" w:space="0" w:color="94B3D6"/>
              <w:bottom w:val="single" w:sz="4" w:space="0" w:color="94B3D6"/>
              <w:right w:val="single" w:sz="4" w:space="0" w:color="94B3D6"/>
            </w:tcBorders>
          </w:tcPr>
          <w:p w14:paraId="02B141F6" w14:textId="77777777" w:rsidR="00711F1F" w:rsidRDefault="005F68E2">
            <w:pPr>
              <w:pStyle w:val="TableParagraph"/>
              <w:spacing w:line="253" w:lineRule="exact"/>
              <w:ind w:left="110"/>
              <w:jc w:val="left"/>
              <w:rPr>
                <w:b/>
                <w:sz w:val="24"/>
              </w:rPr>
            </w:pPr>
            <w:r>
              <w:rPr>
                <w:b/>
                <w:sz w:val="24"/>
              </w:rPr>
              <w:t xml:space="preserve">LSD </w:t>
            </w:r>
            <w:r>
              <w:rPr>
                <w:b/>
                <w:spacing w:val="-2"/>
                <w:sz w:val="24"/>
              </w:rPr>
              <w:t>value</w:t>
            </w:r>
          </w:p>
        </w:tc>
        <w:tc>
          <w:tcPr>
            <w:tcW w:w="6942" w:type="dxa"/>
            <w:gridSpan w:val="4"/>
            <w:tcBorders>
              <w:top w:val="double" w:sz="4" w:space="0" w:color="4F81BC"/>
              <w:left w:val="single" w:sz="4" w:space="0" w:color="94B3D6"/>
              <w:bottom w:val="single" w:sz="4" w:space="0" w:color="94B3D6"/>
              <w:right w:val="single" w:sz="4" w:space="0" w:color="94B3D6"/>
            </w:tcBorders>
          </w:tcPr>
          <w:p w14:paraId="653C2453" w14:textId="77777777" w:rsidR="00711F1F" w:rsidRDefault="005F68E2">
            <w:pPr>
              <w:pStyle w:val="TableParagraph"/>
              <w:spacing w:line="253" w:lineRule="exact"/>
              <w:ind w:left="21"/>
              <w:rPr>
                <w:b/>
                <w:sz w:val="24"/>
              </w:rPr>
            </w:pPr>
            <w:r>
              <w:rPr>
                <w:b/>
                <w:spacing w:val="-2"/>
                <w:sz w:val="24"/>
              </w:rPr>
              <w:t>2.26070169**</w:t>
            </w:r>
          </w:p>
        </w:tc>
      </w:tr>
    </w:tbl>
    <w:p w14:paraId="7726925A" w14:textId="77777777" w:rsidR="00711F1F" w:rsidRDefault="005F68E2">
      <w:pPr>
        <w:pStyle w:val="ListParagraph"/>
        <w:numPr>
          <w:ilvl w:val="0"/>
          <w:numId w:val="2"/>
        </w:numPr>
        <w:tabs>
          <w:tab w:val="left" w:pos="994"/>
        </w:tabs>
        <w:jc w:val="left"/>
        <w:rPr>
          <w:sz w:val="24"/>
        </w:rPr>
      </w:pPr>
      <w:r>
        <w:rPr>
          <w:sz w:val="24"/>
        </w:rPr>
        <w:t>Similar</w:t>
      </w:r>
      <w:r>
        <w:rPr>
          <w:spacing w:val="-2"/>
          <w:sz w:val="24"/>
        </w:rPr>
        <w:t xml:space="preserve"> </w:t>
      </w:r>
      <w:r>
        <w:rPr>
          <w:sz w:val="24"/>
        </w:rPr>
        <w:t>small</w:t>
      </w:r>
      <w:r>
        <w:rPr>
          <w:spacing w:val="-2"/>
          <w:sz w:val="24"/>
        </w:rPr>
        <w:t xml:space="preserve"> </w:t>
      </w:r>
      <w:r>
        <w:rPr>
          <w:sz w:val="24"/>
        </w:rPr>
        <w:t>letters</w:t>
      </w:r>
      <w:r>
        <w:rPr>
          <w:spacing w:val="-2"/>
          <w:sz w:val="24"/>
        </w:rPr>
        <w:t xml:space="preserve"> </w:t>
      </w:r>
      <w:r>
        <w:rPr>
          <w:sz w:val="24"/>
        </w:rPr>
        <w:t>represent</w:t>
      </w:r>
      <w:r>
        <w:rPr>
          <w:spacing w:val="-2"/>
          <w:sz w:val="24"/>
        </w:rPr>
        <w:t xml:space="preserve"> </w:t>
      </w:r>
      <w:r>
        <w:rPr>
          <w:sz w:val="24"/>
        </w:rPr>
        <w:t>no</w:t>
      </w:r>
      <w:r>
        <w:rPr>
          <w:spacing w:val="-2"/>
          <w:sz w:val="24"/>
        </w:rPr>
        <w:t xml:space="preserve"> </w:t>
      </w:r>
      <w:r>
        <w:rPr>
          <w:sz w:val="24"/>
        </w:rPr>
        <w:t>significant</w:t>
      </w:r>
      <w:r>
        <w:rPr>
          <w:spacing w:val="-1"/>
          <w:sz w:val="24"/>
        </w:rPr>
        <w:t xml:space="preserve"> </w:t>
      </w:r>
      <w:r>
        <w:rPr>
          <w:spacing w:val="-2"/>
          <w:sz w:val="24"/>
        </w:rPr>
        <w:t>differences.</w:t>
      </w:r>
    </w:p>
    <w:p w14:paraId="1DC98F5E" w14:textId="77777777" w:rsidR="00711F1F" w:rsidRDefault="005F68E2">
      <w:pPr>
        <w:pStyle w:val="ListParagraph"/>
        <w:numPr>
          <w:ilvl w:val="0"/>
          <w:numId w:val="2"/>
        </w:numPr>
        <w:tabs>
          <w:tab w:val="left" w:pos="994"/>
        </w:tabs>
        <w:jc w:val="left"/>
        <w:rPr>
          <w:sz w:val="24"/>
        </w:rPr>
      </w:pPr>
      <w:r>
        <w:rPr>
          <w:sz w:val="24"/>
        </w:rPr>
        <w:t>Different</w:t>
      </w:r>
      <w:r>
        <w:rPr>
          <w:spacing w:val="-4"/>
          <w:sz w:val="24"/>
        </w:rPr>
        <w:t xml:space="preserve"> </w:t>
      </w:r>
      <w:r>
        <w:rPr>
          <w:sz w:val="24"/>
        </w:rPr>
        <w:t>small</w:t>
      </w:r>
      <w:r>
        <w:rPr>
          <w:spacing w:val="-2"/>
          <w:sz w:val="24"/>
        </w:rPr>
        <w:t xml:space="preserve"> </w:t>
      </w:r>
      <w:r>
        <w:rPr>
          <w:sz w:val="24"/>
        </w:rPr>
        <w:t>letters</w:t>
      </w:r>
      <w:r>
        <w:rPr>
          <w:spacing w:val="-1"/>
          <w:sz w:val="24"/>
        </w:rPr>
        <w:t xml:space="preserve"> </w:t>
      </w:r>
      <w:r>
        <w:rPr>
          <w:sz w:val="24"/>
        </w:rPr>
        <w:t>represent</w:t>
      </w:r>
      <w:r>
        <w:rPr>
          <w:spacing w:val="-2"/>
          <w:sz w:val="24"/>
        </w:rPr>
        <w:t xml:space="preserve"> </w:t>
      </w:r>
      <w:r>
        <w:rPr>
          <w:sz w:val="24"/>
        </w:rPr>
        <w:t>significant</w:t>
      </w:r>
      <w:r>
        <w:rPr>
          <w:spacing w:val="-2"/>
          <w:sz w:val="24"/>
        </w:rPr>
        <w:t xml:space="preserve"> </w:t>
      </w:r>
      <w:r>
        <w:rPr>
          <w:sz w:val="24"/>
        </w:rPr>
        <w:t>differences</w:t>
      </w:r>
      <w:r>
        <w:rPr>
          <w:spacing w:val="-1"/>
          <w:sz w:val="24"/>
        </w:rPr>
        <w:t xml:space="preserve"> </w:t>
      </w:r>
      <w:r>
        <w:rPr>
          <w:sz w:val="24"/>
        </w:rPr>
        <w:t>at</w:t>
      </w:r>
      <w:r>
        <w:rPr>
          <w:spacing w:val="-2"/>
          <w:sz w:val="24"/>
        </w:rPr>
        <w:t xml:space="preserve"> </w:t>
      </w:r>
      <w:r>
        <w:rPr>
          <w:sz w:val="24"/>
        </w:rPr>
        <w:t>level</w:t>
      </w:r>
      <w:r>
        <w:rPr>
          <w:spacing w:val="-2"/>
          <w:sz w:val="24"/>
        </w:rPr>
        <w:t xml:space="preserve"> </w:t>
      </w:r>
      <w:r>
        <w:rPr>
          <w:sz w:val="24"/>
        </w:rPr>
        <w:t>of</w:t>
      </w:r>
      <w:r>
        <w:rPr>
          <w:spacing w:val="-1"/>
          <w:sz w:val="24"/>
        </w:rPr>
        <w:t xml:space="preserve"> </w:t>
      </w:r>
      <w:r>
        <w:rPr>
          <w:spacing w:val="-2"/>
          <w:sz w:val="24"/>
        </w:rPr>
        <w:t>P&lt;0.01**.</w:t>
      </w:r>
    </w:p>
    <w:p w14:paraId="588DC89D" w14:textId="77777777" w:rsidR="00711F1F" w:rsidRDefault="00711F1F">
      <w:pPr>
        <w:pStyle w:val="BodyText"/>
      </w:pPr>
    </w:p>
    <w:p w14:paraId="5256031B" w14:textId="77777777" w:rsidR="00711F1F" w:rsidRDefault="005F68E2">
      <w:pPr>
        <w:spacing w:before="1" w:after="5"/>
        <w:ind w:left="464"/>
        <w:rPr>
          <w:sz w:val="24"/>
        </w:rPr>
      </w:pPr>
      <w:r>
        <w:rPr>
          <w:sz w:val="24"/>
        </w:rPr>
        <w:t>Table,</w:t>
      </w:r>
      <w:r>
        <w:rPr>
          <w:spacing w:val="-4"/>
          <w:sz w:val="24"/>
        </w:rPr>
        <w:t xml:space="preserve"> </w:t>
      </w:r>
      <w:r>
        <w:rPr>
          <w:sz w:val="24"/>
        </w:rPr>
        <w:t>2:</w:t>
      </w:r>
      <w:r>
        <w:rPr>
          <w:spacing w:val="-1"/>
          <w:sz w:val="24"/>
        </w:rPr>
        <w:t xml:space="preserve"> </w:t>
      </w:r>
      <w:r>
        <w:rPr>
          <w:sz w:val="24"/>
        </w:rPr>
        <w:t>Re-isolation</w:t>
      </w:r>
      <w:r>
        <w:rPr>
          <w:spacing w:val="-2"/>
          <w:sz w:val="24"/>
        </w:rPr>
        <w:t xml:space="preserve"> </w:t>
      </w:r>
      <w:r>
        <w:rPr>
          <w:i/>
          <w:sz w:val="24"/>
        </w:rPr>
        <w:t xml:space="preserve">of </w:t>
      </w:r>
      <w:proofErr w:type="spellStart"/>
      <w:r>
        <w:rPr>
          <w:i/>
          <w:sz w:val="24"/>
        </w:rPr>
        <w:t>M.haemolytica</w:t>
      </w:r>
      <w:proofErr w:type="spellEnd"/>
      <w:r>
        <w:rPr>
          <w:i/>
          <w:spacing w:val="-1"/>
          <w:sz w:val="24"/>
        </w:rPr>
        <w:t xml:space="preserve"> </w:t>
      </w:r>
      <w:r>
        <w:rPr>
          <w:sz w:val="24"/>
        </w:rPr>
        <w:t>from</w:t>
      </w:r>
      <w:r>
        <w:rPr>
          <w:spacing w:val="-2"/>
          <w:sz w:val="24"/>
        </w:rPr>
        <w:t xml:space="preserve"> </w:t>
      </w:r>
      <w:r>
        <w:rPr>
          <w:sz w:val="24"/>
        </w:rPr>
        <w:t>lung</w:t>
      </w:r>
      <w:r>
        <w:rPr>
          <w:spacing w:val="-4"/>
          <w:sz w:val="24"/>
        </w:rPr>
        <w:t xml:space="preserve"> </w:t>
      </w:r>
      <w:r>
        <w:rPr>
          <w:sz w:val="24"/>
        </w:rPr>
        <w:t>after</w:t>
      </w:r>
      <w:r>
        <w:rPr>
          <w:spacing w:val="-1"/>
          <w:sz w:val="24"/>
        </w:rPr>
        <w:t xml:space="preserve"> </w:t>
      </w:r>
      <w:r>
        <w:rPr>
          <w:sz w:val="24"/>
        </w:rPr>
        <w:t>intranasal</w:t>
      </w:r>
      <w:r>
        <w:rPr>
          <w:spacing w:val="-1"/>
          <w:sz w:val="24"/>
        </w:rPr>
        <w:t xml:space="preserve"> </w:t>
      </w:r>
      <w:r>
        <w:rPr>
          <w:spacing w:val="-2"/>
          <w:sz w:val="24"/>
        </w:rPr>
        <w:t>challenge.</w:t>
      </w:r>
    </w:p>
    <w:tbl>
      <w:tblPr>
        <w:tblW w:w="0" w:type="auto"/>
        <w:tblInd w:w="22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3260"/>
        <w:gridCol w:w="2552"/>
        <w:gridCol w:w="2651"/>
      </w:tblGrid>
      <w:tr w:rsidR="00711F1F" w14:paraId="7B76485C" w14:textId="77777777">
        <w:trPr>
          <w:trHeight w:val="345"/>
        </w:trPr>
        <w:tc>
          <w:tcPr>
            <w:tcW w:w="3260" w:type="dxa"/>
            <w:vMerge w:val="restart"/>
            <w:tcBorders>
              <w:bottom w:val="single" w:sz="4" w:space="0" w:color="94B3D6"/>
              <w:right w:val="nil"/>
            </w:tcBorders>
            <w:shd w:val="clear" w:color="auto" w:fill="4F81BC"/>
          </w:tcPr>
          <w:p w14:paraId="48C1F501" w14:textId="77777777" w:rsidR="00711F1F" w:rsidRDefault="005F68E2">
            <w:pPr>
              <w:pStyle w:val="TableParagraph"/>
              <w:spacing w:before="207" w:line="240" w:lineRule="auto"/>
              <w:ind w:left="6"/>
              <w:rPr>
                <w:b/>
                <w:sz w:val="24"/>
              </w:rPr>
            </w:pPr>
            <w:r>
              <w:rPr>
                <w:b/>
                <w:color w:val="FFFFFF"/>
                <w:sz w:val="24"/>
              </w:rPr>
              <w:t>The</w:t>
            </w:r>
            <w:r>
              <w:rPr>
                <w:b/>
                <w:color w:val="FFFFFF"/>
                <w:spacing w:val="-1"/>
                <w:sz w:val="24"/>
              </w:rPr>
              <w:t xml:space="preserve"> </w:t>
            </w:r>
            <w:r>
              <w:rPr>
                <w:b/>
                <w:color w:val="FFFFFF"/>
                <w:spacing w:val="-2"/>
                <w:sz w:val="24"/>
              </w:rPr>
              <w:t>group</w:t>
            </w:r>
          </w:p>
        </w:tc>
        <w:tc>
          <w:tcPr>
            <w:tcW w:w="5203" w:type="dxa"/>
            <w:gridSpan w:val="2"/>
            <w:tcBorders>
              <w:left w:val="nil"/>
            </w:tcBorders>
            <w:shd w:val="clear" w:color="auto" w:fill="4F81BC"/>
          </w:tcPr>
          <w:p w14:paraId="53E10B2B" w14:textId="77777777" w:rsidR="00711F1F" w:rsidRDefault="005F68E2">
            <w:pPr>
              <w:pStyle w:val="TableParagraph"/>
              <w:spacing w:before="32" w:line="240" w:lineRule="auto"/>
              <w:ind w:left="10"/>
              <w:rPr>
                <w:b/>
                <w:sz w:val="24"/>
              </w:rPr>
            </w:pPr>
            <w:r>
              <w:rPr>
                <w:b/>
                <w:color w:val="FFFFFF"/>
                <w:sz w:val="24"/>
              </w:rPr>
              <w:t>Bacterial</w:t>
            </w:r>
            <w:r>
              <w:rPr>
                <w:b/>
                <w:color w:val="FFFFFF"/>
                <w:spacing w:val="-4"/>
                <w:sz w:val="24"/>
              </w:rPr>
              <w:t xml:space="preserve"> load</w:t>
            </w:r>
          </w:p>
        </w:tc>
      </w:tr>
      <w:tr w:rsidR="00711F1F" w14:paraId="4091D87C" w14:textId="77777777">
        <w:trPr>
          <w:trHeight w:val="336"/>
        </w:trPr>
        <w:tc>
          <w:tcPr>
            <w:tcW w:w="3260" w:type="dxa"/>
            <w:vMerge/>
            <w:tcBorders>
              <w:top w:val="nil"/>
              <w:bottom w:val="single" w:sz="4" w:space="0" w:color="94B3D6"/>
              <w:right w:val="nil"/>
            </w:tcBorders>
            <w:shd w:val="clear" w:color="auto" w:fill="4F81BC"/>
          </w:tcPr>
          <w:p w14:paraId="03C2E62A" w14:textId="77777777" w:rsidR="00711F1F" w:rsidRDefault="00711F1F">
            <w:pPr>
              <w:rPr>
                <w:sz w:val="2"/>
                <w:szCs w:val="2"/>
              </w:rPr>
            </w:pPr>
          </w:p>
        </w:tc>
        <w:tc>
          <w:tcPr>
            <w:tcW w:w="2552" w:type="dxa"/>
            <w:tcBorders>
              <w:left w:val="single" w:sz="4" w:space="0" w:color="94B3D6"/>
              <w:bottom w:val="single" w:sz="4" w:space="0" w:color="94B3D6"/>
              <w:right w:val="single" w:sz="4" w:space="0" w:color="94B3D6"/>
            </w:tcBorders>
            <w:shd w:val="clear" w:color="auto" w:fill="DBE4F0"/>
          </w:tcPr>
          <w:p w14:paraId="67048CBB" w14:textId="77777777" w:rsidR="00711F1F" w:rsidRDefault="005F68E2">
            <w:pPr>
              <w:pStyle w:val="TableParagraph"/>
              <w:spacing w:line="265" w:lineRule="exact"/>
              <w:ind w:left="10" w:right="4"/>
              <w:rPr>
                <w:sz w:val="24"/>
              </w:rPr>
            </w:pPr>
            <w:r>
              <w:rPr>
                <w:sz w:val="24"/>
              </w:rPr>
              <w:t xml:space="preserve">24 </w:t>
            </w:r>
            <w:proofErr w:type="spellStart"/>
            <w:r>
              <w:rPr>
                <w:spacing w:val="-5"/>
                <w:sz w:val="24"/>
              </w:rPr>
              <w:t>hr</w:t>
            </w:r>
            <w:proofErr w:type="spellEnd"/>
          </w:p>
        </w:tc>
        <w:tc>
          <w:tcPr>
            <w:tcW w:w="2651" w:type="dxa"/>
            <w:tcBorders>
              <w:left w:val="single" w:sz="4" w:space="0" w:color="94B3D6"/>
              <w:bottom w:val="single" w:sz="4" w:space="0" w:color="94B3D6"/>
              <w:right w:val="single" w:sz="4" w:space="0" w:color="94B3D6"/>
            </w:tcBorders>
            <w:shd w:val="clear" w:color="auto" w:fill="DBE4F0"/>
          </w:tcPr>
          <w:p w14:paraId="3497D9F8" w14:textId="77777777" w:rsidR="00711F1F" w:rsidRDefault="005F68E2">
            <w:pPr>
              <w:pStyle w:val="TableParagraph"/>
              <w:spacing w:line="265" w:lineRule="exact"/>
              <w:ind w:left="7"/>
              <w:rPr>
                <w:sz w:val="24"/>
              </w:rPr>
            </w:pPr>
            <w:r>
              <w:rPr>
                <w:sz w:val="24"/>
              </w:rPr>
              <w:t xml:space="preserve">48 </w:t>
            </w:r>
            <w:proofErr w:type="spellStart"/>
            <w:r>
              <w:rPr>
                <w:spacing w:val="-5"/>
                <w:sz w:val="24"/>
              </w:rPr>
              <w:t>hr</w:t>
            </w:r>
            <w:proofErr w:type="spellEnd"/>
          </w:p>
        </w:tc>
      </w:tr>
      <w:tr w:rsidR="00711F1F" w14:paraId="5B49869B" w14:textId="77777777">
        <w:trPr>
          <w:trHeight w:val="292"/>
        </w:trPr>
        <w:tc>
          <w:tcPr>
            <w:tcW w:w="3260" w:type="dxa"/>
            <w:tcBorders>
              <w:top w:val="single" w:sz="4" w:space="0" w:color="94B3D6"/>
              <w:left w:val="single" w:sz="4" w:space="0" w:color="94B3D6"/>
              <w:bottom w:val="single" w:sz="4" w:space="0" w:color="94B3D6"/>
              <w:right w:val="single" w:sz="4" w:space="0" w:color="94B3D6"/>
            </w:tcBorders>
          </w:tcPr>
          <w:p w14:paraId="362ADB46" w14:textId="77777777" w:rsidR="00711F1F" w:rsidRDefault="005F68E2">
            <w:pPr>
              <w:pStyle w:val="TableParagraph"/>
              <w:spacing w:before="8" w:line="264" w:lineRule="exact"/>
              <w:ind w:left="107"/>
              <w:jc w:val="left"/>
              <w:rPr>
                <w:b/>
                <w:sz w:val="24"/>
              </w:rPr>
            </w:pPr>
            <w:r>
              <w:rPr>
                <w:b/>
                <w:sz w:val="24"/>
              </w:rPr>
              <w:t>Commercial</w:t>
            </w:r>
            <w:r>
              <w:rPr>
                <w:b/>
                <w:spacing w:val="-4"/>
                <w:sz w:val="24"/>
              </w:rPr>
              <w:t xml:space="preserve"> </w:t>
            </w:r>
            <w:r>
              <w:rPr>
                <w:b/>
                <w:sz w:val="24"/>
              </w:rPr>
              <w:t>vaccine</w:t>
            </w:r>
            <w:r>
              <w:rPr>
                <w:b/>
                <w:spacing w:val="-3"/>
                <w:sz w:val="24"/>
              </w:rPr>
              <w:t xml:space="preserve"> </w:t>
            </w:r>
            <w:r>
              <w:rPr>
                <w:b/>
                <w:spacing w:val="-2"/>
                <w:sz w:val="24"/>
              </w:rPr>
              <w:t>(group1)</w:t>
            </w:r>
          </w:p>
        </w:tc>
        <w:tc>
          <w:tcPr>
            <w:tcW w:w="2552" w:type="dxa"/>
            <w:tcBorders>
              <w:top w:val="single" w:sz="4" w:space="0" w:color="94B3D6"/>
              <w:left w:val="single" w:sz="4" w:space="0" w:color="94B3D6"/>
              <w:bottom w:val="single" w:sz="4" w:space="0" w:color="94B3D6"/>
              <w:right w:val="single" w:sz="4" w:space="0" w:color="94B3D6"/>
            </w:tcBorders>
          </w:tcPr>
          <w:p w14:paraId="252AD82F" w14:textId="77777777" w:rsidR="00711F1F" w:rsidRDefault="005F68E2">
            <w:pPr>
              <w:pStyle w:val="TableParagraph"/>
              <w:spacing w:line="272" w:lineRule="exact"/>
              <w:ind w:left="10"/>
              <w:rPr>
                <w:rFonts w:ascii="Calibri" w:hAnsi="Calibri"/>
                <w:sz w:val="24"/>
              </w:rPr>
            </w:pPr>
            <w:r>
              <w:rPr>
                <w:rFonts w:ascii="Calibri" w:hAnsi="Calibri"/>
                <w:sz w:val="24"/>
              </w:rPr>
              <w:t>2.5</w:t>
            </w:r>
            <w:r>
              <w:rPr>
                <w:rFonts w:ascii="Arial MT" w:hAnsi="Arial MT"/>
                <w:sz w:val="24"/>
              </w:rPr>
              <w:t>×</w:t>
            </w:r>
            <w:r>
              <w:rPr>
                <w:rFonts w:ascii="Arial MT" w:hAnsi="Arial MT"/>
                <w:spacing w:val="-13"/>
                <w:sz w:val="24"/>
              </w:rPr>
              <w:t xml:space="preserve"> </w:t>
            </w:r>
            <w:r>
              <w:rPr>
                <w:rFonts w:ascii="Calibri" w:hAnsi="Calibri"/>
                <w:spacing w:val="-5"/>
                <w:sz w:val="24"/>
              </w:rPr>
              <w:t>10</w:t>
            </w:r>
            <w:r>
              <w:rPr>
                <w:rFonts w:ascii="Calibri" w:hAnsi="Calibri"/>
                <w:spacing w:val="-5"/>
                <w:sz w:val="24"/>
                <w:vertAlign w:val="superscript"/>
              </w:rPr>
              <w:t>4</w:t>
            </w:r>
          </w:p>
        </w:tc>
        <w:tc>
          <w:tcPr>
            <w:tcW w:w="2651" w:type="dxa"/>
            <w:tcBorders>
              <w:top w:val="single" w:sz="4" w:space="0" w:color="94B3D6"/>
              <w:left w:val="single" w:sz="4" w:space="0" w:color="94B3D6"/>
              <w:bottom w:val="single" w:sz="4" w:space="0" w:color="94B3D6"/>
              <w:right w:val="single" w:sz="4" w:space="0" w:color="94B3D6"/>
            </w:tcBorders>
          </w:tcPr>
          <w:p w14:paraId="77B44F0C" w14:textId="77777777" w:rsidR="00711F1F" w:rsidRDefault="005F68E2">
            <w:pPr>
              <w:pStyle w:val="TableParagraph"/>
              <w:spacing w:line="272" w:lineRule="exact"/>
              <w:ind w:left="7"/>
              <w:rPr>
                <w:rFonts w:ascii="Calibri" w:hAnsi="Calibri"/>
                <w:sz w:val="24"/>
              </w:rPr>
            </w:pPr>
            <w:r>
              <w:rPr>
                <w:rFonts w:ascii="Calibri" w:hAnsi="Calibri"/>
                <w:sz w:val="24"/>
              </w:rPr>
              <w:t>1</w:t>
            </w:r>
            <w:r>
              <w:rPr>
                <w:rFonts w:ascii="Calibri" w:hAnsi="Calibri"/>
                <w:spacing w:val="1"/>
                <w:sz w:val="24"/>
              </w:rPr>
              <w:t xml:space="preserve"> </w:t>
            </w:r>
            <w:r>
              <w:rPr>
                <w:rFonts w:ascii="Arial MT" w:hAnsi="Arial MT"/>
                <w:sz w:val="24"/>
              </w:rPr>
              <w:t>×</w:t>
            </w:r>
            <w:r>
              <w:rPr>
                <w:rFonts w:ascii="Arial MT" w:hAnsi="Arial MT"/>
                <w:spacing w:val="-13"/>
                <w:sz w:val="24"/>
              </w:rPr>
              <w:t xml:space="preserve"> </w:t>
            </w:r>
            <w:r>
              <w:rPr>
                <w:rFonts w:ascii="Calibri" w:hAnsi="Calibri"/>
                <w:spacing w:val="-5"/>
                <w:sz w:val="24"/>
              </w:rPr>
              <w:t>10</w:t>
            </w:r>
            <w:r>
              <w:rPr>
                <w:rFonts w:ascii="Calibri" w:hAnsi="Calibri"/>
                <w:spacing w:val="-5"/>
                <w:sz w:val="24"/>
                <w:vertAlign w:val="superscript"/>
              </w:rPr>
              <w:t>4</w:t>
            </w:r>
          </w:p>
        </w:tc>
      </w:tr>
      <w:tr w:rsidR="00711F1F" w14:paraId="6603C826" w14:textId="77777777">
        <w:trPr>
          <w:trHeight w:val="294"/>
        </w:trPr>
        <w:tc>
          <w:tcPr>
            <w:tcW w:w="3260" w:type="dxa"/>
            <w:tcBorders>
              <w:top w:val="single" w:sz="4" w:space="0" w:color="94B3D6"/>
              <w:left w:val="single" w:sz="4" w:space="0" w:color="94B3D6"/>
              <w:bottom w:val="single" w:sz="4" w:space="0" w:color="94B3D6"/>
              <w:right w:val="single" w:sz="4" w:space="0" w:color="94B3D6"/>
            </w:tcBorders>
            <w:shd w:val="clear" w:color="auto" w:fill="DBE4F0"/>
          </w:tcPr>
          <w:p w14:paraId="2EBDBCE7" w14:textId="77777777" w:rsidR="00711F1F" w:rsidRDefault="005F68E2">
            <w:pPr>
              <w:pStyle w:val="TableParagraph"/>
              <w:spacing w:before="8"/>
              <w:ind w:left="107"/>
              <w:jc w:val="left"/>
              <w:rPr>
                <w:b/>
                <w:sz w:val="24"/>
              </w:rPr>
            </w:pPr>
            <w:r>
              <w:rPr>
                <w:b/>
                <w:sz w:val="24"/>
              </w:rPr>
              <w:t>Commercial</w:t>
            </w:r>
            <w:r>
              <w:rPr>
                <w:b/>
                <w:spacing w:val="-4"/>
                <w:sz w:val="24"/>
              </w:rPr>
              <w:t xml:space="preserve"> </w:t>
            </w:r>
            <w:r>
              <w:rPr>
                <w:b/>
                <w:sz w:val="24"/>
              </w:rPr>
              <w:t>vaccine</w:t>
            </w:r>
            <w:r>
              <w:rPr>
                <w:b/>
                <w:spacing w:val="-3"/>
                <w:sz w:val="24"/>
              </w:rPr>
              <w:t xml:space="preserve"> </w:t>
            </w:r>
            <w:r>
              <w:rPr>
                <w:b/>
                <w:spacing w:val="-2"/>
                <w:sz w:val="24"/>
              </w:rPr>
              <w:t>(</w:t>
            </w:r>
            <w:commentRangeStart w:id="36"/>
            <w:r>
              <w:rPr>
                <w:b/>
                <w:spacing w:val="-2"/>
                <w:sz w:val="24"/>
              </w:rPr>
              <w:t>group1</w:t>
            </w:r>
            <w:commentRangeEnd w:id="36"/>
            <w:r w:rsidR="00271BDE">
              <w:rPr>
                <w:rStyle w:val="CommentReference"/>
              </w:rPr>
              <w:commentReference w:id="36"/>
            </w:r>
            <w:r>
              <w:rPr>
                <w:b/>
                <w:spacing w:val="-2"/>
                <w:sz w:val="24"/>
              </w:rPr>
              <w:t>)</w:t>
            </w:r>
          </w:p>
        </w:tc>
        <w:tc>
          <w:tcPr>
            <w:tcW w:w="2552" w:type="dxa"/>
            <w:tcBorders>
              <w:top w:val="single" w:sz="4" w:space="0" w:color="94B3D6"/>
              <w:left w:val="single" w:sz="4" w:space="0" w:color="94B3D6"/>
              <w:bottom w:val="single" w:sz="4" w:space="0" w:color="94B3D6"/>
              <w:right w:val="single" w:sz="4" w:space="0" w:color="94B3D6"/>
            </w:tcBorders>
            <w:shd w:val="clear" w:color="auto" w:fill="DBE4F0"/>
          </w:tcPr>
          <w:p w14:paraId="4004C688" w14:textId="77777777" w:rsidR="00711F1F" w:rsidRDefault="005F68E2">
            <w:pPr>
              <w:pStyle w:val="TableParagraph"/>
              <w:spacing w:line="275" w:lineRule="exact"/>
              <w:ind w:left="10" w:right="2"/>
              <w:rPr>
                <w:rFonts w:ascii="Calibri" w:hAnsi="Calibri"/>
                <w:sz w:val="24"/>
              </w:rPr>
            </w:pPr>
            <w:r>
              <w:rPr>
                <w:rFonts w:ascii="Calibri" w:hAnsi="Calibri"/>
                <w:sz w:val="24"/>
              </w:rPr>
              <w:t>3,5</w:t>
            </w:r>
            <w:r>
              <w:rPr>
                <w:rFonts w:ascii="Calibri" w:hAnsi="Calibri"/>
                <w:spacing w:val="57"/>
                <w:sz w:val="24"/>
              </w:rPr>
              <w:t xml:space="preserve"> </w:t>
            </w:r>
            <w:r>
              <w:rPr>
                <w:rFonts w:ascii="Arial MT" w:hAnsi="Arial MT"/>
                <w:sz w:val="24"/>
              </w:rPr>
              <w:t>×</w:t>
            </w:r>
            <w:r>
              <w:rPr>
                <w:rFonts w:ascii="Arial MT" w:hAnsi="Arial MT"/>
                <w:spacing w:val="-15"/>
                <w:sz w:val="24"/>
              </w:rPr>
              <w:t xml:space="preserve"> </w:t>
            </w:r>
            <w:r>
              <w:rPr>
                <w:rFonts w:ascii="Calibri" w:hAnsi="Calibri"/>
                <w:spacing w:val="-5"/>
                <w:sz w:val="24"/>
              </w:rPr>
              <w:t>10</w:t>
            </w:r>
            <w:r>
              <w:rPr>
                <w:rFonts w:ascii="Calibri" w:hAnsi="Calibri"/>
                <w:spacing w:val="-5"/>
                <w:sz w:val="24"/>
                <w:vertAlign w:val="superscript"/>
              </w:rPr>
              <w:t>5</w:t>
            </w:r>
          </w:p>
        </w:tc>
        <w:tc>
          <w:tcPr>
            <w:tcW w:w="2651" w:type="dxa"/>
            <w:tcBorders>
              <w:top w:val="single" w:sz="4" w:space="0" w:color="94B3D6"/>
              <w:left w:val="single" w:sz="4" w:space="0" w:color="94B3D6"/>
              <w:bottom w:val="single" w:sz="4" w:space="0" w:color="94B3D6"/>
              <w:right w:val="single" w:sz="4" w:space="0" w:color="94B3D6"/>
            </w:tcBorders>
            <w:shd w:val="clear" w:color="auto" w:fill="DBE4F0"/>
          </w:tcPr>
          <w:p w14:paraId="1241165E" w14:textId="77777777" w:rsidR="00711F1F" w:rsidRDefault="005F68E2">
            <w:pPr>
              <w:pStyle w:val="TableParagraph"/>
              <w:spacing w:line="275" w:lineRule="exact"/>
              <w:ind w:left="877"/>
              <w:jc w:val="left"/>
              <w:rPr>
                <w:rFonts w:ascii="Calibri" w:hAnsi="Calibri"/>
                <w:sz w:val="24"/>
              </w:rPr>
            </w:pPr>
            <w:r>
              <w:rPr>
                <w:rFonts w:ascii="Calibri" w:hAnsi="Calibri"/>
                <w:sz w:val="24"/>
              </w:rPr>
              <w:t>2.5</w:t>
            </w:r>
            <w:r>
              <w:rPr>
                <w:rFonts w:ascii="Calibri" w:hAnsi="Calibri"/>
                <w:spacing w:val="13"/>
                <w:sz w:val="24"/>
              </w:rPr>
              <w:t xml:space="preserve"> </w:t>
            </w:r>
            <w:r>
              <w:rPr>
                <w:rFonts w:ascii="Arial MT" w:hAnsi="Arial MT"/>
                <w:sz w:val="24"/>
              </w:rPr>
              <w:t>×</w:t>
            </w:r>
            <w:r>
              <w:rPr>
                <w:rFonts w:ascii="Arial MT" w:hAnsi="Arial MT"/>
                <w:spacing w:val="-12"/>
                <w:sz w:val="24"/>
              </w:rPr>
              <w:t xml:space="preserve"> </w:t>
            </w:r>
            <w:r>
              <w:rPr>
                <w:rFonts w:ascii="Calibri" w:hAnsi="Calibri"/>
                <w:spacing w:val="-5"/>
                <w:sz w:val="24"/>
              </w:rPr>
              <w:t>10</w:t>
            </w:r>
            <w:r>
              <w:rPr>
                <w:rFonts w:ascii="Calibri" w:hAnsi="Calibri"/>
                <w:spacing w:val="-5"/>
                <w:sz w:val="24"/>
                <w:vertAlign w:val="superscript"/>
              </w:rPr>
              <w:t>4</w:t>
            </w:r>
          </w:p>
        </w:tc>
      </w:tr>
      <w:tr w:rsidR="00711F1F" w14:paraId="61218BE7" w14:textId="77777777">
        <w:trPr>
          <w:trHeight w:val="292"/>
        </w:trPr>
        <w:tc>
          <w:tcPr>
            <w:tcW w:w="3260" w:type="dxa"/>
            <w:tcBorders>
              <w:top w:val="single" w:sz="4" w:space="0" w:color="94B3D6"/>
              <w:left w:val="single" w:sz="4" w:space="0" w:color="94B3D6"/>
              <w:bottom w:val="single" w:sz="4" w:space="0" w:color="94B3D6"/>
              <w:right w:val="single" w:sz="4" w:space="0" w:color="94B3D6"/>
            </w:tcBorders>
          </w:tcPr>
          <w:p w14:paraId="3A2235E4" w14:textId="77777777" w:rsidR="00711F1F" w:rsidRDefault="005F68E2">
            <w:pPr>
              <w:pStyle w:val="TableParagraph"/>
              <w:spacing w:before="6"/>
              <w:ind w:left="107"/>
              <w:jc w:val="left"/>
              <w:rPr>
                <w:rFonts w:hint="cs"/>
                <w:b/>
                <w:sz w:val="24"/>
                <w:rtl/>
                <w:lang w:bidi="ar-EG"/>
              </w:rPr>
            </w:pPr>
            <w:r>
              <w:rPr>
                <w:b/>
                <w:sz w:val="24"/>
              </w:rPr>
              <w:t>Control</w:t>
            </w:r>
            <w:r>
              <w:rPr>
                <w:b/>
                <w:spacing w:val="-2"/>
                <w:sz w:val="24"/>
              </w:rPr>
              <w:t xml:space="preserve"> positive</w:t>
            </w:r>
          </w:p>
        </w:tc>
        <w:tc>
          <w:tcPr>
            <w:tcW w:w="2552" w:type="dxa"/>
            <w:tcBorders>
              <w:top w:val="single" w:sz="4" w:space="0" w:color="94B3D6"/>
              <w:left w:val="single" w:sz="4" w:space="0" w:color="94B3D6"/>
              <w:bottom w:val="single" w:sz="4" w:space="0" w:color="94B3D6"/>
              <w:right w:val="single" w:sz="4" w:space="0" w:color="94B3D6"/>
            </w:tcBorders>
          </w:tcPr>
          <w:p w14:paraId="4D7A4EBC" w14:textId="77777777" w:rsidR="00711F1F" w:rsidRDefault="005F68E2">
            <w:pPr>
              <w:pStyle w:val="TableParagraph"/>
              <w:spacing w:line="272" w:lineRule="exact"/>
              <w:ind w:left="10"/>
              <w:rPr>
                <w:rFonts w:ascii="Calibri" w:hAnsi="Calibri"/>
                <w:sz w:val="24"/>
              </w:rPr>
            </w:pPr>
            <w:r>
              <w:rPr>
                <w:rFonts w:ascii="Calibri" w:hAnsi="Calibri"/>
                <w:sz w:val="24"/>
              </w:rPr>
              <w:t>4</w:t>
            </w:r>
            <w:r>
              <w:rPr>
                <w:rFonts w:ascii="Arial MT" w:hAnsi="Arial MT"/>
                <w:sz w:val="24"/>
              </w:rPr>
              <w:t>×</w:t>
            </w:r>
            <w:r>
              <w:rPr>
                <w:rFonts w:ascii="Arial MT" w:hAnsi="Arial MT"/>
                <w:spacing w:val="-13"/>
                <w:sz w:val="24"/>
              </w:rPr>
              <w:t xml:space="preserve"> </w:t>
            </w:r>
            <w:r>
              <w:rPr>
                <w:rFonts w:ascii="Calibri" w:hAnsi="Calibri"/>
                <w:spacing w:val="-5"/>
                <w:sz w:val="24"/>
              </w:rPr>
              <w:t>10</w:t>
            </w:r>
            <w:r>
              <w:rPr>
                <w:rFonts w:ascii="Calibri" w:hAnsi="Calibri"/>
                <w:spacing w:val="-5"/>
                <w:sz w:val="24"/>
                <w:vertAlign w:val="superscript"/>
              </w:rPr>
              <w:t>8</w:t>
            </w:r>
          </w:p>
        </w:tc>
        <w:tc>
          <w:tcPr>
            <w:tcW w:w="2651" w:type="dxa"/>
            <w:tcBorders>
              <w:top w:val="single" w:sz="4" w:space="0" w:color="94B3D6"/>
              <w:left w:val="single" w:sz="4" w:space="0" w:color="94B3D6"/>
              <w:bottom w:val="single" w:sz="4" w:space="0" w:color="94B3D6"/>
              <w:right w:val="single" w:sz="4" w:space="0" w:color="94B3D6"/>
            </w:tcBorders>
          </w:tcPr>
          <w:p w14:paraId="682B5324" w14:textId="77777777" w:rsidR="00711F1F" w:rsidRDefault="005F68E2">
            <w:pPr>
              <w:pStyle w:val="TableParagraph"/>
              <w:spacing w:line="272" w:lineRule="exact"/>
              <w:ind w:left="7"/>
              <w:rPr>
                <w:rFonts w:ascii="Calibri" w:hAnsi="Calibri"/>
                <w:sz w:val="24"/>
              </w:rPr>
            </w:pPr>
            <w:r>
              <w:rPr>
                <w:rFonts w:ascii="Calibri" w:hAnsi="Calibri"/>
                <w:sz w:val="24"/>
              </w:rPr>
              <w:t>3</w:t>
            </w:r>
            <w:r>
              <w:rPr>
                <w:rFonts w:ascii="Arial MT" w:hAnsi="Arial MT"/>
                <w:sz w:val="24"/>
              </w:rPr>
              <w:t>×</w:t>
            </w:r>
            <w:r>
              <w:rPr>
                <w:rFonts w:ascii="Arial MT" w:hAnsi="Arial MT"/>
                <w:spacing w:val="-13"/>
                <w:sz w:val="24"/>
              </w:rPr>
              <w:t xml:space="preserve"> </w:t>
            </w:r>
            <w:r>
              <w:rPr>
                <w:rFonts w:ascii="Calibri" w:hAnsi="Calibri"/>
                <w:spacing w:val="-5"/>
                <w:sz w:val="24"/>
              </w:rPr>
              <w:t>10</w:t>
            </w:r>
            <w:r>
              <w:rPr>
                <w:rFonts w:ascii="Calibri" w:hAnsi="Calibri"/>
                <w:spacing w:val="-5"/>
                <w:sz w:val="24"/>
                <w:vertAlign w:val="superscript"/>
              </w:rPr>
              <w:t>8</w:t>
            </w:r>
          </w:p>
        </w:tc>
      </w:tr>
    </w:tbl>
    <w:p w14:paraId="5F011879" w14:textId="77777777" w:rsidR="00711F1F" w:rsidRDefault="00711F1F">
      <w:pPr>
        <w:spacing w:line="272" w:lineRule="exact"/>
        <w:rPr>
          <w:rFonts w:ascii="Calibri" w:hAnsi="Calibri"/>
          <w:sz w:val="24"/>
        </w:rPr>
        <w:sectPr w:rsidR="00711F1F">
          <w:type w:val="continuous"/>
          <w:pgSz w:w="11910" w:h="16840"/>
          <w:pgMar w:top="1340" w:right="1000" w:bottom="1040" w:left="1000" w:header="566" w:footer="858" w:gutter="0"/>
          <w:cols w:space="720"/>
        </w:sectPr>
      </w:pPr>
    </w:p>
    <w:p w14:paraId="4814C7F4" w14:textId="77777777" w:rsidR="00711F1F" w:rsidRDefault="005F68E2">
      <w:pPr>
        <w:pStyle w:val="BodyText"/>
        <w:spacing w:before="101"/>
        <w:ind w:left="132" w:right="39" w:firstLine="180"/>
        <w:jc w:val="both"/>
      </w:pPr>
      <w:r>
        <w:lastRenderedPageBreak/>
        <w:t>Determination of( LD50)</w:t>
      </w:r>
      <w:r>
        <w:rPr>
          <w:i/>
        </w:rPr>
        <w:t>of</w:t>
      </w:r>
      <w:r>
        <w:rPr>
          <w:i/>
          <w:spacing w:val="40"/>
        </w:rPr>
        <w:t xml:space="preserve"> </w:t>
      </w:r>
      <w:r>
        <w:rPr>
          <w:i/>
        </w:rPr>
        <w:t xml:space="preserve">M. </w:t>
      </w:r>
      <w:proofErr w:type="spellStart"/>
      <w:r>
        <w:rPr>
          <w:i/>
        </w:rPr>
        <w:t>haemolytica</w:t>
      </w:r>
      <w:proofErr w:type="spellEnd"/>
      <w:r>
        <w:rPr>
          <w:i/>
        </w:rPr>
        <w:t xml:space="preserve"> </w:t>
      </w:r>
      <w:r>
        <w:t>was</w:t>
      </w:r>
      <w:r>
        <w:rPr>
          <w:spacing w:val="-2"/>
        </w:rPr>
        <w:t xml:space="preserve"> </w:t>
      </w:r>
      <w:r>
        <w:t>determined</w:t>
      </w:r>
      <w:r>
        <w:rPr>
          <w:spacing w:val="-2"/>
        </w:rPr>
        <w:t xml:space="preserve"> </w:t>
      </w:r>
      <w:r>
        <w:t>as</w:t>
      </w:r>
      <w:r>
        <w:rPr>
          <w:spacing w:val="-2"/>
        </w:rPr>
        <w:t xml:space="preserve"> </w:t>
      </w:r>
      <w:r>
        <w:t>(2×10</w:t>
      </w:r>
      <w:r>
        <w:rPr>
          <w:vertAlign w:val="superscript"/>
        </w:rPr>
        <w:t>6</w:t>
      </w:r>
      <w:r>
        <w:t xml:space="preserve"> </w:t>
      </w:r>
      <w:commentRangeStart w:id="37"/>
      <w:proofErr w:type="spellStart"/>
      <w:r>
        <w:t>cfu∕ml</w:t>
      </w:r>
      <w:commentRangeEnd w:id="37"/>
      <w:proofErr w:type="spellEnd"/>
      <w:r w:rsidR="00A043A9">
        <w:rPr>
          <w:rStyle w:val="CommentReference"/>
        </w:rPr>
        <w:commentReference w:id="37"/>
      </w:r>
      <w:r>
        <w:t>),</w:t>
      </w:r>
      <w:r>
        <w:rPr>
          <w:spacing w:val="-3"/>
        </w:rPr>
        <w:t xml:space="preserve"> </w:t>
      </w:r>
      <w:r>
        <w:t>this</w:t>
      </w:r>
      <w:r>
        <w:rPr>
          <w:spacing w:val="-1"/>
        </w:rPr>
        <w:t xml:space="preserve"> </w:t>
      </w:r>
      <w:r>
        <w:t>result</w:t>
      </w:r>
      <w:r>
        <w:rPr>
          <w:spacing w:val="-1"/>
        </w:rPr>
        <w:t xml:space="preserve"> </w:t>
      </w:r>
      <w:r>
        <w:t xml:space="preserve">is agree with (9),who estimated the same value for </w:t>
      </w:r>
      <w:r>
        <w:rPr>
          <w:i/>
        </w:rPr>
        <w:t xml:space="preserve">M </w:t>
      </w:r>
      <w:proofErr w:type="spellStart"/>
      <w:r>
        <w:rPr>
          <w:i/>
        </w:rPr>
        <w:t>haemolytica</w:t>
      </w:r>
      <w:proofErr w:type="spellEnd"/>
      <w:r>
        <w:rPr>
          <w:i/>
        </w:rPr>
        <w:t xml:space="preserve"> </w:t>
      </w:r>
      <w:r>
        <w:t>which was isolated</w:t>
      </w:r>
      <w:r>
        <w:rPr>
          <w:spacing w:val="40"/>
        </w:rPr>
        <w:t xml:space="preserve"> </w:t>
      </w:r>
      <w:r>
        <w:t>from nasal mucous of slaughtered goats. Previous investigation reported cross-reactivity</w:t>
      </w:r>
      <w:r>
        <w:rPr>
          <w:spacing w:val="-3"/>
        </w:rPr>
        <w:t xml:space="preserve"> </w:t>
      </w:r>
      <w:r>
        <w:t xml:space="preserve">between different strains of P. </w:t>
      </w:r>
      <w:proofErr w:type="spellStart"/>
      <w:r>
        <w:t>multocida</w:t>
      </w:r>
      <w:proofErr w:type="spellEnd"/>
      <w:r>
        <w:t xml:space="preserve"> </w:t>
      </w:r>
      <w:commentRangeStart w:id="38"/>
      <w:r>
        <w:t>(7and15).</w:t>
      </w:r>
      <w:commentRangeEnd w:id="38"/>
      <w:r w:rsidR="00A043A9">
        <w:rPr>
          <w:rStyle w:val="CommentReference"/>
        </w:rPr>
        <w:commentReference w:id="38"/>
      </w:r>
      <w:r>
        <w:t>In this study, the results showe</w:t>
      </w:r>
      <w:r>
        <w:t>d that immunized mice with the two commercial vaccines stimulated</w:t>
      </w:r>
      <w:r>
        <w:rPr>
          <w:spacing w:val="40"/>
        </w:rPr>
        <w:t xml:space="preserve"> </w:t>
      </w:r>
      <w:r>
        <w:t>immunity compared with control group (Table, 1), with an increase in antibody titer value in immunized groups after first and second</w:t>
      </w:r>
      <w:r>
        <w:rPr>
          <w:spacing w:val="-3"/>
        </w:rPr>
        <w:t xml:space="preserve"> </w:t>
      </w:r>
      <w:r>
        <w:t>week</w:t>
      </w:r>
      <w:r>
        <w:rPr>
          <w:spacing w:val="-3"/>
        </w:rPr>
        <w:t xml:space="preserve"> </w:t>
      </w:r>
      <w:r>
        <w:t>post</w:t>
      </w:r>
      <w:r>
        <w:rPr>
          <w:spacing w:val="-2"/>
        </w:rPr>
        <w:t xml:space="preserve"> </w:t>
      </w:r>
      <w:r>
        <w:t>immunization</w:t>
      </w:r>
      <w:r>
        <w:rPr>
          <w:spacing w:val="-3"/>
        </w:rPr>
        <w:t xml:space="preserve"> </w:t>
      </w:r>
      <w:r>
        <w:t>in</w:t>
      </w:r>
      <w:r>
        <w:rPr>
          <w:spacing w:val="-2"/>
        </w:rPr>
        <w:t xml:space="preserve"> </w:t>
      </w:r>
      <w:r>
        <w:t>comparison with the control gro</w:t>
      </w:r>
      <w:r>
        <w:t xml:space="preserve">up. That’s due to similar protein profiles between the outer membranes vesicles (OMVs) of </w:t>
      </w:r>
      <w:r>
        <w:rPr>
          <w:i/>
        </w:rPr>
        <w:t xml:space="preserve">P. </w:t>
      </w:r>
      <w:proofErr w:type="spellStart"/>
      <w:r>
        <w:rPr>
          <w:i/>
        </w:rPr>
        <w:t>multocida</w:t>
      </w:r>
      <w:proofErr w:type="spellEnd"/>
      <w:r>
        <w:rPr>
          <w:i/>
        </w:rPr>
        <w:t xml:space="preserve"> </w:t>
      </w:r>
      <w:r>
        <w:t xml:space="preserve">and </w:t>
      </w:r>
      <w:r>
        <w:rPr>
          <w:i/>
        </w:rPr>
        <w:t xml:space="preserve">M. </w:t>
      </w:r>
      <w:proofErr w:type="spellStart"/>
      <w:r>
        <w:rPr>
          <w:i/>
        </w:rPr>
        <w:t>haemolytica</w:t>
      </w:r>
      <w:proofErr w:type="spellEnd"/>
      <w:r>
        <w:t>,</w:t>
      </w:r>
      <w:r>
        <w:rPr>
          <w:spacing w:val="45"/>
        </w:rPr>
        <w:t xml:space="preserve"> </w:t>
      </w:r>
      <w:r>
        <w:t>this</w:t>
      </w:r>
      <w:r>
        <w:rPr>
          <w:spacing w:val="46"/>
        </w:rPr>
        <w:t xml:space="preserve"> </w:t>
      </w:r>
      <w:r>
        <w:t>result</w:t>
      </w:r>
      <w:r>
        <w:rPr>
          <w:spacing w:val="49"/>
        </w:rPr>
        <w:t xml:space="preserve"> </w:t>
      </w:r>
      <w:r>
        <w:t>is</w:t>
      </w:r>
      <w:r>
        <w:rPr>
          <w:spacing w:val="47"/>
        </w:rPr>
        <w:t xml:space="preserve"> </w:t>
      </w:r>
      <w:r>
        <w:t>in</w:t>
      </w:r>
      <w:r>
        <w:rPr>
          <w:spacing w:val="46"/>
        </w:rPr>
        <w:t xml:space="preserve"> </w:t>
      </w:r>
      <w:r>
        <w:t>agreement</w:t>
      </w:r>
      <w:r>
        <w:rPr>
          <w:spacing w:val="46"/>
        </w:rPr>
        <w:t xml:space="preserve"> </w:t>
      </w:r>
      <w:r>
        <w:rPr>
          <w:spacing w:val="-4"/>
        </w:rPr>
        <w:t>with</w:t>
      </w:r>
    </w:p>
    <w:p w14:paraId="6047A7FE" w14:textId="77777777" w:rsidR="00711F1F" w:rsidRDefault="005F68E2">
      <w:pPr>
        <w:pStyle w:val="BodyText"/>
        <w:spacing w:before="1"/>
        <w:ind w:left="132" w:right="38"/>
        <w:jc w:val="both"/>
      </w:pPr>
      <w:r>
        <w:t>(16)</w:t>
      </w:r>
      <w:r>
        <w:rPr>
          <w:spacing w:val="-4"/>
        </w:rPr>
        <w:t xml:space="preserve"> </w:t>
      </w:r>
      <w:r>
        <w:t>who</w:t>
      </w:r>
      <w:r>
        <w:rPr>
          <w:spacing w:val="-3"/>
        </w:rPr>
        <w:t xml:space="preserve"> </w:t>
      </w:r>
      <w:r>
        <w:t>found</w:t>
      </w:r>
      <w:r>
        <w:rPr>
          <w:spacing w:val="-2"/>
        </w:rPr>
        <w:t xml:space="preserve"> </w:t>
      </w:r>
      <w:r>
        <w:t>that</w:t>
      </w:r>
      <w:r>
        <w:rPr>
          <w:spacing w:val="-2"/>
        </w:rPr>
        <w:t xml:space="preserve"> </w:t>
      </w:r>
      <w:r>
        <w:t>the</w:t>
      </w:r>
      <w:r>
        <w:rPr>
          <w:spacing w:val="-4"/>
        </w:rPr>
        <w:t xml:space="preserve"> </w:t>
      </w:r>
      <w:r>
        <w:t>Bactrian</w:t>
      </w:r>
      <w:r>
        <w:rPr>
          <w:spacing w:val="-2"/>
        </w:rPr>
        <w:t xml:space="preserve"> </w:t>
      </w:r>
      <w:r>
        <w:t>vaccine</w:t>
      </w:r>
      <w:r>
        <w:rPr>
          <w:spacing w:val="-3"/>
        </w:rPr>
        <w:t xml:space="preserve"> </w:t>
      </w:r>
      <w:r>
        <w:t>for</w:t>
      </w:r>
      <w:r>
        <w:rPr>
          <w:spacing w:val="-4"/>
        </w:rPr>
        <w:t xml:space="preserve"> </w:t>
      </w:r>
      <w:r>
        <w:t xml:space="preserve">P. </w:t>
      </w:r>
      <w:proofErr w:type="spellStart"/>
      <w:r>
        <w:t>Multocida</w:t>
      </w:r>
      <w:proofErr w:type="spellEnd"/>
      <w:r>
        <w:t xml:space="preserve"> and M. </w:t>
      </w:r>
      <w:proofErr w:type="spellStart"/>
      <w:r>
        <w:t>haemolytica</w:t>
      </w:r>
      <w:proofErr w:type="spellEnd"/>
      <w:r>
        <w:t xml:space="preserve"> (one dose) could be efficient for increasing the antibodies level than normal produce. This characteristic feature of OMVs has also been described for another</w:t>
      </w:r>
      <w:r>
        <w:rPr>
          <w:spacing w:val="23"/>
        </w:rPr>
        <w:t xml:space="preserve"> </w:t>
      </w:r>
      <w:r>
        <w:t>member</w:t>
      </w:r>
      <w:r>
        <w:rPr>
          <w:spacing w:val="24"/>
        </w:rPr>
        <w:t xml:space="preserve"> </w:t>
      </w:r>
      <w:r>
        <w:t>of</w:t>
      </w:r>
      <w:r>
        <w:rPr>
          <w:spacing w:val="24"/>
        </w:rPr>
        <w:t xml:space="preserve"> </w:t>
      </w:r>
      <w:r>
        <w:t>the</w:t>
      </w:r>
      <w:r>
        <w:rPr>
          <w:spacing w:val="27"/>
        </w:rPr>
        <w:t xml:space="preserve"> </w:t>
      </w:r>
      <w:proofErr w:type="spellStart"/>
      <w:r>
        <w:t>Pasteurellaceae</w:t>
      </w:r>
      <w:proofErr w:type="spellEnd"/>
      <w:r>
        <w:rPr>
          <w:spacing w:val="28"/>
        </w:rPr>
        <w:t xml:space="preserve"> </w:t>
      </w:r>
      <w:r>
        <w:rPr>
          <w:spacing w:val="-2"/>
        </w:rPr>
        <w:t>family</w:t>
      </w:r>
    </w:p>
    <w:p w14:paraId="380498A3" w14:textId="77777777" w:rsidR="00711F1F" w:rsidRDefault="005F68E2">
      <w:pPr>
        <w:pStyle w:val="ListParagraph"/>
        <w:numPr>
          <w:ilvl w:val="0"/>
          <w:numId w:val="1"/>
        </w:numPr>
        <w:tabs>
          <w:tab w:val="left" w:pos="619"/>
        </w:tabs>
        <w:ind w:right="41" w:firstLine="0"/>
        <w:jc w:val="both"/>
        <w:rPr>
          <w:sz w:val="24"/>
        </w:rPr>
      </w:pPr>
      <w:r>
        <w:rPr>
          <w:sz w:val="24"/>
        </w:rPr>
        <w:t xml:space="preserve">As well as (7) demonstrated a cross- protection between </w:t>
      </w:r>
      <w:r>
        <w:rPr>
          <w:i/>
          <w:sz w:val="24"/>
        </w:rPr>
        <w:t xml:space="preserve">P. </w:t>
      </w:r>
      <w:proofErr w:type="spellStart"/>
      <w:r>
        <w:rPr>
          <w:i/>
          <w:sz w:val="24"/>
        </w:rPr>
        <w:t>multocida</w:t>
      </w:r>
      <w:proofErr w:type="spellEnd"/>
      <w:r>
        <w:rPr>
          <w:i/>
          <w:sz w:val="24"/>
        </w:rPr>
        <w:t xml:space="preserve"> </w:t>
      </w:r>
      <w:r>
        <w:rPr>
          <w:sz w:val="24"/>
        </w:rPr>
        <w:t xml:space="preserve">type A and </w:t>
      </w:r>
      <w:proofErr w:type="spellStart"/>
      <w:r>
        <w:rPr>
          <w:i/>
          <w:sz w:val="24"/>
        </w:rPr>
        <w:t>M.haemolytica</w:t>
      </w:r>
      <w:proofErr w:type="spellEnd"/>
      <w:r>
        <w:rPr>
          <w:sz w:val="24"/>
        </w:rPr>
        <w:t>,</w:t>
      </w:r>
      <w:r>
        <w:rPr>
          <w:spacing w:val="-4"/>
          <w:sz w:val="24"/>
        </w:rPr>
        <w:t xml:space="preserve"> </w:t>
      </w:r>
      <w:r>
        <w:rPr>
          <w:sz w:val="24"/>
        </w:rPr>
        <w:t>serotype1,</w:t>
      </w:r>
      <w:r>
        <w:rPr>
          <w:spacing w:val="-4"/>
          <w:sz w:val="24"/>
        </w:rPr>
        <w:t xml:space="preserve"> </w:t>
      </w:r>
      <w:r>
        <w:rPr>
          <w:sz w:val="24"/>
        </w:rPr>
        <w:t>who</w:t>
      </w:r>
      <w:r>
        <w:rPr>
          <w:spacing w:val="-4"/>
          <w:sz w:val="24"/>
        </w:rPr>
        <w:t xml:space="preserve"> </w:t>
      </w:r>
      <w:r>
        <w:rPr>
          <w:sz w:val="24"/>
        </w:rPr>
        <w:t>immunized</w:t>
      </w:r>
      <w:r>
        <w:rPr>
          <w:spacing w:val="-4"/>
          <w:sz w:val="24"/>
        </w:rPr>
        <w:t xml:space="preserve"> </w:t>
      </w:r>
      <w:r>
        <w:rPr>
          <w:sz w:val="24"/>
        </w:rPr>
        <w:t>the mice</w:t>
      </w:r>
      <w:r>
        <w:rPr>
          <w:spacing w:val="4"/>
          <w:sz w:val="24"/>
        </w:rPr>
        <w:t xml:space="preserve"> </w:t>
      </w:r>
      <w:r>
        <w:rPr>
          <w:sz w:val="24"/>
        </w:rPr>
        <w:t>with</w:t>
      </w:r>
      <w:r>
        <w:rPr>
          <w:spacing w:val="8"/>
          <w:sz w:val="24"/>
        </w:rPr>
        <w:t xml:space="preserve"> </w:t>
      </w:r>
      <w:r>
        <w:rPr>
          <w:sz w:val="24"/>
        </w:rPr>
        <w:t>the</w:t>
      </w:r>
      <w:r>
        <w:rPr>
          <w:spacing w:val="7"/>
          <w:sz w:val="24"/>
        </w:rPr>
        <w:t xml:space="preserve"> </w:t>
      </w:r>
      <w:r>
        <w:rPr>
          <w:sz w:val="24"/>
        </w:rPr>
        <w:t>potassium</w:t>
      </w:r>
      <w:r>
        <w:rPr>
          <w:spacing w:val="9"/>
          <w:sz w:val="24"/>
        </w:rPr>
        <w:t xml:space="preserve"> </w:t>
      </w:r>
      <w:r>
        <w:rPr>
          <w:sz w:val="24"/>
        </w:rPr>
        <w:t>thiocyanate</w:t>
      </w:r>
      <w:r>
        <w:rPr>
          <w:spacing w:val="7"/>
          <w:sz w:val="24"/>
        </w:rPr>
        <w:t xml:space="preserve"> </w:t>
      </w:r>
      <w:r>
        <w:rPr>
          <w:sz w:val="24"/>
        </w:rPr>
        <w:t>extract</w:t>
      </w:r>
      <w:r>
        <w:rPr>
          <w:spacing w:val="8"/>
          <w:sz w:val="24"/>
        </w:rPr>
        <w:t xml:space="preserve"> </w:t>
      </w:r>
      <w:r>
        <w:rPr>
          <w:spacing w:val="-5"/>
          <w:sz w:val="24"/>
        </w:rPr>
        <w:t>of</w:t>
      </w:r>
    </w:p>
    <w:p w14:paraId="23606521" w14:textId="77777777" w:rsidR="00711F1F" w:rsidRDefault="005F68E2">
      <w:pPr>
        <w:ind w:left="132" w:right="41"/>
        <w:jc w:val="both"/>
        <w:rPr>
          <w:sz w:val="24"/>
        </w:rPr>
      </w:pPr>
      <w:r>
        <w:rPr>
          <w:i/>
          <w:sz w:val="24"/>
        </w:rPr>
        <w:t xml:space="preserve">M. </w:t>
      </w:r>
      <w:proofErr w:type="spellStart"/>
      <w:r>
        <w:rPr>
          <w:i/>
          <w:sz w:val="24"/>
        </w:rPr>
        <w:t>haemolytica</w:t>
      </w:r>
      <w:proofErr w:type="spellEnd"/>
      <w:r>
        <w:rPr>
          <w:i/>
          <w:sz w:val="24"/>
        </w:rPr>
        <w:t xml:space="preserve"> </w:t>
      </w:r>
      <w:r>
        <w:rPr>
          <w:sz w:val="24"/>
        </w:rPr>
        <w:t xml:space="preserve">serotype 1, and showed resistant to a challenge infection with </w:t>
      </w:r>
      <w:r>
        <w:rPr>
          <w:i/>
          <w:sz w:val="24"/>
        </w:rPr>
        <w:t xml:space="preserve">P. </w:t>
      </w:r>
      <w:proofErr w:type="spellStart"/>
      <w:r>
        <w:rPr>
          <w:i/>
          <w:sz w:val="24"/>
        </w:rPr>
        <w:t>multocida</w:t>
      </w:r>
      <w:proofErr w:type="spellEnd"/>
      <w:r>
        <w:rPr>
          <w:i/>
          <w:sz w:val="24"/>
        </w:rPr>
        <w:t xml:space="preserve"> </w:t>
      </w:r>
      <w:r>
        <w:rPr>
          <w:sz w:val="24"/>
        </w:rPr>
        <w:t>type A.</w:t>
      </w:r>
    </w:p>
    <w:p w14:paraId="44147A81" w14:textId="16E317EB" w:rsidR="00711F1F" w:rsidRDefault="005F68E2">
      <w:pPr>
        <w:pStyle w:val="BodyText"/>
        <w:ind w:left="132" w:right="40" w:firstLine="180"/>
        <w:jc w:val="both"/>
      </w:pPr>
      <w:r>
        <w:t>The</w:t>
      </w:r>
      <w:r>
        <w:rPr>
          <w:spacing w:val="-2"/>
        </w:rPr>
        <w:t xml:space="preserve"> </w:t>
      </w:r>
      <w:r>
        <w:t>reduction</w:t>
      </w:r>
      <w:r>
        <w:rPr>
          <w:spacing w:val="-1"/>
        </w:rPr>
        <w:t xml:space="preserve"> </w:t>
      </w:r>
      <w:r>
        <w:t>in antibody</w:t>
      </w:r>
      <w:r>
        <w:rPr>
          <w:spacing w:val="-5"/>
        </w:rPr>
        <w:t xml:space="preserve"> </w:t>
      </w:r>
      <w:r>
        <w:t>level at third</w:t>
      </w:r>
      <w:r>
        <w:rPr>
          <w:spacing w:val="-2"/>
        </w:rPr>
        <w:t xml:space="preserve"> </w:t>
      </w:r>
      <w:r>
        <w:t>week</w:t>
      </w:r>
      <w:r>
        <w:t xml:space="preserve"> indicated</w:t>
      </w:r>
      <w:r>
        <w:rPr>
          <w:spacing w:val="-4"/>
        </w:rPr>
        <w:t xml:space="preserve"> </w:t>
      </w:r>
      <w:r>
        <w:t>that</w:t>
      </w:r>
      <w:r>
        <w:rPr>
          <w:spacing w:val="-3"/>
        </w:rPr>
        <w:t xml:space="preserve"> </w:t>
      </w:r>
      <w:r>
        <w:t>a</w:t>
      </w:r>
      <w:r>
        <w:rPr>
          <w:spacing w:val="-4"/>
        </w:rPr>
        <w:t xml:space="preserve"> </w:t>
      </w:r>
      <w:r>
        <w:t>booster</w:t>
      </w:r>
      <w:r>
        <w:rPr>
          <w:spacing w:val="-4"/>
        </w:rPr>
        <w:t xml:space="preserve"> </w:t>
      </w:r>
      <w:r>
        <w:t>dose</w:t>
      </w:r>
      <w:r>
        <w:rPr>
          <w:spacing w:val="-4"/>
        </w:rPr>
        <w:t xml:space="preserve"> </w:t>
      </w:r>
      <w:r>
        <w:t>was</w:t>
      </w:r>
      <w:r>
        <w:rPr>
          <w:spacing w:val="-3"/>
        </w:rPr>
        <w:t xml:space="preserve"> </w:t>
      </w:r>
      <w:r>
        <w:t>required.</w:t>
      </w:r>
      <w:r>
        <w:rPr>
          <w:spacing w:val="-3"/>
        </w:rPr>
        <w:t xml:space="preserve"> </w:t>
      </w:r>
      <w:r>
        <w:t xml:space="preserve">The booster dose, might be delivered at </w:t>
      </w:r>
      <w:commentRangeStart w:id="39"/>
      <w:r>
        <w:t>3</w:t>
      </w:r>
      <w:r>
        <w:t>rd</w:t>
      </w:r>
      <w:commentRangeEnd w:id="39"/>
      <w:r w:rsidR="00A043A9">
        <w:rPr>
          <w:rStyle w:val="CommentReference"/>
        </w:rPr>
        <w:commentReference w:id="39"/>
      </w:r>
      <w:r w:rsidR="00A043A9">
        <w:t xml:space="preserve"> </w:t>
      </w:r>
      <w:r>
        <w:t xml:space="preserve"> week, significantly</w:t>
      </w:r>
      <w:r>
        <w:rPr>
          <w:spacing w:val="-8"/>
        </w:rPr>
        <w:t xml:space="preserve"> </w:t>
      </w:r>
      <w:r>
        <w:t>increased</w:t>
      </w:r>
      <w:r>
        <w:rPr>
          <w:spacing w:val="-3"/>
        </w:rPr>
        <w:t xml:space="preserve"> </w:t>
      </w:r>
      <w:r>
        <w:t>the</w:t>
      </w:r>
      <w:r>
        <w:rPr>
          <w:spacing w:val="-2"/>
        </w:rPr>
        <w:t xml:space="preserve"> </w:t>
      </w:r>
      <w:r>
        <w:t>antibody</w:t>
      </w:r>
      <w:r>
        <w:rPr>
          <w:spacing w:val="-8"/>
        </w:rPr>
        <w:t xml:space="preserve"> </w:t>
      </w:r>
      <w:r>
        <w:t>production for the next 2 weeks (Weeks 4 and 5) before they were challenged (17).</w:t>
      </w:r>
      <w:r>
        <w:rPr>
          <w:spacing w:val="40"/>
        </w:rPr>
        <w:t xml:space="preserve"> </w:t>
      </w:r>
      <w:r>
        <w:t xml:space="preserve">In this study, the challenged test was </w:t>
      </w:r>
      <w:r>
        <w:t xml:space="preserve">conducted intranasally by dropping, that the intranasal infection was the effective route for experimental infection (13).The challenge with live </w:t>
      </w:r>
      <w:r>
        <w:rPr>
          <w:i/>
        </w:rPr>
        <w:t xml:space="preserve">M. </w:t>
      </w:r>
      <w:proofErr w:type="spellStart"/>
      <w:r>
        <w:rPr>
          <w:i/>
        </w:rPr>
        <w:t>haemolytica</w:t>
      </w:r>
      <w:proofErr w:type="spellEnd"/>
      <w:r>
        <w:rPr>
          <w:i/>
        </w:rPr>
        <w:t xml:space="preserve"> </w:t>
      </w:r>
      <w:r>
        <w:t xml:space="preserve">was carried out on day </w:t>
      </w:r>
      <w:commentRangeStart w:id="40"/>
      <w:r>
        <w:t>28th</w:t>
      </w:r>
      <w:commentRangeEnd w:id="40"/>
      <w:r w:rsidR="003418E5">
        <w:rPr>
          <w:rStyle w:val="CommentReference"/>
        </w:rPr>
        <w:commentReference w:id="40"/>
      </w:r>
      <w:r>
        <w:t xml:space="preserve"> post vaccination. </w:t>
      </w:r>
      <w:proofErr w:type="gramStart"/>
      <w:r>
        <w:t>While(</w:t>
      </w:r>
      <w:proofErr w:type="gramEnd"/>
      <w:r>
        <w:t>18) showed that the challenge of animals in</w:t>
      </w:r>
      <w:r>
        <w:t xml:space="preserve"> the vaccination trial was most suitably done at between Days 28 and 35 post vaccination, it acted as another booster to the immune system resulting in even higher antibody levels (18). The re- isolation from lung in all group showed variation in bacterial</w:t>
      </w:r>
      <w:r>
        <w:t xml:space="preserve"> load. The reason for the clearance of M. </w:t>
      </w:r>
      <w:proofErr w:type="spellStart"/>
      <w:r>
        <w:t>haemolytica</w:t>
      </w:r>
      <w:proofErr w:type="spellEnd"/>
      <w:r>
        <w:t xml:space="preserve"> from mouse lungs following aerosol</w:t>
      </w:r>
      <w:r>
        <w:rPr>
          <w:spacing w:val="39"/>
        </w:rPr>
        <w:t xml:space="preserve"> </w:t>
      </w:r>
      <w:r>
        <w:t>exposure</w:t>
      </w:r>
      <w:r>
        <w:rPr>
          <w:spacing w:val="40"/>
        </w:rPr>
        <w:t xml:space="preserve"> </w:t>
      </w:r>
      <w:r>
        <w:t>has</w:t>
      </w:r>
      <w:r>
        <w:rPr>
          <w:spacing w:val="43"/>
        </w:rPr>
        <w:t xml:space="preserve"> </w:t>
      </w:r>
      <w:r>
        <w:t>been</w:t>
      </w:r>
      <w:r>
        <w:rPr>
          <w:spacing w:val="41"/>
        </w:rPr>
        <w:t xml:space="preserve"> </w:t>
      </w:r>
      <w:r>
        <w:t>documented</w:t>
      </w:r>
      <w:r>
        <w:rPr>
          <w:spacing w:val="41"/>
        </w:rPr>
        <w:t xml:space="preserve"> </w:t>
      </w:r>
      <w:r>
        <w:t>to</w:t>
      </w:r>
      <w:r>
        <w:rPr>
          <w:spacing w:val="43"/>
        </w:rPr>
        <w:t xml:space="preserve"> </w:t>
      </w:r>
      <w:r>
        <w:rPr>
          <w:spacing w:val="-7"/>
        </w:rPr>
        <w:t>be</w:t>
      </w:r>
    </w:p>
    <w:p w14:paraId="60AC86B2" w14:textId="77777777" w:rsidR="00711F1F" w:rsidRDefault="005F68E2">
      <w:pPr>
        <w:pStyle w:val="BodyText"/>
        <w:spacing w:before="101"/>
        <w:ind w:left="132" w:right="129"/>
        <w:jc w:val="both"/>
      </w:pPr>
      <w:r>
        <w:br w:type="column"/>
      </w:r>
      <w:r>
        <w:lastRenderedPageBreak/>
        <w:t xml:space="preserve">efficient due to the influx of neutrophils into pulmonary tissues after exposure to M. </w:t>
      </w:r>
      <w:proofErr w:type="spellStart"/>
      <w:r>
        <w:t>haemolytica</w:t>
      </w:r>
      <w:proofErr w:type="spellEnd"/>
      <w:r>
        <w:t xml:space="preserve"> is thought to be responsible for</w:t>
      </w:r>
      <w:r>
        <w:t xml:space="preserve"> efficient elimination of the bacteria from the lungs of mice (19). In conclusion, the two commercial vaccines showed good protection against </w:t>
      </w:r>
      <w:proofErr w:type="spellStart"/>
      <w:r>
        <w:t>M.haemolytica</w:t>
      </w:r>
      <w:proofErr w:type="gramStart"/>
      <w:r>
        <w:t>,but</w:t>
      </w:r>
      <w:proofErr w:type="spellEnd"/>
      <w:proofErr w:type="gramEnd"/>
      <w:r>
        <w:t xml:space="preserve"> </w:t>
      </w:r>
      <w:commentRangeStart w:id="41"/>
      <w:r>
        <w:t>JOVAPAST®</w:t>
      </w:r>
      <w:commentRangeEnd w:id="41"/>
      <w:r w:rsidR="003418E5">
        <w:rPr>
          <w:rStyle w:val="CommentReference"/>
        </w:rPr>
        <w:commentReference w:id="41"/>
      </w:r>
      <w:r>
        <w:t xml:space="preserve"> showed higher efficacy than Al-</w:t>
      </w:r>
      <w:commentRangeStart w:id="42"/>
      <w:proofErr w:type="spellStart"/>
      <w:r>
        <w:t>Kindy</w:t>
      </w:r>
      <w:commentRangeEnd w:id="42"/>
      <w:proofErr w:type="spellEnd"/>
      <w:r w:rsidR="003418E5">
        <w:rPr>
          <w:rStyle w:val="CommentReference"/>
        </w:rPr>
        <w:commentReference w:id="42"/>
      </w:r>
      <w:r>
        <w:rPr>
          <w:spacing w:val="80"/>
        </w:rPr>
        <w:t xml:space="preserve"> </w:t>
      </w:r>
      <w:r>
        <w:t>vaccine, as that it contain two heterologous inac</w:t>
      </w:r>
      <w:r>
        <w:t>tivated</w:t>
      </w:r>
      <w:r>
        <w:rPr>
          <w:spacing w:val="40"/>
        </w:rPr>
        <w:t xml:space="preserve"> </w:t>
      </w:r>
      <w:r>
        <w:t>strains.</w:t>
      </w:r>
    </w:p>
    <w:p w14:paraId="55B840B7" w14:textId="77777777" w:rsidR="00711F1F" w:rsidRDefault="005F68E2">
      <w:pPr>
        <w:pStyle w:val="Heading2"/>
        <w:spacing w:before="5"/>
        <w:ind w:left="134"/>
      </w:pPr>
      <w:commentRangeStart w:id="43"/>
      <w:r>
        <w:rPr>
          <w:color w:val="006FC0"/>
          <w:spacing w:val="-2"/>
        </w:rPr>
        <w:t>References</w:t>
      </w:r>
      <w:commentRangeEnd w:id="43"/>
      <w:r w:rsidR="004E0D2D">
        <w:rPr>
          <w:rStyle w:val="CommentReference"/>
          <w:b w:val="0"/>
          <w:bCs w:val="0"/>
          <w:rtl/>
        </w:rPr>
        <w:commentReference w:id="43"/>
      </w:r>
    </w:p>
    <w:p w14:paraId="18979575" w14:textId="77777777" w:rsidR="00711F1F" w:rsidRDefault="005F68E2">
      <w:pPr>
        <w:pStyle w:val="BodyText"/>
        <w:spacing w:line="20" w:lineRule="exact"/>
        <w:ind w:left="104"/>
        <w:rPr>
          <w:sz w:val="2"/>
        </w:rPr>
      </w:pPr>
      <w:r>
        <w:rPr>
          <w:noProof/>
          <w:sz w:val="2"/>
        </w:rPr>
        <mc:AlternateContent>
          <mc:Choice Requires="wpg">
            <w:drawing>
              <wp:inline distT="0" distB="0" distL="0" distR="0" wp14:anchorId="57817680" wp14:editId="1CABF793">
                <wp:extent cx="2917190" cy="635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7190" cy="6350"/>
                          <a:chOff x="0" y="0"/>
                          <a:chExt cx="2917190" cy="6350"/>
                        </a:xfrm>
                      </wpg:grpSpPr>
                      <wps:wsp>
                        <wps:cNvPr id="25" name="Graphic 25"/>
                        <wps:cNvSpPr/>
                        <wps:spPr>
                          <a:xfrm>
                            <a:off x="0" y="0"/>
                            <a:ext cx="2917190" cy="6350"/>
                          </a:xfrm>
                          <a:custGeom>
                            <a:avLst/>
                            <a:gdLst/>
                            <a:ahLst/>
                            <a:cxnLst/>
                            <a:rect l="l" t="t" r="r" b="b"/>
                            <a:pathLst>
                              <a:path w="2917190" h="6350">
                                <a:moveTo>
                                  <a:pt x="2917189" y="0"/>
                                </a:moveTo>
                                <a:lnTo>
                                  <a:pt x="0" y="0"/>
                                </a:lnTo>
                                <a:lnTo>
                                  <a:pt x="0" y="6096"/>
                                </a:lnTo>
                                <a:lnTo>
                                  <a:pt x="2917189" y="6096"/>
                                </a:lnTo>
                                <a:lnTo>
                                  <a:pt x="29171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B6ECC88" id="Group 24" o:spid="_x0000_s1026" style="width:229.7pt;height:.5pt;mso-position-horizontal-relative:char;mso-position-vertical-relative:line" coordsize="291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">
                <v:shape id="Graphic 25" o:spid="_x0000_s1027" style="position:absolute;width:29171;height:63;visibility:visible;mso-wrap-style:square;v-text-anchor:top" coordsize="29171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MQA&#10;AADbAAAADwAAAGRycy9kb3ducmV2LnhtbESPUWvCMBSF3wf7D+EOfJvpxDmpRhmDwRgTnC17vjTX&#10;tNjclCSzXX+9EYQ9Hs453+Gst4NtxZl8aBwreJpmIIgrpxs2Csri/XEJIkRkja1jUvBHAbab+7s1&#10;5tr1/E3nQzQiQTjkqKCOsculDFVNFsPUdcTJOzpvMSbpjdQe+wS3rZxl2UJabDgt1NjRW03V6fBr&#10;FXzx3ISxGMvi5ceM+3538svPUqnJw/C6AhFpiP/hW/tDK5g9w/VL+g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CfgDEAAAA2wAAAA8AAAAAAAAAAAAAAAAAmAIAAGRycy9k&#10;b3ducmV2LnhtbFBLBQYAAAAABAAEAPUAAACJAwAAAAA=&#10;" path="m2917189,l,,,6096r2917189,l2917189,xe" fillcolor="black" stroked="f">
                  <v:path arrowok="t"/>
                </v:shape>
                <w10:anchorlock/>
              </v:group>
            </w:pict>
          </mc:Fallback>
        </mc:AlternateContent>
      </w:r>
    </w:p>
    <w:p w14:paraId="0A4D6F57" w14:textId="77777777" w:rsidR="00711F1F" w:rsidRDefault="005F68E2">
      <w:pPr>
        <w:pStyle w:val="ListParagraph"/>
        <w:numPr>
          <w:ilvl w:val="1"/>
          <w:numId w:val="1"/>
        </w:numPr>
        <w:tabs>
          <w:tab w:val="left" w:pos="852"/>
        </w:tabs>
        <w:spacing w:before="4"/>
        <w:ind w:right="133"/>
        <w:jc w:val="both"/>
        <w:rPr>
          <w:sz w:val="24"/>
        </w:rPr>
      </w:pPr>
      <w:r>
        <w:rPr>
          <w:sz w:val="24"/>
        </w:rPr>
        <w:t xml:space="preserve">Mehmet, A.; Taner, </w:t>
      </w:r>
      <w:proofErr w:type="gramStart"/>
      <w:r>
        <w:rPr>
          <w:sz w:val="24"/>
        </w:rPr>
        <w:t>Ö.;</w:t>
      </w:r>
      <w:proofErr w:type="gramEnd"/>
      <w:r>
        <w:rPr>
          <w:sz w:val="24"/>
        </w:rPr>
        <w:t xml:space="preserve"> Barış, S.;, </w:t>
      </w:r>
      <w:proofErr w:type="spellStart"/>
      <w:r>
        <w:rPr>
          <w:sz w:val="24"/>
        </w:rPr>
        <w:t>Rıfkı</w:t>
      </w:r>
      <w:proofErr w:type="spellEnd"/>
      <w:r>
        <w:rPr>
          <w:sz w:val="24"/>
        </w:rPr>
        <w:t xml:space="preserve">, H.; Osman, Y. T. and Zafer, C., (2006).Vaccination studies of lambs against experimental </w:t>
      </w:r>
      <w:proofErr w:type="spellStart"/>
      <w:r>
        <w:rPr>
          <w:sz w:val="24"/>
        </w:rPr>
        <w:t>Mannheimia</w:t>
      </w:r>
      <w:proofErr w:type="spellEnd"/>
      <w:r>
        <w:rPr>
          <w:sz w:val="24"/>
        </w:rPr>
        <w:t xml:space="preserve"> (</w:t>
      </w:r>
      <w:proofErr w:type="spellStart"/>
      <w:r>
        <w:rPr>
          <w:sz w:val="24"/>
        </w:rPr>
        <w:t>Pasteurella</w:t>
      </w:r>
      <w:proofErr w:type="spellEnd"/>
      <w:r>
        <w:rPr>
          <w:sz w:val="24"/>
        </w:rPr>
        <w:t xml:space="preserve">) </w:t>
      </w:r>
      <w:proofErr w:type="spellStart"/>
      <w:r>
        <w:rPr>
          <w:sz w:val="24"/>
        </w:rPr>
        <w:t>haemolytica</w:t>
      </w:r>
      <w:proofErr w:type="spellEnd"/>
      <w:r>
        <w:rPr>
          <w:sz w:val="24"/>
        </w:rPr>
        <w:t xml:space="preserve"> infection. Small Ruminant Research, (65):44–50.</w:t>
      </w:r>
    </w:p>
    <w:p w14:paraId="57B51B2B" w14:textId="77777777" w:rsidR="00711F1F" w:rsidRDefault="005F68E2">
      <w:pPr>
        <w:pStyle w:val="ListParagraph"/>
        <w:numPr>
          <w:ilvl w:val="1"/>
          <w:numId w:val="1"/>
        </w:numPr>
        <w:tabs>
          <w:tab w:val="left" w:pos="852"/>
        </w:tabs>
        <w:ind w:right="132"/>
        <w:jc w:val="both"/>
        <w:rPr>
          <w:sz w:val="24"/>
        </w:rPr>
      </w:pPr>
      <w:r>
        <w:rPr>
          <w:sz w:val="24"/>
        </w:rPr>
        <w:t xml:space="preserve">MY, S.; </w:t>
      </w:r>
      <w:proofErr w:type="spellStart"/>
      <w:r>
        <w:rPr>
          <w:sz w:val="24"/>
        </w:rPr>
        <w:t>Shahrom-Salisi</w:t>
      </w:r>
      <w:proofErr w:type="spellEnd"/>
      <w:r>
        <w:rPr>
          <w:sz w:val="24"/>
        </w:rPr>
        <w:t xml:space="preserve">, M. and </w:t>
      </w:r>
      <w:proofErr w:type="spellStart"/>
      <w:r>
        <w:rPr>
          <w:sz w:val="24"/>
        </w:rPr>
        <w:t>Emikpe</w:t>
      </w:r>
      <w:proofErr w:type="gramStart"/>
      <w:r>
        <w:rPr>
          <w:sz w:val="24"/>
        </w:rPr>
        <w:t>,B.O</w:t>
      </w:r>
      <w:proofErr w:type="spellEnd"/>
      <w:proofErr w:type="gramEnd"/>
      <w:r>
        <w:rPr>
          <w:sz w:val="24"/>
        </w:rPr>
        <w:t xml:space="preserve">.(2013). Comparison prior and post vaccination of inactivated recombinant vaccine against </w:t>
      </w:r>
      <w:proofErr w:type="spellStart"/>
      <w:r>
        <w:rPr>
          <w:sz w:val="24"/>
        </w:rPr>
        <w:t>mannheimiosis</w:t>
      </w:r>
      <w:proofErr w:type="spellEnd"/>
      <w:r>
        <w:rPr>
          <w:sz w:val="24"/>
        </w:rPr>
        <w:t xml:space="preserve"> in </w:t>
      </w:r>
      <w:proofErr w:type="spellStart"/>
      <w:r>
        <w:rPr>
          <w:sz w:val="24"/>
        </w:rPr>
        <w:t>boer</w:t>
      </w:r>
      <w:proofErr w:type="spellEnd"/>
      <w:r>
        <w:rPr>
          <w:sz w:val="24"/>
        </w:rPr>
        <w:t xml:space="preserve"> goats farm in </w:t>
      </w:r>
      <w:proofErr w:type="spellStart"/>
      <w:r>
        <w:rPr>
          <w:sz w:val="24"/>
        </w:rPr>
        <w:t>sabah</w:t>
      </w:r>
      <w:proofErr w:type="spellEnd"/>
      <w:r>
        <w:rPr>
          <w:sz w:val="24"/>
        </w:rPr>
        <w:t xml:space="preserve">. J .Vaccines, </w:t>
      </w:r>
      <w:proofErr w:type="spellStart"/>
      <w:r>
        <w:rPr>
          <w:sz w:val="24"/>
        </w:rPr>
        <w:t>Vaccin</w:t>
      </w:r>
      <w:proofErr w:type="spellEnd"/>
      <w:r>
        <w:rPr>
          <w:sz w:val="24"/>
        </w:rPr>
        <w:t>, (4):173.</w:t>
      </w:r>
    </w:p>
    <w:p w14:paraId="59E03429" w14:textId="77777777" w:rsidR="00711F1F" w:rsidRDefault="005F68E2">
      <w:pPr>
        <w:pStyle w:val="ListParagraph"/>
        <w:numPr>
          <w:ilvl w:val="1"/>
          <w:numId w:val="1"/>
        </w:numPr>
        <w:tabs>
          <w:tab w:val="left" w:pos="852"/>
        </w:tabs>
        <w:spacing w:before="1"/>
        <w:ind w:right="130"/>
        <w:jc w:val="both"/>
        <w:rPr>
          <w:sz w:val="24"/>
        </w:rPr>
      </w:pPr>
      <w:commentRangeStart w:id="44"/>
      <w:r>
        <w:rPr>
          <w:sz w:val="24"/>
        </w:rPr>
        <w:t>.</w:t>
      </w:r>
      <w:commentRangeEnd w:id="44"/>
      <w:r w:rsidR="004E0D2D">
        <w:rPr>
          <w:rStyle w:val="CommentReference"/>
        </w:rPr>
        <w:commentReference w:id="44"/>
      </w:r>
      <w:r>
        <w:rPr>
          <w:sz w:val="24"/>
        </w:rPr>
        <w:t>Ahmed, W. A</w:t>
      </w:r>
      <w:proofErr w:type="gramStart"/>
      <w:r>
        <w:rPr>
          <w:sz w:val="24"/>
        </w:rPr>
        <w:t>.(</w:t>
      </w:r>
      <w:proofErr w:type="gramEnd"/>
      <w:r>
        <w:rPr>
          <w:sz w:val="24"/>
        </w:rPr>
        <w:t>1996).Pathological and bacteriological study o</w:t>
      </w:r>
      <w:r>
        <w:rPr>
          <w:sz w:val="24"/>
        </w:rPr>
        <w:t>f respiratory diseases in mountain goats, gazelles and dears in a social sector field. A thesis of master, college of veterinary medicine, university of Baghdad.</w:t>
      </w:r>
    </w:p>
    <w:p w14:paraId="093DE62F" w14:textId="77777777" w:rsidR="00711F1F" w:rsidRDefault="005F68E2">
      <w:pPr>
        <w:pStyle w:val="ListParagraph"/>
        <w:numPr>
          <w:ilvl w:val="1"/>
          <w:numId w:val="1"/>
        </w:numPr>
        <w:tabs>
          <w:tab w:val="left" w:pos="852"/>
        </w:tabs>
        <w:ind w:right="133"/>
        <w:jc w:val="both"/>
        <w:rPr>
          <w:sz w:val="24"/>
        </w:rPr>
      </w:pPr>
      <w:proofErr w:type="spellStart"/>
      <w:r>
        <w:rPr>
          <w:sz w:val="24"/>
        </w:rPr>
        <w:t>Pandher</w:t>
      </w:r>
      <w:proofErr w:type="gramStart"/>
      <w:r>
        <w:rPr>
          <w:sz w:val="24"/>
        </w:rPr>
        <w:t>,K</w:t>
      </w:r>
      <w:proofErr w:type="spellEnd"/>
      <w:proofErr w:type="gramEnd"/>
      <w:r>
        <w:rPr>
          <w:sz w:val="24"/>
        </w:rPr>
        <w:t xml:space="preserve">.(1998). Molecular and immunological analyses of 38 </w:t>
      </w:r>
      <w:proofErr w:type="spellStart"/>
      <w:r>
        <w:rPr>
          <w:sz w:val="24"/>
        </w:rPr>
        <w:t>kda</w:t>
      </w:r>
      <w:proofErr w:type="spellEnd"/>
      <w:r>
        <w:rPr>
          <w:sz w:val="24"/>
        </w:rPr>
        <w:t xml:space="preserve"> and 45 </w:t>
      </w:r>
      <w:proofErr w:type="spellStart"/>
      <w:r>
        <w:rPr>
          <w:sz w:val="24"/>
        </w:rPr>
        <w:t>kda</w:t>
      </w:r>
      <w:proofErr w:type="spellEnd"/>
      <w:r>
        <w:rPr>
          <w:sz w:val="24"/>
        </w:rPr>
        <w:t xml:space="preserve"> protein antigens o</w:t>
      </w:r>
      <w:r>
        <w:rPr>
          <w:sz w:val="24"/>
        </w:rPr>
        <w:t xml:space="preserve">f </w:t>
      </w:r>
      <w:proofErr w:type="spellStart"/>
      <w:r>
        <w:rPr>
          <w:sz w:val="24"/>
        </w:rPr>
        <w:t>Pasteurella</w:t>
      </w:r>
      <w:proofErr w:type="spellEnd"/>
      <w:r>
        <w:rPr>
          <w:sz w:val="24"/>
        </w:rPr>
        <w:t xml:space="preserve"> </w:t>
      </w:r>
      <w:proofErr w:type="spellStart"/>
      <w:r>
        <w:rPr>
          <w:sz w:val="24"/>
        </w:rPr>
        <w:t>haemolytica</w:t>
      </w:r>
      <w:proofErr w:type="spellEnd"/>
      <w:r>
        <w:rPr>
          <w:spacing w:val="-3"/>
          <w:sz w:val="24"/>
        </w:rPr>
        <w:t xml:space="preserve"> </w:t>
      </w:r>
      <w:r>
        <w:rPr>
          <w:sz w:val="24"/>
        </w:rPr>
        <w:t>sl.</w:t>
      </w:r>
      <w:r>
        <w:rPr>
          <w:spacing w:val="-1"/>
          <w:sz w:val="24"/>
        </w:rPr>
        <w:t xml:space="preserve"> </w:t>
      </w:r>
      <w:r>
        <w:rPr>
          <w:sz w:val="24"/>
        </w:rPr>
        <w:t>submitted</w:t>
      </w:r>
      <w:r>
        <w:rPr>
          <w:spacing w:val="-2"/>
          <w:sz w:val="24"/>
        </w:rPr>
        <w:t xml:space="preserve"> </w:t>
      </w:r>
      <w:r>
        <w:rPr>
          <w:sz w:val="24"/>
        </w:rPr>
        <w:t>to</w:t>
      </w:r>
      <w:r>
        <w:rPr>
          <w:spacing w:val="-1"/>
          <w:sz w:val="24"/>
        </w:rPr>
        <w:t xml:space="preserve"> </w:t>
      </w:r>
      <w:r>
        <w:rPr>
          <w:sz w:val="24"/>
        </w:rPr>
        <w:t>the faculty of the graduate college of Oklahoma state university in the requirements for the degree of doctor of philosophy.</w:t>
      </w:r>
    </w:p>
    <w:p w14:paraId="26B45206" w14:textId="77777777" w:rsidR="00711F1F" w:rsidRDefault="005F68E2">
      <w:pPr>
        <w:pStyle w:val="ListParagraph"/>
        <w:numPr>
          <w:ilvl w:val="1"/>
          <w:numId w:val="1"/>
        </w:numPr>
        <w:tabs>
          <w:tab w:val="left" w:pos="852"/>
        </w:tabs>
        <w:spacing w:before="1"/>
        <w:jc w:val="both"/>
        <w:rPr>
          <w:sz w:val="24"/>
        </w:rPr>
      </w:pPr>
      <w:r>
        <w:rPr>
          <w:sz w:val="24"/>
        </w:rPr>
        <w:t>Janeway,</w:t>
      </w:r>
      <w:r>
        <w:rPr>
          <w:spacing w:val="63"/>
          <w:sz w:val="24"/>
        </w:rPr>
        <w:t xml:space="preserve"> </w:t>
      </w:r>
      <w:r>
        <w:rPr>
          <w:sz w:val="24"/>
        </w:rPr>
        <w:t>C.A.</w:t>
      </w:r>
      <w:r>
        <w:rPr>
          <w:spacing w:val="65"/>
          <w:sz w:val="24"/>
        </w:rPr>
        <w:t xml:space="preserve"> </w:t>
      </w:r>
      <w:r>
        <w:rPr>
          <w:sz w:val="24"/>
        </w:rPr>
        <w:t>;Travers,</w:t>
      </w:r>
      <w:r>
        <w:rPr>
          <w:spacing w:val="67"/>
          <w:sz w:val="24"/>
        </w:rPr>
        <w:t xml:space="preserve"> </w:t>
      </w:r>
      <w:r>
        <w:rPr>
          <w:sz w:val="24"/>
        </w:rPr>
        <w:t>P.;</w:t>
      </w:r>
      <w:r>
        <w:rPr>
          <w:spacing w:val="66"/>
          <w:sz w:val="24"/>
        </w:rPr>
        <w:t xml:space="preserve"> </w:t>
      </w:r>
      <w:proofErr w:type="spellStart"/>
      <w:r>
        <w:rPr>
          <w:spacing w:val="-2"/>
          <w:sz w:val="24"/>
        </w:rPr>
        <w:t>Walport</w:t>
      </w:r>
      <w:proofErr w:type="spellEnd"/>
      <w:r>
        <w:rPr>
          <w:spacing w:val="-2"/>
          <w:sz w:val="24"/>
        </w:rPr>
        <w:t>,</w:t>
      </w:r>
    </w:p>
    <w:p w14:paraId="6EBB6574" w14:textId="77777777" w:rsidR="00711F1F" w:rsidRDefault="005F68E2">
      <w:pPr>
        <w:pStyle w:val="BodyText"/>
        <w:ind w:left="852" w:right="132"/>
        <w:jc w:val="both"/>
      </w:pPr>
      <w:r>
        <w:t xml:space="preserve">M. and </w:t>
      </w:r>
      <w:proofErr w:type="spellStart"/>
      <w:r>
        <w:t>Shlomchik</w:t>
      </w:r>
      <w:proofErr w:type="spellEnd"/>
      <w:r>
        <w:t xml:space="preserve">, M.J. (2001). Immunobiology: The </w:t>
      </w:r>
      <w:r>
        <w:t>immune system in health and disease. 5th edition. New York: Garland Science.</w:t>
      </w:r>
    </w:p>
    <w:p w14:paraId="262FF29A" w14:textId="77777777" w:rsidR="00711F1F" w:rsidRDefault="005F68E2">
      <w:pPr>
        <w:pStyle w:val="ListParagraph"/>
        <w:numPr>
          <w:ilvl w:val="1"/>
          <w:numId w:val="1"/>
        </w:numPr>
        <w:tabs>
          <w:tab w:val="left" w:pos="852"/>
        </w:tabs>
        <w:ind w:right="130"/>
        <w:jc w:val="both"/>
        <w:rPr>
          <w:sz w:val="24"/>
        </w:rPr>
      </w:pPr>
      <w:r>
        <w:rPr>
          <w:sz w:val="24"/>
        </w:rPr>
        <w:t xml:space="preserve">Prince, G.H. and J.E. Smith, (1966). Antigenic studies on P. </w:t>
      </w:r>
      <w:proofErr w:type="spellStart"/>
      <w:r>
        <w:rPr>
          <w:sz w:val="24"/>
        </w:rPr>
        <w:t>multocida</w:t>
      </w:r>
      <w:proofErr w:type="spellEnd"/>
      <w:r>
        <w:rPr>
          <w:spacing w:val="40"/>
          <w:sz w:val="24"/>
        </w:rPr>
        <w:t xml:space="preserve"> </w:t>
      </w:r>
      <w:r>
        <w:rPr>
          <w:sz w:val="24"/>
        </w:rPr>
        <w:t xml:space="preserve">using </w:t>
      </w:r>
      <w:proofErr w:type="spellStart"/>
      <w:r>
        <w:rPr>
          <w:sz w:val="24"/>
        </w:rPr>
        <w:t>immunodifusion</w:t>
      </w:r>
      <w:proofErr w:type="spellEnd"/>
      <w:r>
        <w:rPr>
          <w:sz w:val="24"/>
        </w:rPr>
        <w:t xml:space="preserve"> techniques. II. Relationship with other gram-negative species. J. Comp. </w:t>
      </w:r>
      <w:proofErr w:type="spellStart"/>
      <w:r>
        <w:rPr>
          <w:sz w:val="24"/>
        </w:rPr>
        <w:t>Pathol</w:t>
      </w:r>
      <w:proofErr w:type="spellEnd"/>
      <w:r>
        <w:rPr>
          <w:sz w:val="24"/>
        </w:rPr>
        <w:t>., 76: 31</w:t>
      </w:r>
      <w:r>
        <w:rPr>
          <w:sz w:val="24"/>
        </w:rPr>
        <w:t>5-320.</w:t>
      </w:r>
    </w:p>
    <w:p w14:paraId="187AC14F" w14:textId="77777777" w:rsidR="00711F1F" w:rsidRDefault="005F68E2">
      <w:pPr>
        <w:pStyle w:val="ListParagraph"/>
        <w:numPr>
          <w:ilvl w:val="1"/>
          <w:numId w:val="1"/>
        </w:numPr>
        <w:tabs>
          <w:tab w:val="left" w:pos="852"/>
        </w:tabs>
        <w:ind w:right="133"/>
        <w:jc w:val="both"/>
        <w:rPr>
          <w:sz w:val="24"/>
        </w:rPr>
      </w:pPr>
      <w:proofErr w:type="spellStart"/>
      <w:r>
        <w:rPr>
          <w:sz w:val="24"/>
        </w:rPr>
        <w:t>Mukkur</w:t>
      </w:r>
      <w:proofErr w:type="spellEnd"/>
      <w:r>
        <w:rPr>
          <w:sz w:val="24"/>
        </w:rPr>
        <w:t xml:space="preserve">, T.K., (1977). Demonstration of cross-protection between </w:t>
      </w:r>
      <w:proofErr w:type="spellStart"/>
      <w:r>
        <w:rPr>
          <w:sz w:val="24"/>
        </w:rPr>
        <w:t>Pasteurella</w:t>
      </w:r>
      <w:proofErr w:type="spellEnd"/>
      <w:r>
        <w:rPr>
          <w:sz w:val="24"/>
        </w:rPr>
        <w:t xml:space="preserve"> </w:t>
      </w:r>
      <w:proofErr w:type="spellStart"/>
      <w:r>
        <w:rPr>
          <w:sz w:val="24"/>
        </w:rPr>
        <w:t>multocida</w:t>
      </w:r>
      <w:proofErr w:type="spellEnd"/>
      <w:r>
        <w:rPr>
          <w:sz w:val="24"/>
        </w:rPr>
        <w:t xml:space="preserve"> type A and </w:t>
      </w:r>
      <w:proofErr w:type="spellStart"/>
      <w:r>
        <w:rPr>
          <w:sz w:val="24"/>
        </w:rPr>
        <w:t>Pasteurella</w:t>
      </w:r>
      <w:proofErr w:type="spellEnd"/>
      <w:r>
        <w:rPr>
          <w:sz w:val="24"/>
        </w:rPr>
        <w:t xml:space="preserve"> </w:t>
      </w:r>
      <w:proofErr w:type="spellStart"/>
      <w:r>
        <w:rPr>
          <w:sz w:val="24"/>
        </w:rPr>
        <w:t>haemolytica</w:t>
      </w:r>
      <w:proofErr w:type="spellEnd"/>
      <w:r>
        <w:rPr>
          <w:sz w:val="24"/>
        </w:rPr>
        <w:t>, serotype 1. Infect. immun., 18: 583-585.</w:t>
      </w:r>
    </w:p>
    <w:p w14:paraId="3856B27D" w14:textId="77777777" w:rsidR="00711F1F" w:rsidRDefault="00711F1F">
      <w:pPr>
        <w:jc w:val="both"/>
        <w:rPr>
          <w:sz w:val="24"/>
        </w:rPr>
        <w:sectPr w:rsidR="00711F1F">
          <w:pgSz w:w="11910" w:h="16840"/>
          <w:pgMar w:top="1340" w:right="1000" w:bottom="1040" w:left="1000" w:header="566" w:footer="858" w:gutter="0"/>
          <w:cols w:num="2" w:space="720" w:equalWidth="0">
            <w:col w:w="4712" w:space="392"/>
            <w:col w:w="4806"/>
          </w:cols>
        </w:sectPr>
      </w:pPr>
    </w:p>
    <w:p w14:paraId="710A477D" w14:textId="77777777" w:rsidR="00711F1F" w:rsidRDefault="005F68E2">
      <w:pPr>
        <w:pStyle w:val="ListParagraph"/>
        <w:numPr>
          <w:ilvl w:val="1"/>
          <w:numId w:val="1"/>
        </w:numPr>
        <w:tabs>
          <w:tab w:val="left" w:pos="853"/>
        </w:tabs>
        <w:spacing w:before="101"/>
        <w:ind w:left="853" w:right="40"/>
        <w:jc w:val="both"/>
        <w:rPr>
          <w:sz w:val="24"/>
        </w:rPr>
      </w:pPr>
      <w:r w:rsidRPr="00CF6190">
        <w:rPr>
          <w:sz w:val="24"/>
          <w:lang w:val="de-DE"/>
        </w:rPr>
        <w:lastRenderedPageBreak/>
        <w:t>Roier,S., Fenninger,J.C., Leitner,</w:t>
      </w:r>
      <w:r w:rsidRPr="00CF6190">
        <w:rPr>
          <w:spacing w:val="80"/>
          <w:w w:val="150"/>
          <w:sz w:val="24"/>
          <w:lang w:val="de-DE"/>
        </w:rPr>
        <w:t xml:space="preserve"> </w:t>
      </w:r>
      <w:r w:rsidRPr="00CF6190">
        <w:rPr>
          <w:sz w:val="24"/>
          <w:lang w:val="de-DE"/>
        </w:rPr>
        <w:t xml:space="preserve">D.R., Rechberger,J.N., Reidl,J. and Schild,S.(2013). </w:t>
      </w:r>
      <w:r>
        <w:rPr>
          <w:sz w:val="24"/>
        </w:rPr>
        <w:t xml:space="preserve">Immunogenicity of </w:t>
      </w:r>
      <w:proofErr w:type="spellStart"/>
      <w:r>
        <w:rPr>
          <w:sz w:val="24"/>
        </w:rPr>
        <w:t>Pasteurella</w:t>
      </w:r>
      <w:proofErr w:type="spellEnd"/>
      <w:r>
        <w:rPr>
          <w:sz w:val="24"/>
        </w:rPr>
        <w:t xml:space="preserve"> </w:t>
      </w:r>
      <w:proofErr w:type="spellStart"/>
      <w:r>
        <w:rPr>
          <w:sz w:val="24"/>
        </w:rPr>
        <w:t>multocida</w:t>
      </w:r>
      <w:proofErr w:type="spellEnd"/>
      <w:r>
        <w:rPr>
          <w:sz w:val="24"/>
        </w:rPr>
        <w:t xml:space="preserve"> and </w:t>
      </w:r>
      <w:proofErr w:type="spellStart"/>
      <w:r>
        <w:rPr>
          <w:sz w:val="24"/>
        </w:rPr>
        <w:t>Mannheimia</w:t>
      </w:r>
      <w:proofErr w:type="spellEnd"/>
      <w:r>
        <w:rPr>
          <w:sz w:val="24"/>
        </w:rPr>
        <w:t xml:space="preserve"> </w:t>
      </w:r>
      <w:proofErr w:type="spellStart"/>
      <w:r>
        <w:rPr>
          <w:sz w:val="24"/>
        </w:rPr>
        <w:t>haemolytica</w:t>
      </w:r>
      <w:proofErr w:type="spellEnd"/>
      <w:r>
        <w:rPr>
          <w:sz w:val="24"/>
        </w:rPr>
        <w:t xml:space="preserve"> outer membrane vesicles. </w:t>
      </w:r>
      <w:proofErr w:type="spellStart"/>
      <w:r>
        <w:rPr>
          <w:sz w:val="24"/>
        </w:rPr>
        <w:t>Int</w:t>
      </w:r>
      <w:proofErr w:type="spellEnd"/>
      <w:r>
        <w:rPr>
          <w:sz w:val="24"/>
        </w:rPr>
        <w:t xml:space="preserve"> J Med </w:t>
      </w:r>
      <w:proofErr w:type="spellStart"/>
      <w:r>
        <w:rPr>
          <w:sz w:val="24"/>
        </w:rPr>
        <w:t>Microbiol</w:t>
      </w:r>
      <w:proofErr w:type="spellEnd"/>
      <w:r>
        <w:rPr>
          <w:sz w:val="24"/>
        </w:rPr>
        <w:t>. 303(5): 247–256.</w:t>
      </w:r>
    </w:p>
    <w:p w14:paraId="32657DB2" w14:textId="77777777" w:rsidR="00711F1F" w:rsidRDefault="005F68E2">
      <w:pPr>
        <w:pStyle w:val="ListParagraph"/>
        <w:numPr>
          <w:ilvl w:val="1"/>
          <w:numId w:val="1"/>
        </w:numPr>
        <w:tabs>
          <w:tab w:val="left" w:pos="853"/>
        </w:tabs>
        <w:ind w:left="853" w:right="38"/>
        <w:jc w:val="both"/>
        <w:rPr>
          <w:sz w:val="24"/>
        </w:rPr>
      </w:pPr>
      <w:proofErr w:type="spellStart"/>
      <w:r>
        <w:rPr>
          <w:sz w:val="24"/>
        </w:rPr>
        <w:t>Mohammed</w:t>
      </w:r>
      <w:proofErr w:type="gramStart"/>
      <w:r>
        <w:rPr>
          <w:sz w:val="24"/>
        </w:rPr>
        <w:t>,R.J</w:t>
      </w:r>
      <w:proofErr w:type="spellEnd"/>
      <w:proofErr w:type="gramEnd"/>
      <w:r>
        <w:rPr>
          <w:sz w:val="24"/>
        </w:rPr>
        <w:t xml:space="preserve"> .(2017). </w:t>
      </w:r>
      <w:commentRangeStart w:id="45"/>
      <w:proofErr w:type="spellStart"/>
      <w:r>
        <w:rPr>
          <w:sz w:val="24"/>
        </w:rPr>
        <w:t>Preperation</w:t>
      </w:r>
      <w:proofErr w:type="spellEnd"/>
      <w:r>
        <w:rPr>
          <w:sz w:val="24"/>
        </w:rPr>
        <w:t xml:space="preserve"> </w:t>
      </w:r>
      <w:commentRangeEnd w:id="45"/>
      <w:r w:rsidR="003418E5">
        <w:rPr>
          <w:rStyle w:val="CommentReference"/>
        </w:rPr>
        <w:commentReference w:id="45"/>
      </w:r>
      <w:r>
        <w:rPr>
          <w:sz w:val="24"/>
        </w:rPr>
        <w:t>and Evaluation of Protective Efficacy o</w:t>
      </w:r>
      <w:r>
        <w:rPr>
          <w:sz w:val="24"/>
        </w:rPr>
        <w:t xml:space="preserve">f Outer Membrane Proteins and Lipopolysaccharide (LPS) of M. </w:t>
      </w:r>
      <w:proofErr w:type="spellStart"/>
      <w:r>
        <w:rPr>
          <w:sz w:val="24"/>
        </w:rPr>
        <w:t>haemolytica</w:t>
      </w:r>
      <w:proofErr w:type="spellEnd"/>
      <w:r>
        <w:rPr>
          <w:sz w:val="24"/>
        </w:rPr>
        <w:t xml:space="preserve"> of </w:t>
      </w:r>
      <w:proofErr w:type="spellStart"/>
      <w:r>
        <w:rPr>
          <w:sz w:val="24"/>
        </w:rPr>
        <w:t>Caprine</w:t>
      </w:r>
      <w:proofErr w:type="spellEnd"/>
      <w:r>
        <w:rPr>
          <w:sz w:val="24"/>
        </w:rPr>
        <w:t xml:space="preserve"> </w:t>
      </w:r>
      <w:proofErr w:type="spellStart"/>
      <w:r>
        <w:rPr>
          <w:sz w:val="24"/>
        </w:rPr>
        <w:t>origine</w:t>
      </w:r>
      <w:proofErr w:type="spellEnd"/>
      <w:r>
        <w:rPr>
          <w:sz w:val="24"/>
        </w:rPr>
        <w:t>, Identified by Molecular and Bacteriological Tests.</w:t>
      </w:r>
    </w:p>
    <w:p w14:paraId="7A93F618" w14:textId="77777777" w:rsidR="00711F1F" w:rsidRDefault="005F68E2">
      <w:pPr>
        <w:pStyle w:val="ListParagraph"/>
        <w:numPr>
          <w:ilvl w:val="1"/>
          <w:numId w:val="1"/>
        </w:numPr>
        <w:tabs>
          <w:tab w:val="left" w:pos="853"/>
        </w:tabs>
        <w:ind w:left="853" w:right="41"/>
        <w:jc w:val="both"/>
        <w:rPr>
          <w:sz w:val="24"/>
        </w:rPr>
      </w:pPr>
      <w:r>
        <w:rPr>
          <w:sz w:val="24"/>
        </w:rPr>
        <w:t>Miles,</w:t>
      </w:r>
      <w:r>
        <w:rPr>
          <w:spacing w:val="-5"/>
          <w:sz w:val="24"/>
        </w:rPr>
        <w:t xml:space="preserve"> </w:t>
      </w:r>
      <w:r>
        <w:rPr>
          <w:sz w:val="24"/>
        </w:rPr>
        <w:t>A.A.</w:t>
      </w:r>
      <w:r>
        <w:rPr>
          <w:spacing w:val="-5"/>
          <w:sz w:val="24"/>
        </w:rPr>
        <w:t xml:space="preserve"> </w:t>
      </w:r>
      <w:r>
        <w:rPr>
          <w:sz w:val="24"/>
        </w:rPr>
        <w:t>and</w:t>
      </w:r>
      <w:r>
        <w:rPr>
          <w:spacing w:val="-5"/>
          <w:sz w:val="24"/>
        </w:rPr>
        <w:t xml:space="preserve"> </w:t>
      </w:r>
      <w:r>
        <w:rPr>
          <w:sz w:val="24"/>
        </w:rPr>
        <w:t>Misra,</w:t>
      </w:r>
      <w:r>
        <w:rPr>
          <w:spacing w:val="-5"/>
          <w:sz w:val="24"/>
        </w:rPr>
        <w:t xml:space="preserve"> </w:t>
      </w:r>
      <w:r>
        <w:rPr>
          <w:sz w:val="24"/>
        </w:rPr>
        <w:t>S.S.</w:t>
      </w:r>
      <w:r>
        <w:rPr>
          <w:spacing w:val="-5"/>
          <w:sz w:val="24"/>
        </w:rPr>
        <w:t xml:space="preserve"> </w:t>
      </w:r>
      <w:r>
        <w:rPr>
          <w:sz w:val="24"/>
        </w:rPr>
        <w:t xml:space="preserve">(1938).The estimation of the bactericidal power of the blood. J. </w:t>
      </w:r>
      <w:proofErr w:type="spellStart"/>
      <w:r>
        <w:rPr>
          <w:sz w:val="24"/>
        </w:rPr>
        <w:t>Hyg</w:t>
      </w:r>
      <w:proofErr w:type="spellEnd"/>
      <w:r>
        <w:rPr>
          <w:sz w:val="24"/>
        </w:rPr>
        <w:t>. (38):732-749.</w:t>
      </w:r>
    </w:p>
    <w:p w14:paraId="1954EE28" w14:textId="77777777" w:rsidR="00711F1F" w:rsidRDefault="005F68E2">
      <w:pPr>
        <w:pStyle w:val="ListParagraph"/>
        <w:numPr>
          <w:ilvl w:val="1"/>
          <w:numId w:val="1"/>
        </w:numPr>
        <w:tabs>
          <w:tab w:val="left" w:pos="853"/>
        </w:tabs>
        <w:spacing w:before="1"/>
        <w:ind w:left="853" w:right="40"/>
        <w:jc w:val="both"/>
        <w:rPr>
          <w:sz w:val="24"/>
        </w:rPr>
      </w:pPr>
      <w:r>
        <w:rPr>
          <w:sz w:val="24"/>
        </w:rPr>
        <w:t>Reed, L.J. and Muench, H</w:t>
      </w:r>
      <w:proofErr w:type="gramStart"/>
      <w:r>
        <w:rPr>
          <w:sz w:val="24"/>
        </w:rPr>
        <w:t>.(</w:t>
      </w:r>
      <w:proofErr w:type="gramEnd"/>
      <w:r>
        <w:rPr>
          <w:sz w:val="24"/>
        </w:rPr>
        <w:t xml:space="preserve">1938).A simple method of estimating fifty per cent endpoints. </w:t>
      </w:r>
      <w:proofErr w:type="spellStart"/>
      <w:r>
        <w:rPr>
          <w:sz w:val="24"/>
        </w:rPr>
        <w:t>Am</w:t>
      </w:r>
      <w:proofErr w:type="spellEnd"/>
      <w:r>
        <w:rPr>
          <w:sz w:val="24"/>
        </w:rPr>
        <w:t xml:space="preserve"> .J .</w:t>
      </w:r>
      <w:proofErr w:type="spellStart"/>
      <w:r>
        <w:rPr>
          <w:sz w:val="24"/>
        </w:rPr>
        <w:t>Hyg</w:t>
      </w:r>
      <w:proofErr w:type="spellEnd"/>
      <w:proofErr w:type="gramStart"/>
      <w:r>
        <w:rPr>
          <w:sz w:val="24"/>
        </w:rPr>
        <w:t>.(</w:t>
      </w:r>
      <w:proofErr w:type="gramEnd"/>
      <w:r>
        <w:rPr>
          <w:sz w:val="24"/>
        </w:rPr>
        <w:t xml:space="preserve">27):493– </w:t>
      </w:r>
      <w:r>
        <w:rPr>
          <w:spacing w:val="-4"/>
          <w:sz w:val="24"/>
        </w:rPr>
        <w:t>497.</w:t>
      </w:r>
    </w:p>
    <w:p w14:paraId="6A413CAF" w14:textId="77777777" w:rsidR="00711F1F" w:rsidRDefault="005F68E2">
      <w:pPr>
        <w:pStyle w:val="ListParagraph"/>
        <w:numPr>
          <w:ilvl w:val="1"/>
          <w:numId w:val="1"/>
        </w:numPr>
        <w:tabs>
          <w:tab w:val="left" w:pos="853"/>
        </w:tabs>
        <w:ind w:left="853" w:right="41"/>
        <w:jc w:val="both"/>
        <w:rPr>
          <w:sz w:val="24"/>
        </w:rPr>
      </w:pPr>
      <w:proofErr w:type="spellStart"/>
      <w:r>
        <w:rPr>
          <w:spacing w:val="-2"/>
          <w:sz w:val="24"/>
        </w:rPr>
        <w:t>Tizard</w:t>
      </w:r>
      <w:proofErr w:type="gramStart"/>
      <w:r>
        <w:rPr>
          <w:spacing w:val="-2"/>
          <w:sz w:val="24"/>
        </w:rPr>
        <w:t>,I.R</w:t>
      </w:r>
      <w:proofErr w:type="spellEnd"/>
      <w:proofErr w:type="gramEnd"/>
      <w:r>
        <w:rPr>
          <w:spacing w:val="-2"/>
          <w:sz w:val="24"/>
        </w:rPr>
        <w:t>.(2013).</w:t>
      </w:r>
      <w:commentRangeStart w:id="46"/>
      <w:proofErr w:type="spellStart"/>
      <w:r>
        <w:rPr>
          <w:spacing w:val="-2"/>
          <w:sz w:val="24"/>
        </w:rPr>
        <w:t>Veterinaryimmunoly</w:t>
      </w:r>
      <w:commentRangeEnd w:id="46"/>
      <w:proofErr w:type="spellEnd"/>
      <w:r w:rsidR="003418E5">
        <w:rPr>
          <w:rStyle w:val="CommentReference"/>
        </w:rPr>
        <w:commentReference w:id="46"/>
      </w:r>
      <w:r>
        <w:rPr>
          <w:spacing w:val="-2"/>
          <w:sz w:val="24"/>
        </w:rPr>
        <w:t xml:space="preserve"> </w:t>
      </w:r>
      <w:r>
        <w:rPr>
          <w:sz w:val="24"/>
        </w:rPr>
        <w:t xml:space="preserve">an introduction </w:t>
      </w:r>
      <w:commentRangeStart w:id="47"/>
      <w:r>
        <w:rPr>
          <w:sz w:val="24"/>
        </w:rPr>
        <w:t>9th</w:t>
      </w:r>
      <w:commentRangeEnd w:id="47"/>
      <w:r w:rsidR="003418E5">
        <w:rPr>
          <w:rStyle w:val="CommentReference"/>
        </w:rPr>
        <w:commentReference w:id="47"/>
      </w:r>
      <w:r>
        <w:rPr>
          <w:sz w:val="24"/>
        </w:rPr>
        <w:t xml:space="preserve"> ed. Saunders </w:t>
      </w:r>
      <w:r>
        <w:rPr>
          <w:spacing w:val="-2"/>
          <w:sz w:val="24"/>
        </w:rPr>
        <w:t>Elsevier.255-380.</w:t>
      </w:r>
    </w:p>
    <w:p w14:paraId="63C202B4" w14:textId="77777777" w:rsidR="00711F1F" w:rsidRDefault="005F68E2">
      <w:pPr>
        <w:pStyle w:val="ListParagraph"/>
        <w:numPr>
          <w:ilvl w:val="1"/>
          <w:numId w:val="1"/>
        </w:numPr>
        <w:tabs>
          <w:tab w:val="left" w:pos="853"/>
          <w:tab w:val="left" w:pos="2407"/>
          <w:tab w:val="left" w:pos="3240"/>
        </w:tabs>
        <w:ind w:left="853" w:right="41"/>
        <w:jc w:val="both"/>
        <w:rPr>
          <w:sz w:val="24"/>
        </w:rPr>
      </w:pPr>
      <w:r>
        <w:rPr>
          <w:spacing w:val="-2"/>
          <w:sz w:val="24"/>
        </w:rPr>
        <w:t>Al-Najjar</w:t>
      </w:r>
      <w:r>
        <w:rPr>
          <w:sz w:val="24"/>
        </w:rPr>
        <w:tab/>
      </w:r>
      <w:r>
        <w:rPr>
          <w:spacing w:val="-6"/>
          <w:sz w:val="24"/>
        </w:rPr>
        <w:t>S.</w:t>
      </w:r>
      <w:r>
        <w:rPr>
          <w:sz w:val="24"/>
        </w:rPr>
        <w:tab/>
      </w:r>
      <w:r>
        <w:rPr>
          <w:spacing w:val="-2"/>
          <w:sz w:val="24"/>
        </w:rPr>
        <w:t>Sarhad</w:t>
      </w:r>
      <w:proofErr w:type="gramStart"/>
      <w:r>
        <w:rPr>
          <w:spacing w:val="-2"/>
          <w:sz w:val="24"/>
        </w:rPr>
        <w:t>.(</w:t>
      </w:r>
      <w:proofErr w:type="gramEnd"/>
      <w:r>
        <w:rPr>
          <w:spacing w:val="-2"/>
          <w:sz w:val="24"/>
        </w:rPr>
        <w:t xml:space="preserve">2011). </w:t>
      </w:r>
      <w:r>
        <w:rPr>
          <w:sz w:val="24"/>
        </w:rPr>
        <w:t xml:space="preserve">Pathogenesis of </w:t>
      </w:r>
      <w:proofErr w:type="spellStart"/>
      <w:r>
        <w:rPr>
          <w:sz w:val="24"/>
        </w:rPr>
        <w:t>Pasteurell</w:t>
      </w:r>
      <w:r>
        <w:rPr>
          <w:sz w:val="24"/>
        </w:rPr>
        <w:t>a</w:t>
      </w:r>
      <w:proofErr w:type="spellEnd"/>
      <w:r>
        <w:rPr>
          <w:sz w:val="24"/>
        </w:rPr>
        <w:t xml:space="preserve"> </w:t>
      </w:r>
      <w:proofErr w:type="spellStart"/>
      <w:r>
        <w:rPr>
          <w:sz w:val="24"/>
        </w:rPr>
        <w:t>multocida</w:t>
      </w:r>
      <w:proofErr w:type="spellEnd"/>
      <w:r>
        <w:rPr>
          <w:sz w:val="24"/>
        </w:rPr>
        <w:t xml:space="preserve"> in Rabbits by Intra-nasal and Intra- ocular infection. The Iraqi Journal of Veterinary Medicine; 35 (1): 42 – 53.</w:t>
      </w:r>
    </w:p>
    <w:p w14:paraId="24EE9A45" w14:textId="77777777" w:rsidR="00711F1F" w:rsidRDefault="005F68E2">
      <w:pPr>
        <w:pStyle w:val="ListParagraph"/>
        <w:numPr>
          <w:ilvl w:val="1"/>
          <w:numId w:val="1"/>
        </w:numPr>
        <w:tabs>
          <w:tab w:val="left" w:pos="853"/>
        </w:tabs>
        <w:ind w:left="853" w:right="38"/>
        <w:jc w:val="both"/>
        <w:rPr>
          <w:sz w:val="24"/>
        </w:rPr>
      </w:pPr>
      <w:r>
        <w:rPr>
          <w:sz w:val="24"/>
        </w:rPr>
        <w:t>Quinn, P.J.; Markey, B.K.; Leonard, F.C.; Hartigan, P.; Fanning, S. and</w:t>
      </w:r>
      <w:r>
        <w:rPr>
          <w:spacing w:val="40"/>
          <w:sz w:val="24"/>
        </w:rPr>
        <w:t xml:space="preserve"> </w:t>
      </w:r>
      <w:r>
        <w:rPr>
          <w:sz w:val="24"/>
        </w:rPr>
        <w:t xml:space="preserve">Fitz, P. E.S.(2011).Veterinary microbiology and Microbial </w:t>
      </w:r>
      <w:r>
        <w:rPr>
          <w:sz w:val="24"/>
        </w:rPr>
        <w:t xml:space="preserve">Disease. 2nd ed. UK: Wiley – Blackwell West Sussex. </w:t>
      </w:r>
      <w:proofErr w:type="gramStart"/>
      <w:r>
        <w:rPr>
          <w:sz w:val="24"/>
        </w:rPr>
        <w:t>ISBN :</w:t>
      </w:r>
      <w:proofErr w:type="gramEnd"/>
      <w:r>
        <w:rPr>
          <w:sz w:val="24"/>
        </w:rPr>
        <w:t xml:space="preserve"> 978(1):118-30215.</w:t>
      </w:r>
    </w:p>
    <w:p w14:paraId="70A10B9A" w14:textId="77777777" w:rsidR="00711F1F" w:rsidRDefault="005F68E2">
      <w:pPr>
        <w:pStyle w:val="ListParagraph"/>
        <w:numPr>
          <w:ilvl w:val="1"/>
          <w:numId w:val="1"/>
        </w:numPr>
        <w:tabs>
          <w:tab w:val="left" w:pos="853"/>
        </w:tabs>
        <w:ind w:left="853"/>
        <w:jc w:val="both"/>
        <w:rPr>
          <w:sz w:val="24"/>
        </w:rPr>
      </w:pPr>
      <w:r>
        <w:rPr>
          <w:sz w:val="24"/>
        </w:rPr>
        <w:t>Sarah</w:t>
      </w:r>
      <w:r>
        <w:rPr>
          <w:spacing w:val="17"/>
          <w:sz w:val="24"/>
        </w:rPr>
        <w:t xml:space="preserve"> </w:t>
      </w:r>
      <w:proofErr w:type="spellStart"/>
      <w:r>
        <w:rPr>
          <w:sz w:val="24"/>
        </w:rPr>
        <w:t>Abusalab</w:t>
      </w:r>
      <w:proofErr w:type="spellEnd"/>
      <w:r>
        <w:rPr>
          <w:sz w:val="24"/>
        </w:rPr>
        <w:t>,</w:t>
      </w:r>
      <w:r>
        <w:rPr>
          <w:spacing w:val="17"/>
          <w:sz w:val="24"/>
        </w:rPr>
        <w:t xml:space="preserve"> </w:t>
      </w:r>
      <w:proofErr w:type="spellStart"/>
      <w:r>
        <w:rPr>
          <w:sz w:val="24"/>
        </w:rPr>
        <w:t>Muna</w:t>
      </w:r>
      <w:proofErr w:type="spellEnd"/>
      <w:r>
        <w:rPr>
          <w:spacing w:val="19"/>
          <w:sz w:val="24"/>
        </w:rPr>
        <w:t xml:space="preserve"> </w:t>
      </w:r>
      <w:r>
        <w:rPr>
          <w:sz w:val="24"/>
        </w:rPr>
        <w:t>O.</w:t>
      </w:r>
      <w:r>
        <w:rPr>
          <w:spacing w:val="17"/>
          <w:sz w:val="24"/>
        </w:rPr>
        <w:t xml:space="preserve"> </w:t>
      </w:r>
      <w:r>
        <w:rPr>
          <w:sz w:val="24"/>
        </w:rPr>
        <w:t>Elhaj,</w:t>
      </w:r>
      <w:r>
        <w:rPr>
          <w:spacing w:val="21"/>
          <w:sz w:val="24"/>
        </w:rPr>
        <w:t xml:space="preserve"> </w:t>
      </w:r>
      <w:r>
        <w:rPr>
          <w:spacing w:val="-4"/>
          <w:sz w:val="24"/>
        </w:rPr>
        <w:t>Layla</w:t>
      </w:r>
    </w:p>
    <w:p w14:paraId="6D46F82C" w14:textId="77777777" w:rsidR="00711F1F" w:rsidRDefault="005F68E2">
      <w:pPr>
        <w:pStyle w:val="BodyText"/>
        <w:ind w:left="853" w:right="40"/>
        <w:jc w:val="both"/>
      </w:pPr>
      <w:r>
        <w:t>I. Mohamed, Nayla T. Mekki and Abbas M. Ahmed</w:t>
      </w:r>
      <w:proofErr w:type="gramStart"/>
      <w:r>
        <w:t>,(</w:t>
      </w:r>
      <w:proofErr w:type="gramEnd"/>
      <w:r>
        <w:t xml:space="preserve"> 2013). Test of Cross</w:t>
      </w:r>
      <w:r>
        <w:rPr>
          <w:spacing w:val="-2"/>
        </w:rPr>
        <w:t xml:space="preserve"> </w:t>
      </w:r>
      <w:r>
        <w:t>Reaction</w:t>
      </w:r>
      <w:r>
        <w:rPr>
          <w:spacing w:val="-2"/>
        </w:rPr>
        <w:t xml:space="preserve"> </w:t>
      </w:r>
      <w:r>
        <w:t>between the</w:t>
      </w:r>
      <w:r>
        <w:rPr>
          <w:spacing w:val="-2"/>
        </w:rPr>
        <w:t xml:space="preserve"> </w:t>
      </w:r>
      <w:r>
        <w:t>Two Local Sudanese</w:t>
      </w:r>
      <w:r>
        <w:rPr>
          <w:spacing w:val="-5"/>
        </w:rPr>
        <w:t xml:space="preserve"> </w:t>
      </w:r>
      <w:r>
        <w:t>Strains</w:t>
      </w:r>
      <w:r>
        <w:rPr>
          <w:spacing w:val="-4"/>
        </w:rPr>
        <w:t xml:space="preserve"> </w:t>
      </w:r>
      <w:r>
        <w:t>of</w:t>
      </w:r>
      <w:r>
        <w:rPr>
          <w:spacing w:val="-5"/>
        </w:rPr>
        <w:t xml:space="preserve"> </w:t>
      </w:r>
      <w:r>
        <w:t>P.</w:t>
      </w:r>
      <w:r>
        <w:rPr>
          <w:spacing w:val="-4"/>
        </w:rPr>
        <w:t xml:space="preserve"> </w:t>
      </w:r>
      <w:proofErr w:type="spellStart"/>
      <w:r>
        <w:t>mulocida</w:t>
      </w:r>
      <w:proofErr w:type="spellEnd"/>
      <w:r>
        <w:rPr>
          <w:spacing w:val="-5"/>
        </w:rPr>
        <w:t xml:space="preserve"> </w:t>
      </w:r>
      <w:r>
        <w:t>(B</w:t>
      </w:r>
      <w:r>
        <w:rPr>
          <w:spacing w:val="-7"/>
        </w:rPr>
        <w:t xml:space="preserve"> </w:t>
      </w:r>
      <w:r>
        <w:t>and E).</w:t>
      </w:r>
      <w:r>
        <w:t xml:space="preserve"> Pakistan Journal of Biological Sciences, 16: 1388-1392.</w:t>
      </w:r>
    </w:p>
    <w:p w14:paraId="56AB991C" w14:textId="77777777" w:rsidR="00711F1F" w:rsidRDefault="005F68E2">
      <w:pPr>
        <w:pStyle w:val="ListParagraph"/>
        <w:numPr>
          <w:ilvl w:val="1"/>
          <w:numId w:val="1"/>
        </w:numPr>
        <w:tabs>
          <w:tab w:val="left" w:pos="853"/>
        </w:tabs>
        <w:ind w:left="853" w:right="40"/>
        <w:jc w:val="both"/>
        <w:rPr>
          <w:sz w:val="24"/>
        </w:rPr>
      </w:pPr>
      <w:proofErr w:type="spellStart"/>
      <w:r>
        <w:rPr>
          <w:sz w:val="24"/>
        </w:rPr>
        <w:t>Sun</w:t>
      </w:r>
      <w:proofErr w:type="gramStart"/>
      <w:r>
        <w:rPr>
          <w:sz w:val="24"/>
        </w:rPr>
        <w:t>,T</w:t>
      </w:r>
      <w:proofErr w:type="spellEnd"/>
      <w:proofErr w:type="gramEnd"/>
      <w:r>
        <w:rPr>
          <w:sz w:val="24"/>
        </w:rPr>
        <w:t xml:space="preserve">.(2009). Evaluation of a vaccine against </w:t>
      </w:r>
      <w:proofErr w:type="spellStart"/>
      <w:r>
        <w:rPr>
          <w:sz w:val="24"/>
        </w:rPr>
        <w:t>Mannheimia</w:t>
      </w:r>
      <w:proofErr w:type="spellEnd"/>
      <w:r>
        <w:rPr>
          <w:sz w:val="24"/>
        </w:rPr>
        <w:t xml:space="preserve"> </w:t>
      </w:r>
      <w:proofErr w:type="spellStart"/>
      <w:r>
        <w:rPr>
          <w:sz w:val="24"/>
        </w:rPr>
        <w:t>haemolytica</w:t>
      </w:r>
      <w:proofErr w:type="spellEnd"/>
      <w:r>
        <w:rPr>
          <w:sz w:val="24"/>
        </w:rPr>
        <w:t xml:space="preserve"> and </w:t>
      </w:r>
      <w:proofErr w:type="spellStart"/>
      <w:r>
        <w:rPr>
          <w:sz w:val="24"/>
        </w:rPr>
        <w:t>Pasteurella</w:t>
      </w:r>
      <w:proofErr w:type="spellEnd"/>
      <w:r>
        <w:rPr>
          <w:sz w:val="24"/>
        </w:rPr>
        <w:t xml:space="preserve"> </w:t>
      </w:r>
      <w:proofErr w:type="spellStart"/>
      <w:r>
        <w:rPr>
          <w:sz w:val="24"/>
        </w:rPr>
        <w:t>multocida</w:t>
      </w:r>
      <w:proofErr w:type="spellEnd"/>
      <w:r>
        <w:rPr>
          <w:sz w:val="24"/>
        </w:rPr>
        <w:t xml:space="preserve"> in sheep. Thesis Presented to the College of Agriculture and Life Sciences of Cornell</w:t>
      </w:r>
      <w:r>
        <w:rPr>
          <w:spacing w:val="40"/>
          <w:sz w:val="24"/>
        </w:rPr>
        <w:t xml:space="preserve"> </w:t>
      </w:r>
      <w:r>
        <w:rPr>
          <w:sz w:val="24"/>
        </w:rPr>
        <w:t>University in Part</w:t>
      </w:r>
      <w:r>
        <w:rPr>
          <w:sz w:val="24"/>
        </w:rPr>
        <w:t xml:space="preserve">ial Fulfillment of the Requirements for the Research Honors </w:t>
      </w:r>
      <w:r>
        <w:rPr>
          <w:spacing w:val="-2"/>
          <w:sz w:val="24"/>
        </w:rPr>
        <w:t>Program.</w:t>
      </w:r>
    </w:p>
    <w:p w14:paraId="101D9B05" w14:textId="77777777" w:rsidR="00711F1F" w:rsidRDefault="005F68E2">
      <w:pPr>
        <w:pStyle w:val="ListParagraph"/>
        <w:numPr>
          <w:ilvl w:val="1"/>
          <w:numId w:val="1"/>
        </w:numPr>
        <w:tabs>
          <w:tab w:val="left" w:pos="853"/>
        </w:tabs>
        <w:ind w:left="853" w:right="39"/>
        <w:jc w:val="both"/>
        <w:rPr>
          <w:sz w:val="24"/>
        </w:rPr>
      </w:pPr>
      <w:proofErr w:type="spellStart"/>
      <w:r>
        <w:rPr>
          <w:sz w:val="24"/>
        </w:rPr>
        <w:t>Sabri</w:t>
      </w:r>
      <w:proofErr w:type="spellEnd"/>
      <w:r>
        <w:rPr>
          <w:sz w:val="24"/>
        </w:rPr>
        <w:t xml:space="preserve">, M.Y.; </w:t>
      </w:r>
      <w:proofErr w:type="spellStart"/>
      <w:r>
        <w:rPr>
          <w:sz w:val="24"/>
        </w:rPr>
        <w:t>Zamri-Saad</w:t>
      </w:r>
      <w:proofErr w:type="spellEnd"/>
      <w:r>
        <w:rPr>
          <w:sz w:val="24"/>
        </w:rPr>
        <w:t xml:space="preserve">, M.; </w:t>
      </w:r>
      <w:proofErr w:type="spellStart"/>
      <w:r>
        <w:rPr>
          <w:sz w:val="24"/>
        </w:rPr>
        <w:t>Mutalib</w:t>
      </w:r>
      <w:proofErr w:type="spellEnd"/>
      <w:r>
        <w:rPr>
          <w:sz w:val="24"/>
        </w:rPr>
        <w:t>, A.R.;</w:t>
      </w:r>
      <w:r>
        <w:rPr>
          <w:spacing w:val="80"/>
          <w:sz w:val="24"/>
        </w:rPr>
        <w:t xml:space="preserve"> </w:t>
      </w:r>
      <w:proofErr w:type="spellStart"/>
      <w:r>
        <w:rPr>
          <w:sz w:val="24"/>
        </w:rPr>
        <w:t>Israf</w:t>
      </w:r>
      <w:proofErr w:type="spellEnd"/>
      <w:r>
        <w:rPr>
          <w:sz w:val="24"/>
        </w:rPr>
        <w:t>,</w:t>
      </w:r>
      <w:r>
        <w:rPr>
          <w:spacing w:val="80"/>
          <w:sz w:val="24"/>
        </w:rPr>
        <w:t xml:space="preserve"> </w:t>
      </w:r>
      <w:r>
        <w:rPr>
          <w:sz w:val="24"/>
        </w:rPr>
        <w:t>D.A.</w:t>
      </w:r>
      <w:r>
        <w:rPr>
          <w:spacing w:val="80"/>
          <w:sz w:val="24"/>
        </w:rPr>
        <w:t xml:space="preserve"> </w:t>
      </w:r>
      <w:r>
        <w:rPr>
          <w:sz w:val="24"/>
        </w:rPr>
        <w:t>and</w:t>
      </w:r>
      <w:r>
        <w:rPr>
          <w:spacing w:val="80"/>
          <w:sz w:val="24"/>
        </w:rPr>
        <w:t xml:space="preserve"> </w:t>
      </w:r>
      <w:proofErr w:type="spellStart"/>
      <w:r>
        <w:rPr>
          <w:sz w:val="24"/>
        </w:rPr>
        <w:t>Munianday,N</w:t>
      </w:r>
      <w:bookmarkStart w:id="48" w:name="_GoBack"/>
      <w:bookmarkEnd w:id="48"/>
      <w:proofErr w:type="spellEnd"/>
    </w:p>
    <w:p w14:paraId="5AD0CC1B" w14:textId="77777777" w:rsidR="00711F1F" w:rsidRDefault="005F68E2">
      <w:pPr>
        <w:pStyle w:val="BodyText"/>
        <w:spacing w:before="101"/>
        <w:ind w:left="853" w:right="133"/>
        <w:jc w:val="both"/>
      </w:pPr>
      <w:r>
        <w:br w:type="column"/>
      </w:r>
      <w:r>
        <w:lastRenderedPageBreak/>
        <w:t xml:space="preserve">(2000). Effect of an outer membrane protein of </w:t>
      </w:r>
      <w:proofErr w:type="spellStart"/>
      <w:r>
        <w:t>Pasterulla</w:t>
      </w:r>
      <w:proofErr w:type="spellEnd"/>
      <w:r>
        <w:t xml:space="preserve"> </w:t>
      </w:r>
      <w:proofErr w:type="spellStart"/>
      <w:r>
        <w:t>haemolytica</w:t>
      </w:r>
      <w:proofErr w:type="spellEnd"/>
      <w:r>
        <w:t xml:space="preserve"> A2, A7 or A9- enriched vaccine against intratracheal challenge exposure in sheep. J. Vet. </w:t>
      </w:r>
      <w:proofErr w:type="spellStart"/>
      <w:r>
        <w:t>Microb</w:t>
      </w:r>
      <w:proofErr w:type="spellEnd"/>
      <w:r>
        <w:t>. (73):13-23.</w:t>
      </w:r>
    </w:p>
    <w:p w14:paraId="173317FB" w14:textId="77777777" w:rsidR="00711F1F" w:rsidRDefault="005F68E2">
      <w:pPr>
        <w:pStyle w:val="ListParagraph"/>
        <w:numPr>
          <w:ilvl w:val="1"/>
          <w:numId w:val="1"/>
        </w:numPr>
        <w:tabs>
          <w:tab w:val="left" w:pos="853"/>
        </w:tabs>
        <w:ind w:left="853" w:right="134"/>
        <w:jc w:val="both"/>
        <w:rPr>
          <w:sz w:val="24"/>
        </w:rPr>
      </w:pPr>
      <w:proofErr w:type="spellStart"/>
      <w:r>
        <w:rPr>
          <w:sz w:val="24"/>
        </w:rPr>
        <w:t>P</w:t>
      </w:r>
      <w:r>
        <w:rPr>
          <w:sz w:val="24"/>
        </w:rPr>
        <w:t>ati</w:t>
      </w:r>
      <w:proofErr w:type="spellEnd"/>
      <w:r>
        <w:rPr>
          <w:sz w:val="24"/>
        </w:rPr>
        <w:t>, U.S.; Srivastava, S.K.; Roy, S.C and</w:t>
      </w:r>
      <w:r>
        <w:rPr>
          <w:spacing w:val="-6"/>
          <w:sz w:val="24"/>
        </w:rPr>
        <w:t xml:space="preserve"> </w:t>
      </w:r>
      <w:r>
        <w:rPr>
          <w:sz w:val="24"/>
        </w:rPr>
        <w:t>More,</w:t>
      </w:r>
      <w:r>
        <w:rPr>
          <w:spacing w:val="-4"/>
          <w:sz w:val="24"/>
        </w:rPr>
        <w:t xml:space="preserve"> </w:t>
      </w:r>
      <w:r>
        <w:rPr>
          <w:sz w:val="24"/>
        </w:rPr>
        <w:t>T</w:t>
      </w:r>
      <w:proofErr w:type="gramStart"/>
      <w:r>
        <w:rPr>
          <w:sz w:val="24"/>
        </w:rPr>
        <w:t>.(</w:t>
      </w:r>
      <w:proofErr w:type="gramEnd"/>
      <w:r>
        <w:rPr>
          <w:sz w:val="24"/>
        </w:rPr>
        <w:t>1996).Immunogenicity</w:t>
      </w:r>
      <w:r>
        <w:rPr>
          <w:spacing w:val="-10"/>
          <w:sz w:val="24"/>
        </w:rPr>
        <w:t xml:space="preserve"> </w:t>
      </w:r>
      <w:r>
        <w:rPr>
          <w:sz w:val="24"/>
        </w:rPr>
        <w:t xml:space="preserve">of outer membrane protein of </w:t>
      </w:r>
      <w:proofErr w:type="spellStart"/>
      <w:r>
        <w:rPr>
          <w:sz w:val="24"/>
        </w:rPr>
        <w:t>Pasteurella</w:t>
      </w:r>
      <w:proofErr w:type="spellEnd"/>
      <w:r>
        <w:rPr>
          <w:sz w:val="24"/>
        </w:rPr>
        <w:t xml:space="preserve"> </w:t>
      </w:r>
      <w:proofErr w:type="spellStart"/>
      <w:r>
        <w:rPr>
          <w:sz w:val="24"/>
        </w:rPr>
        <w:t>multocida</w:t>
      </w:r>
      <w:proofErr w:type="spellEnd"/>
      <w:r>
        <w:rPr>
          <w:sz w:val="24"/>
        </w:rPr>
        <w:t xml:space="preserve"> in buffalo calves. Ve</w:t>
      </w:r>
      <w:r>
        <w:rPr>
          <w:sz w:val="24"/>
        </w:rPr>
        <w:t xml:space="preserve">t. </w:t>
      </w:r>
      <w:proofErr w:type="spellStart"/>
      <w:r>
        <w:rPr>
          <w:spacing w:val="-2"/>
          <w:sz w:val="24"/>
        </w:rPr>
        <w:t>Microbiol</w:t>
      </w:r>
      <w:proofErr w:type="spellEnd"/>
      <w:proofErr w:type="gramStart"/>
      <w:r>
        <w:rPr>
          <w:spacing w:val="-2"/>
          <w:sz w:val="24"/>
        </w:rPr>
        <w:t>.(</w:t>
      </w:r>
      <w:proofErr w:type="gramEnd"/>
      <w:r>
        <w:rPr>
          <w:spacing w:val="-2"/>
          <w:sz w:val="24"/>
        </w:rPr>
        <w:t>52):301–311.</w:t>
      </w:r>
    </w:p>
    <w:p w14:paraId="1E2BA871" w14:textId="77777777" w:rsidR="00711F1F" w:rsidRDefault="005F68E2">
      <w:pPr>
        <w:pStyle w:val="ListParagraph"/>
        <w:numPr>
          <w:ilvl w:val="1"/>
          <w:numId w:val="1"/>
        </w:numPr>
        <w:tabs>
          <w:tab w:val="left" w:pos="853"/>
          <w:tab w:val="left" w:pos="3693"/>
        </w:tabs>
        <w:ind w:left="853" w:right="133"/>
        <w:jc w:val="both"/>
        <w:rPr>
          <w:sz w:val="24"/>
        </w:rPr>
      </w:pPr>
      <w:r>
        <w:rPr>
          <w:sz w:val="24"/>
        </w:rPr>
        <w:t xml:space="preserve">Martinez-Burnes, J.; Lopez, A.; </w:t>
      </w:r>
      <w:r>
        <w:rPr>
          <w:spacing w:val="-2"/>
          <w:sz w:val="24"/>
        </w:rPr>
        <w:t>Merino-Moncada,</w:t>
      </w:r>
      <w:r>
        <w:rPr>
          <w:sz w:val="24"/>
        </w:rPr>
        <w:tab/>
      </w:r>
      <w:r>
        <w:rPr>
          <w:spacing w:val="-2"/>
          <w:sz w:val="24"/>
        </w:rPr>
        <w:t>M</w:t>
      </w:r>
      <w:proofErr w:type="gramStart"/>
      <w:r>
        <w:rPr>
          <w:spacing w:val="-2"/>
          <w:sz w:val="24"/>
        </w:rPr>
        <w:t>.(</w:t>
      </w:r>
      <w:proofErr w:type="gramEnd"/>
      <w:r>
        <w:rPr>
          <w:spacing w:val="-2"/>
          <w:sz w:val="24"/>
        </w:rPr>
        <w:t xml:space="preserve">1985). </w:t>
      </w:r>
      <w:r>
        <w:rPr>
          <w:sz w:val="24"/>
        </w:rPr>
        <w:t xml:space="preserve">Pulmonary recruitment of neutrophils and bacterial clearance in mice inoculated with aerosols of </w:t>
      </w:r>
      <w:proofErr w:type="spellStart"/>
      <w:r>
        <w:rPr>
          <w:sz w:val="24"/>
        </w:rPr>
        <w:t>Pasteurella</w:t>
      </w:r>
      <w:proofErr w:type="spellEnd"/>
      <w:r>
        <w:rPr>
          <w:sz w:val="24"/>
        </w:rPr>
        <w:t xml:space="preserve"> </w:t>
      </w:r>
      <w:proofErr w:type="spellStart"/>
      <w:r>
        <w:rPr>
          <w:sz w:val="24"/>
        </w:rPr>
        <w:t>haemolytica</w:t>
      </w:r>
      <w:proofErr w:type="spellEnd"/>
      <w:r>
        <w:rPr>
          <w:sz w:val="24"/>
        </w:rPr>
        <w:t xml:space="preserve"> or Staphylococcus </w:t>
      </w:r>
      <w:proofErr w:type="spellStart"/>
      <w:r>
        <w:rPr>
          <w:sz w:val="24"/>
        </w:rPr>
        <w:t>aureus.Can</w:t>
      </w:r>
      <w:proofErr w:type="spellEnd"/>
      <w:r>
        <w:rPr>
          <w:sz w:val="24"/>
        </w:rPr>
        <w:t>. J. Comp. Med. (49):3</w:t>
      </w:r>
      <w:r>
        <w:rPr>
          <w:sz w:val="24"/>
        </w:rPr>
        <w:t xml:space="preserve">27– </w:t>
      </w:r>
      <w:r>
        <w:rPr>
          <w:spacing w:val="-4"/>
          <w:sz w:val="24"/>
        </w:rPr>
        <w:t>332.</w:t>
      </w:r>
    </w:p>
    <w:p w14:paraId="0BE9A9A2" w14:textId="77777777" w:rsidR="00711F1F" w:rsidRDefault="00711F1F">
      <w:pPr>
        <w:jc w:val="both"/>
        <w:rPr>
          <w:sz w:val="24"/>
        </w:rPr>
        <w:sectPr w:rsidR="00711F1F">
          <w:pgSz w:w="11910" w:h="16840"/>
          <w:pgMar w:top="1340" w:right="1000" w:bottom="1040" w:left="1000" w:header="566" w:footer="858" w:gutter="0"/>
          <w:cols w:num="2" w:space="720" w:equalWidth="0">
            <w:col w:w="4710" w:space="393"/>
            <w:col w:w="4807"/>
          </w:cols>
        </w:sectPr>
      </w:pPr>
    </w:p>
    <w:p w14:paraId="3F8985CC" w14:textId="77777777" w:rsidR="00711F1F" w:rsidRDefault="00711F1F">
      <w:pPr>
        <w:pStyle w:val="BodyText"/>
        <w:rPr>
          <w:b/>
          <w:sz w:val="22"/>
        </w:rPr>
      </w:pPr>
    </w:p>
    <w:p w14:paraId="19DEB42F" w14:textId="77777777" w:rsidR="00711F1F" w:rsidRDefault="00711F1F">
      <w:pPr>
        <w:pStyle w:val="BodyText"/>
        <w:rPr>
          <w:b/>
          <w:sz w:val="22"/>
        </w:rPr>
      </w:pPr>
    </w:p>
    <w:p w14:paraId="0FB33715" w14:textId="77777777" w:rsidR="00711F1F" w:rsidRDefault="00711F1F">
      <w:pPr>
        <w:pStyle w:val="BodyText"/>
        <w:rPr>
          <w:b/>
          <w:sz w:val="22"/>
        </w:rPr>
      </w:pPr>
    </w:p>
    <w:p w14:paraId="6954E975" w14:textId="77777777" w:rsidR="00711F1F" w:rsidRDefault="00711F1F">
      <w:pPr>
        <w:pStyle w:val="BodyText"/>
        <w:rPr>
          <w:b/>
          <w:sz w:val="22"/>
        </w:rPr>
      </w:pPr>
    </w:p>
    <w:p w14:paraId="798D1C9F" w14:textId="77777777" w:rsidR="00711F1F" w:rsidRDefault="00711F1F">
      <w:pPr>
        <w:pStyle w:val="BodyText"/>
        <w:rPr>
          <w:b/>
          <w:sz w:val="22"/>
        </w:rPr>
      </w:pPr>
    </w:p>
    <w:p w14:paraId="358FE7EA" w14:textId="77777777" w:rsidR="00711F1F" w:rsidRDefault="00711F1F">
      <w:pPr>
        <w:pStyle w:val="BodyText"/>
        <w:rPr>
          <w:b/>
          <w:sz w:val="22"/>
        </w:rPr>
      </w:pPr>
    </w:p>
    <w:p w14:paraId="6CC0C210" w14:textId="77777777" w:rsidR="00711F1F" w:rsidRDefault="00711F1F">
      <w:pPr>
        <w:pStyle w:val="BodyText"/>
        <w:rPr>
          <w:b/>
          <w:sz w:val="22"/>
        </w:rPr>
      </w:pPr>
    </w:p>
    <w:p w14:paraId="39E1D9A6" w14:textId="77777777" w:rsidR="00711F1F" w:rsidRDefault="00711F1F">
      <w:pPr>
        <w:pStyle w:val="BodyText"/>
        <w:rPr>
          <w:b/>
          <w:sz w:val="22"/>
        </w:rPr>
      </w:pPr>
    </w:p>
    <w:p w14:paraId="28677645" w14:textId="77777777" w:rsidR="00711F1F" w:rsidRDefault="00711F1F">
      <w:pPr>
        <w:pStyle w:val="BodyText"/>
        <w:rPr>
          <w:b/>
          <w:sz w:val="22"/>
        </w:rPr>
      </w:pPr>
    </w:p>
    <w:p w14:paraId="2430FB0D" w14:textId="77777777" w:rsidR="00711F1F" w:rsidRDefault="00711F1F">
      <w:pPr>
        <w:pStyle w:val="BodyText"/>
        <w:rPr>
          <w:b/>
          <w:sz w:val="22"/>
        </w:rPr>
      </w:pPr>
    </w:p>
    <w:p w14:paraId="061BEE3A" w14:textId="77777777" w:rsidR="00711F1F" w:rsidRDefault="00711F1F">
      <w:pPr>
        <w:pStyle w:val="BodyText"/>
        <w:rPr>
          <w:b/>
          <w:sz w:val="22"/>
        </w:rPr>
      </w:pPr>
    </w:p>
    <w:p w14:paraId="788EEC00" w14:textId="77777777" w:rsidR="00711F1F" w:rsidRDefault="00711F1F">
      <w:pPr>
        <w:pStyle w:val="BodyText"/>
        <w:rPr>
          <w:b/>
          <w:sz w:val="22"/>
        </w:rPr>
      </w:pPr>
    </w:p>
    <w:p w14:paraId="1E00C067" w14:textId="77777777" w:rsidR="00711F1F" w:rsidRDefault="00711F1F">
      <w:pPr>
        <w:pStyle w:val="BodyText"/>
        <w:rPr>
          <w:b/>
          <w:sz w:val="22"/>
        </w:rPr>
      </w:pPr>
    </w:p>
    <w:p w14:paraId="1DE1E166" w14:textId="77777777" w:rsidR="00711F1F" w:rsidRDefault="00711F1F">
      <w:pPr>
        <w:pStyle w:val="BodyText"/>
        <w:rPr>
          <w:b/>
          <w:sz w:val="22"/>
        </w:rPr>
      </w:pPr>
    </w:p>
    <w:p w14:paraId="7D90BF72" w14:textId="77777777" w:rsidR="00711F1F" w:rsidRDefault="00711F1F">
      <w:pPr>
        <w:pStyle w:val="BodyText"/>
        <w:rPr>
          <w:b/>
          <w:sz w:val="22"/>
        </w:rPr>
      </w:pPr>
    </w:p>
    <w:p w14:paraId="350D7DDD" w14:textId="77777777" w:rsidR="00711F1F" w:rsidRDefault="00711F1F">
      <w:pPr>
        <w:pStyle w:val="BodyText"/>
        <w:rPr>
          <w:b/>
          <w:sz w:val="22"/>
        </w:rPr>
      </w:pPr>
    </w:p>
    <w:p w14:paraId="61A24E17" w14:textId="77777777" w:rsidR="00711F1F" w:rsidRDefault="00711F1F">
      <w:pPr>
        <w:pStyle w:val="BodyText"/>
        <w:rPr>
          <w:b/>
          <w:sz w:val="22"/>
        </w:rPr>
      </w:pPr>
    </w:p>
    <w:p w14:paraId="2A9ABB26" w14:textId="77777777" w:rsidR="00711F1F" w:rsidRDefault="00711F1F">
      <w:pPr>
        <w:pStyle w:val="BodyText"/>
        <w:rPr>
          <w:b/>
          <w:sz w:val="22"/>
        </w:rPr>
      </w:pPr>
    </w:p>
    <w:p w14:paraId="0D0A5EC6" w14:textId="77777777" w:rsidR="00711F1F" w:rsidRDefault="00711F1F">
      <w:pPr>
        <w:pStyle w:val="BodyText"/>
        <w:rPr>
          <w:b/>
          <w:sz w:val="22"/>
        </w:rPr>
      </w:pPr>
    </w:p>
    <w:p w14:paraId="61E28DB9" w14:textId="77777777" w:rsidR="00711F1F" w:rsidRDefault="00711F1F">
      <w:pPr>
        <w:pStyle w:val="BodyText"/>
        <w:rPr>
          <w:b/>
          <w:sz w:val="22"/>
        </w:rPr>
      </w:pPr>
    </w:p>
    <w:p w14:paraId="4B63CA19" w14:textId="77777777" w:rsidR="00711F1F" w:rsidRDefault="00711F1F">
      <w:pPr>
        <w:pStyle w:val="BodyText"/>
        <w:rPr>
          <w:b/>
          <w:sz w:val="22"/>
        </w:rPr>
      </w:pPr>
    </w:p>
    <w:p w14:paraId="4E4CFD65" w14:textId="77777777" w:rsidR="00711F1F" w:rsidRDefault="00711F1F">
      <w:pPr>
        <w:pStyle w:val="BodyText"/>
        <w:rPr>
          <w:b/>
          <w:sz w:val="22"/>
        </w:rPr>
      </w:pPr>
    </w:p>
    <w:p w14:paraId="7AA1DD23" w14:textId="77777777" w:rsidR="00711F1F" w:rsidRDefault="00711F1F">
      <w:pPr>
        <w:pStyle w:val="BodyText"/>
        <w:rPr>
          <w:b/>
          <w:sz w:val="22"/>
        </w:rPr>
      </w:pPr>
    </w:p>
    <w:p w14:paraId="2EAD7290" w14:textId="77777777" w:rsidR="00711F1F" w:rsidRDefault="00711F1F">
      <w:pPr>
        <w:pStyle w:val="BodyText"/>
        <w:rPr>
          <w:b/>
          <w:sz w:val="22"/>
        </w:rPr>
      </w:pPr>
    </w:p>
    <w:p w14:paraId="4F10D90D" w14:textId="77777777" w:rsidR="00711F1F" w:rsidRDefault="00711F1F">
      <w:pPr>
        <w:pStyle w:val="BodyText"/>
        <w:rPr>
          <w:b/>
          <w:sz w:val="22"/>
        </w:rPr>
      </w:pPr>
    </w:p>
    <w:p w14:paraId="5463A049" w14:textId="77777777" w:rsidR="00711F1F" w:rsidRDefault="00711F1F">
      <w:pPr>
        <w:pStyle w:val="BodyText"/>
        <w:rPr>
          <w:b/>
          <w:sz w:val="22"/>
        </w:rPr>
      </w:pPr>
    </w:p>
    <w:p w14:paraId="0D090530" w14:textId="77777777" w:rsidR="00711F1F" w:rsidRDefault="00711F1F">
      <w:pPr>
        <w:pStyle w:val="BodyText"/>
        <w:rPr>
          <w:b/>
          <w:sz w:val="22"/>
        </w:rPr>
      </w:pPr>
    </w:p>
    <w:p w14:paraId="2E18AECC" w14:textId="77777777" w:rsidR="00711F1F" w:rsidRDefault="00711F1F">
      <w:pPr>
        <w:pStyle w:val="BodyText"/>
        <w:spacing w:before="77"/>
        <w:rPr>
          <w:b/>
          <w:sz w:val="22"/>
        </w:rPr>
      </w:pPr>
    </w:p>
    <w:p w14:paraId="03F68FF8" w14:textId="77777777" w:rsidR="00711F1F" w:rsidRDefault="005F68E2">
      <w:pPr>
        <w:ind w:left="780"/>
        <w:jc w:val="center"/>
        <w:rPr>
          <w:rFonts w:ascii="Calibri"/>
        </w:rPr>
      </w:pPr>
      <w:r>
        <w:rPr>
          <w:rFonts w:ascii="Calibri"/>
          <w:spacing w:val="-5"/>
        </w:rPr>
        <w:t>170</w:t>
      </w:r>
    </w:p>
    <w:p w14:paraId="24FDD7FD" w14:textId="77777777" w:rsidR="00711F1F" w:rsidRDefault="00711F1F">
      <w:pPr>
        <w:pStyle w:val="BodyText"/>
        <w:rPr>
          <w:rFonts w:ascii="Calibri"/>
          <w:sz w:val="8"/>
        </w:rPr>
      </w:pPr>
    </w:p>
    <w:p w14:paraId="3953D5E9" w14:textId="77777777" w:rsidR="00711F1F" w:rsidRDefault="00711F1F">
      <w:pPr>
        <w:pStyle w:val="BodyText"/>
        <w:rPr>
          <w:rFonts w:ascii="Calibri"/>
          <w:sz w:val="8"/>
        </w:rPr>
      </w:pPr>
    </w:p>
    <w:p w14:paraId="60420CAE" w14:textId="77777777" w:rsidR="00711F1F" w:rsidRDefault="00711F1F">
      <w:pPr>
        <w:pStyle w:val="BodyText"/>
        <w:rPr>
          <w:rFonts w:ascii="Calibri"/>
          <w:sz w:val="8"/>
        </w:rPr>
      </w:pPr>
    </w:p>
    <w:p w14:paraId="60ED6286" w14:textId="77777777" w:rsidR="00711F1F" w:rsidRDefault="00711F1F">
      <w:pPr>
        <w:pStyle w:val="BodyText"/>
        <w:rPr>
          <w:rFonts w:ascii="Calibri"/>
          <w:sz w:val="8"/>
        </w:rPr>
      </w:pPr>
    </w:p>
    <w:p w14:paraId="0DE99D6D" w14:textId="77777777" w:rsidR="00711F1F" w:rsidRDefault="00711F1F">
      <w:pPr>
        <w:pStyle w:val="BodyText"/>
        <w:rPr>
          <w:rFonts w:ascii="Calibri"/>
          <w:sz w:val="8"/>
        </w:rPr>
      </w:pPr>
    </w:p>
    <w:p w14:paraId="564923E8" w14:textId="77777777" w:rsidR="00711F1F" w:rsidRDefault="00711F1F">
      <w:pPr>
        <w:pStyle w:val="BodyText"/>
        <w:rPr>
          <w:rFonts w:ascii="Calibri"/>
          <w:sz w:val="8"/>
        </w:rPr>
      </w:pPr>
    </w:p>
    <w:p w14:paraId="4EF355CB" w14:textId="77777777" w:rsidR="00711F1F" w:rsidRDefault="00711F1F">
      <w:pPr>
        <w:pStyle w:val="BodyText"/>
        <w:rPr>
          <w:rFonts w:ascii="Calibri"/>
          <w:sz w:val="8"/>
        </w:rPr>
      </w:pPr>
    </w:p>
    <w:p w14:paraId="682F36C4" w14:textId="77777777" w:rsidR="00711F1F" w:rsidRDefault="00711F1F">
      <w:pPr>
        <w:pStyle w:val="BodyText"/>
        <w:spacing w:before="31"/>
        <w:rPr>
          <w:rFonts w:ascii="Calibri"/>
          <w:sz w:val="8"/>
        </w:rPr>
      </w:pPr>
    </w:p>
    <w:p w14:paraId="7654FE3A" w14:textId="77777777" w:rsidR="00711F1F" w:rsidRDefault="005F68E2">
      <w:pPr>
        <w:ind w:left="100"/>
        <w:rPr>
          <w:rFonts w:ascii="Arial MT"/>
          <w:sz w:val="8"/>
        </w:rPr>
      </w:pPr>
      <w:hyperlink r:id="rId18">
        <w:r>
          <w:rPr>
            <w:rFonts w:ascii="Arial MT"/>
            <w:color w:val="B3B3B3"/>
            <w:sz w:val="8"/>
          </w:rPr>
          <w:t xml:space="preserve">View publication </w:t>
        </w:r>
        <w:r>
          <w:rPr>
            <w:rFonts w:ascii="Arial MT"/>
            <w:color w:val="B3B3B3"/>
            <w:spacing w:val="-2"/>
            <w:sz w:val="8"/>
          </w:rPr>
          <w:t>stats</w:t>
        </w:r>
      </w:hyperlink>
    </w:p>
    <w:sectPr w:rsidR="00711F1F">
      <w:headerReference w:type="even" r:id="rId19"/>
      <w:headerReference w:type="default" r:id="rId20"/>
      <w:footerReference w:type="default" r:id="rId21"/>
      <w:headerReference w:type="first" r:id="rId22"/>
      <w:pgSz w:w="12240" w:h="15840"/>
      <w:pgMar w:top="720" w:right="1680" w:bottom="0" w:left="900"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ny Youssef" w:date="2024-09-02T23:04:00Z" w:initials="HY">
    <w:p w14:paraId="6C94C9D3" w14:textId="275BF958" w:rsidR="00F263F2" w:rsidRDefault="00F263F2">
      <w:pPr>
        <w:pStyle w:val="CommentText"/>
      </w:pPr>
      <w:r>
        <w:rPr>
          <w:rStyle w:val="CommentReference"/>
        </w:rPr>
        <w:annotationRef/>
      </w:r>
      <w:r>
        <w:t>JOVAPAST</w:t>
      </w:r>
      <w:r w:rsidRPr="00F263F2">
        <w:rPr>
          <w:vertAlign w:val="superscript"/>
        </w:rPr>
        <w:t>®</w:t>
      </w:r>
    </w:p>
  </w:comment>
  <w:comment w:id="1" w:author="Hany Youssef" w:date="2024-09-02T22:42:00Z" w:initials="HY">
    <w:p w14:paraId="549FC63E" w14:textId="62E32ED9" w:rsidR="00DE6A3B" w:rsidRDefault="00DE6A3B">
      <w:pPr>
        <w:pStyle w:val="CommentText"/>
      </w:pPr>
      <w:r>
        <w:rPr>
          <w:rStyle w:val="CommentReference"/>
        </w:rPr>
        <w:annotationRef/>
      </w:r>
      <w:proofErr w:type="spellStart"/>
      <w:proofErr w:type="gramStart"/>
      <w:r>
        <w:t>kindi</w:t>
      </w:r>
      <w:proofErr w:type="spellEnd"/>
      <w:proofErr w:type="gramEnd"/>
    </w:p>
  </w:comment>
  <w:comment w:id="2" w:author="Hany Youssef" w:date="2024-09-02T23:00:00Z" w:initials="HY">
    <w:p w14:paraId="59AA7793" w14:textId="41A5E98D" w:rsidR="00F263F2" w:rsidRDefault="00F263F2" w:rsidP="00F263F2">
      <w:pPr>
        <w:pStyle w:val="CommentText"/>
      </w:pPr>
      <w:r>
        <w:rPr>
          <w:rStyle w:val="CommentReference"/>
        </w:rPr>
        <w:annotationRef/>
      </w:r>
      <w:proofErr w:type="gramStart"/>
      <w:r>
        <w:t>vaccines</w:t>
      </w:r>
      <w:proofErr w:type="gramEnd"/>
      <w:r>
        <w:t>,</w:t>
      </w:r>
    </w:p>
  </w:comment>
  <w:comment w:id="3" w:author="Hany Youssef" w:date="2024-09-02T22:37:00Z" w:initials="HY">
    <w:p w14:paraId="50D93848" w14:textId="4C9BCF4A" w:rsidR="00DE6A3B" w:rsidRDefault="00DE6A3B">
      <w:pPr>
        <w:pStyle w:val="CommentText"/>
      </w:pPr>
      <w:r>
        <w:rPr>
          <w:rStyle w:val="CommentReference"/>
        </w:rPr>
        <w:annotationRef/>
      </w:r>
      <w:r>
        <w:t xml:space="preserve">Add as a </w:t>
      </w:r>
      <w:r>
        <w:t>control group</w:t>
      </w:r>
    </w:p>
  </w:comment>
  <w:comment w:id="4" w:author="Hany Youssef" w:date="2024-09-02T22:31:00Z" w:initials="HY">
    <w:p w14:paraId="249505BC" w14:textId="1937E2FF" w:rsidR="00271BDE" w:rsidRDefault="00271BDE" w:rsidP="00DE6A3B">
      <w:pPr>
        <w:pStyle w:val="CommentText"/>
      </w:pPr>
      <w:r>
        <w:rPr>
          <w:rStyle w:val="CommentReference"/>
        </w:rPr>
        <w:annotationRef/>
      </w:r>
      <w:proofErr w:type="spellStart"/>
      <w:proofErr w:type="gramStart"/>
      <w:r w:rsidR="00DE6A3B">
        <w:t>cfu</w:t>
      </w:r>
      <w:proofErr w:type="spellEnd"/>
      <w:r>
        <w:rPr>
          <w:rFonts w:hint="cs"/>
          <w:rtl/>
          <w:lang w:bidi="ar-EG"/>
        </w:rPr>
        <w:t>/</w:t>
      </w:r>
      <w:r>
        <w:t>ml</w:t>
      </w:r>
      <w:proofErr w:type="gramEnd"/>
    </w:p>
  </w:comment>
  <w:comment w:id="5" w:author="Hany Youssef" w:date="2024-09-02T22:34:00Z" w:initials="HY">
    <w:p w14:paraId="2856A499" w14:textId="18AE7D09" w:rsidR="00DE6A3B" w:rsidRDefault="00DE6A3B" w:rsidP="00DE6A3B">
      <w:pPr>
        <w:pStyle w:val="CommentText"/>
      </w:pPr>
      <w:r>
        <w:rPr>
          <w:rStyle w:val="CommentReference"/>
        </w:rPr>
        <w:annotationRef/>
      </w:r>
      <w:proofErr w:type="spellStart"/>
      <w:proofErr w:type="gramStart"/>
      <w:r>
        <w:t>cfu</w:t>
      </w:r>
      <w:proofErr w:type="spellEnd"/>
      <w:r>
        <w:rPr>
          <w:rFonts w:hint="cs"/>
          <w:rtl/>
          <w:lang w:bidi="ar-EG"/>
        </w:rPr>
        <w:t>/</w:t>
      </w:r>
      <w:r>
        <w:t>ml</w:t>
      </w:r>
      <w:proofErr w:type="gramEnd"/>
    </w:p>
  </w:comment>
  <w:comment w:id="6" w:author="Hany Youssef" w:date="2024-09-02T22:37:00Z" w:initials="HY">
    <w:p w14:paraId="495A02EF" w14:textId="2FE6C48B" w:rsidR="00DE6A3B" w:rsidRDefault="00DE6A3B">
      <w:pPr>
        <w:pStyle w:val="CommentText"/>
      </w:pPr>
      <w:r>
        <w:rPr>
          <w:rStyle w:val="CommentReference"/>
        </w:rPr>
        <w:annotationRef/>
      </w:r>
      <w:proofErr w:type="gramStart"/>
      <w:r>
        <w:t>group</w:t>
      </w:r>
      <w:r>
        <w:t>s</w:t>
      </w:r>
      <w:proofErr w:type="gramEnd"/>
    </w:p>
  </w:comment>
  <w:comment w:id="7" w:author="Hany Youssef" w:date="2024-09-02T22:39:00Z" w:initials="HY">
    <w:p w14:paraId="44A3896D" w14:textId="235F65CA" w:rsidR="00DE6A3B" w:rsidRDefault="00DE6A3B">
      <w:pPr>
        <w:pStyle w:val="CommentText"/>
      </w:pPr>
      <w:r>
        <w:rPr>
          <w:rStyle w:val="CommentReference"/>
        </w:rPr>
        <w:annotationRef/>
      </w:r>
      <w:proofErr w:type="spellStart"/>
      <w:proofErr w:type="gramStart"/>
      <w:r>
        <w:t>cfu</w:t>
      </w:r>
      <w:proofErr w:type="spellEnd"/>
      <w:r>
        <w:rPr>
          <w:rFonts w:hint="cs"/>
          <w:rtl/>
          <w:lang w:bidi="ar-EG"/>
        </w:rPr>
        <w:t>/</w:t>
      </w:r>
      <w:r>
        <w:t>ml</w:t>
      </w:r>
      <w:proofErr w:type="gramEnd"/>
    </w:p>
  </w:comment>
  <w:comment w:id="8" w:author="Hany Youssef" w:date="2024-09-02T22:39:00Z" w:initials="HY">
    <w:p w14:paraId="2EA9AE3C" w14:textId="1CF84AA0" w:rsidR="00DE6A3B" w:rsidRDefault="00DE6A3B">
      <w:pPr>
        <w:pStyle w:val="CommentText"/>
      </w:pPr>
      <w:r>
        <w:rPr>
          <w:rStyle w:val="CommentReference"/>
        </w:rPr>
        <w:annotationRef/>
      </w:r>
      <w:proofErr w:type="spellStart"/>
      <w:proofErr w:type="gramStart"/>
      <w:r>
        <w:t>cfu</w:t>
      </w:r>
      <w:proofErr w:type="spellEnd"/>
      <w:r>
        <w:rPr>
          <w:rFonts w:hint="cs"/>
          <w:rtl/>
          <w:lang w:bidi="ar-EG"/>
        </w:rPr>
        <w:t>/</w:t>
      </w:r>
      <w:r>
        <w:t>ml</w:t>
      </w:r>
      <w:proofErr w:type="gramEnd"/>
      <w:r w:rsidR="00F263F2">
        <w:t xml:space="preserve">, </w:t>
      </w:r>
      <w:r w:rsidR="00F263F2">
        <w:t>respectively</w:t>
      </w:r>
    </w:p>
  </w:comment>
  <w:comment w:id="9" w:author="Hany Youssef" w:date="2024-09-02T23:03:00Z" w:initials="HY">
    <w:p w14:paraId="6EE0AFDE" w14:textId="572CCBD7" w:rsidR="00F263F2" w:rsidRDefault="00F263F2">
      <w:pPr>
        <w:pStyle w:val="CommentText"/>
      </w:pPr>
      <w:r>
        <w:rPr>
          <w:rStyle w:val="CommentReference"/>
        </w:rPr>
        <w:annotationRef/>
      </w:r>
      <w:r>
        <w:t>JOVAPAST</w:t>
      </w:r>
      <w:r w:rsidRPr="00F263F2">
        <w:rPr>
          <w:vertAlign w:val="superscript"/>
        </w:rPr>
        <w:t>®</w:t>
      </w:r>
    </w:p>
  </w:comment>
  <w:comment w:id="10" w:author="Hany Youssef" w:date="2024-09-02T23:01:00Z" w:initials="HY">
    <w:p w14:paraId="2706EFC1" w14:textId="2E84372B" w:rsidR="00F263F2" w:rsidRDefault="00F263F2">
      <w:pPr>
        <w:pStyle w:val="CommentText"/>
      </w:pPr>
      <w:r>
        <w:rPr>
          <w:rStyle w:val="CommentReference"/>
        </w:rPr>
        <w:annotationRef/>
      </w:r>
      <w:r>
        <w:t xml:space="preserve">Al </w:t>
      </w:r>
      <w:proofErr w:type="spellStart"/>
      <w:r>
        <w:t>kindi</w:t>
      </w:r>
      <w:proofErr w:type="spellEnd"/>
    </w:p>
  </w:comment>
  <w:comment w:id="11" w:author="Hany Youssef" w:date="2024-09-02T23:06:00Z" w:initials="HY">
    <w:p w14:paraId="0E797CF0" w14:textId="1E27B5F5" w:rsidR="00F263F2" w:rsidRDefault="00F263F2">
      <w:pPr>
        <w:pStyle w:val="CommentText"/>
      </w:pPr>
      <w:r>
        <w:rPr>
          <w:rStyle w:val="CommentReference"/>
        </w:rPr>
        <w:annotationRef/>
      </w:r>
      <w:r>
        <w:t>Add mice</w:t>
      </w:r>
    </w:p>
  </w:comment>
  <w:comment w:id="12" w:author="Hany Youssef" w:date="2024-09-02T23:10:00Z" w:initials="HY">
    <w:p w14:paraId="747C3B10" w14:textId="3AC6CA30" w:rsidR="00F263F2" w:rsidRDefault="00F263F2">
      <w:pPr>
        <w:pStyle w:val="CommentText"/>
      </w:pPr>
      <w:r>
        <w:rPr>
          <w:rStyle w:val="CommentReference"/>
        </w:rPr>
        <w:annotationRef/>
      </w:r>
      <w:r>
        <w:t>(1-2)</w:t>
      </w:r>
    </w:p>
  </w:comment>
  <w:comment w:id="13" w:author="Hany Youssef" w:date="2024-09-02T23:20:00Z" w:initials="HY">
    <w:p w14:paraId="0D69BD49" w14:textId="7CBAF9BB" w:rsidR="00091537" w:rsidRDefault="00091537">
      <w:pPr>
        <w:pStyle w:val="CommentText"/>
      </w:pPr>
      <w:r>
        <w:rPr>
          <w:rStyle w:val="CommentReference"/>
        </w:rPr>
        <w:annotationRef/>
      </w:r>
      <w:r w:rsidR="00BE3CC0">
        <w:t xml:space="preserve">??? </w:t>
      </w:r>
      <w:proofErr w:type="gramStart"/>
      <w:r w:rsidR="00BE3CC0">
        <w:t>what</w:t>
      </w:r>
      <w:proofErr w:type="gramEnd"/>
      <w:r w:rsidR="00BE3CC0">
        <w:t xml:space="preserve"> is mean? Revise </w:t>
      </w:r>
    </w:p>
  </w:comment>
  <w:comment w:id="14" w:author="Hany Youssef" w:date="2024-09-02T23:22:00Z" w:initials="HY">
    <w:p w14:paraId="5D1E39A5" w14:textId="712A4EEB" w:rsidR="00BE3CC0" w:rsidRDefault="00BE3CC0">
      <w:pPr>
        <w:pStyle w:val="CommentText"/>
      </w:pPr>
      <w:r>
        <w:rPr>
          <w:rStyle w:val="CommentReference"/>
        </w:rPr>
        <w:annotationRef/>
      </w:r>
      <w:proofErr w:type="gramStart"/>
      <w:r>
        <w:t>test</w:t>
      </w:r>
      <w:proofErr w:type="gramEnd"/>
    </w:p>
  </w:comment>
  <w:comment w:id="15" w:author="Hany Youssef" w:date="2024-09-02T23:23:00Z" w:initials="HY">
    <w:p w14:paraId="7F22773E" w14:textId="7CA21366" w:rsidR="00BE3CC0" w:rsidRDefault="00BE3CC0">
      <w:pPr>
        <w:pStyle w:val="CommentText"/>
      </w:pPr>
      <w:r>
        <w:rPr>
          <w:rStyle w:val="CommentReference"/>
        </w:rPr>
        <w:annotationRef/>
      </w:r>
      <w:proofErr w:type="gramStart"/>
      <w:r>
        <w:t>delete</w:t>
      </w:r>
      <w:proofErr w:type="gramEnd"/>
      <w:r>
        <w:t xml:space="preserve"> </w:t>
      </w:r>
    </w:p>
  </w:comment>
  <w:comment w:id="16" w:author="Hany Youssef" w:date="2024-09-02T23:28:00Z" w:initials="HY">
    <w:p w14:paraId="0D922F18" w14:textId="55B51080" w:rsidR="00BE3CC0" w:rsidRDefault="00BE3CC0">
      <w:pPr>
        <w:pStyle w:val="CommentText"/>
      </w:pPr>
      <w:r>
        <w:rPr>
          <w:rStyle w:val="CommentReference"/>
        </w:rPr>
        <w:annotationRef/>
      </w:r>
      <w:proofErr w:type="gramStart"/>
      <w:r>
        <w:t>homologues</w:t>
      </w:r>
      <w:proofErr w:type="gramEnd"/>
      <w:r>
        <w:t xml:space="preserve"> </w:t>
      </w:r>
    </w:p>
  </w:comment>
  <w:comment w:id="17" w:author="Hany Youssef" w:date="2024-09-02T23:30:00Z" w:initials="HY">
    <w:p w14:paraId="3993235B" w14:textId="39E04BC9" w:rsidR="00144F58" w:rsidRDefault="00144F58">
      <w:pPr>
        <w:pStyle w:val="CommentText"/>
      </w:pPr>
      <w:r>
        <w:rPr>
          <w:rStyle w:val="CommentReference"/>
        </w:rPr>
        <w:annotationRef/>
      </w:r>
      <w:proofErr w:type="gramStart"/>
      <w:r>
        <w:t>need</w:t>
      </w:r>
      <w:proofErr w:type="gramEnd"/>
      <w:r>
        <w:t xml:space="preserve"> reference </w:t>
      </w:r>
    </w:p>
  </w:comment>
  <w:comment w:id="18" w:author="Hany Youssef" w:date="2024-09-02T23:31:00Z" w:initials="HY">
    <w:p w14:paraId="7E1F9967" w14:textId="2F7D7083" w:rsidR="00144F58" w:rsidRDefault="00144F58">
      <w:pPr>
        <w:pStyle w:val="CommentText"/>
      </w:pPr>
      <w:r>
        <w:rPr>
          <w:rStyle w:val="CommentReference"/>
        </w:rPr>
        <w:annotationRef/>
      </w:r>
      <w:r>
        <w:t>(JOVAPAST</w:t>
      </w:r>
      <w:r w:rsidRPr="00144F58">
        <w:rPr>
          <w:vertAlign w:val="superscript"/>
        </w:rPr>
        <w:t>®</w:t>
      </w:r>
      <w:r>
        <w:t>)</w:t>
      </w:r>
    </w:p>
  </w:comment>
  <w:comment w:id="19" w:author="Hany Youssef" w:date="2024-09-02T23:32:00Z" w:initials="HY">
    <w:p w14:paraId="285DB49C" w14:textId="7997915F" w:rsidR="00144F58" w:rsidRDefault="00144F58" w:rsidP="00144F58">
      <w:pPr>
        <w:pStyle w:val="CommentText"/>
      </w:pPr>
      <w:r>
        <w:rPr>
          <w:rStyle w:val="CommentReference"/>
        </w:rPr>
        <w:annotationRef/>
      </w:r>
      <w:r>
        <w:rPr>
          <w:spacing w:val="-2"/>
        </w:rPr>
        <w:t>Al-</w:t>
      </w:r>
      <w:proofErr w:type="spellStart"/>
      <w:r>
        <w:rPr>
          <w:spacing w:val="-2"/>
        </w:rPr>
        <w:t>Kind</w:t>
      </w:r>
      <w:r>
        <w:rPr>
          <w:spacing w:val="-2"/>
        </w:rPr>
        <w:t>i</w:t>
      </w:r>
      <w:proofErr w:type="spellEnd"/>
    </w:p>
  </w:comment>
  <w:comment w:id="20" w:author="Hany Youssef" w:date="2024-09-02T23:35:00Z" w:initials="HY">
    <w:p w14:paraId="2D14C487" w14:textId="1C2B030F" w:rsidR="00144F58" w:rsidRDefault="00144F58">
      <w:pPr>
        <w:pStyle w:val="CommentText"/>
      </w:pPr>
      <w:r>
        <w:rPr>
          <w:rStyle w:val="CommentReference"/>
        </w:rPr>
        <w:annotationRef/>
      </w:r>
      <w:r>
        <w:t>Baghdad</w:t>
      </w:r>
      <w:r>
        <w:t>, Iraq.</w:t>
      </w:r>
    </w:p>
  </w:comment>
  <w:comment w:id="21" w:author="Hany Youssef" w:date="2024-09-02T23:34:00Z" w:initials="HY">
    <w:p w14:paraId="73518099" w14:textId="00E3E0CA" w:rsidR="00144F58" w:rsidRDefault="00144F58">
      <w:pPr>
        <w:pStyle w:val="CommentText"/>
      </w:pPr>
      <w:r>
        <w:rPr>
          <w:rStyle w:val="CommentReference"/>
        </w:rPr>
        <w:annotationRef/>
      </w:r>
      <w:r>
        <w:t>JOVAPAST</w:t>
      </w:r>
      <w:r w:rsidRPr="00144F58">
        <w:rPr>
          <w:vertAlign w:val="superscript"/>
        </w:rPr>
        <w:t>®</w:t>
      </w:r>
    </w:p>
  </w:comment>
  <w:comment w:id="22" w:author="Hany Youssef" w:date="2024-09-02T23:35:00Z" w:initials="HY">
    <w:p w14:paraId="41336406" w14:textId="58D6547A" w:rsidR="00144F58" w:rsidRDefault="00144F58">
      <w:pPr>
        <w:pStyle w:val="CommentText"/>
      </w:pPr>
      <w:r>
        <w:rPr>
          <w:rStyle w:val="CommentReference"/>
        </w:rPr>
        <w:annotationRef/>
      </w:r>
      <w:proofErr w:type="spellStart"/>
      <w:r>
        <w:t>Kindi</w:t>
      </w:r>
      <w:proofErr w:type="spellEnd"/>
    </w:p>
  </w:comment>
  <w:comment w:id="23" w:author="Hany Youssef" w:date="2024-09-02T23:36:00Z" w:initials="HY">
    <w:p w14:paraId="39211790" w14:textId="03FB990F" w:rsidR="00144F58" w:rsidRDefault="00144F58">
      <w:pPr>
        <w:pStyle w:val="CommentText"/>
      </w:pPr>
      <w:r>
        <w:rPr>
          <w:rStyle w:val="CommentReference"/>
        </w:rPr>
        <w:annotationRef/>
      </w:r>
      <w:r>
        <w:t>,</w:t>
      </w:r>
    </w:p>
  </w:comment>
  <w:comment w:id="24" w:author="Hany Youssef" w:date="2024-09-02T23:37:00Z" w:initials="HY">
    <w:p w14:paraId="7F3412FF" w14:textId="4EC616F4" w:rsidR="00144F58" w:rsidRDefault="00144F58" w:rsidP="00144F58">
      <w:pPr>
        <w:pStyle w:val="CommentText"/>
      </w:pPr>
      <w:r>
        <w:rPr>
          <w:rStyle w:val="CommentReference"/>
        </w:rPr>
        <w:annotationRef/>
      </w:r>
      <w:r>
        <w:t>4</w:t>
      </w:r>
      <w:r>
        <w:t>°</w:t>
      </w:r>
      <w:r>
        <w:t>C</w:t>
      </w:r>
    </w:p>
  </w:comment>
  <w:comment w:id="25" w:author="Hany Youssef" w:date="2024-09-02T23:38:00Z" w:initials="HY">
    <w:p w14:paraId="206B7273" w14:textId="51C5A4E4" w:rsidR="00144F58" w:rsidRDefault="00144F58">
      <w:pPr>
        <w:pStyle w:val="CommentText"/>
        <w:rPr>
          <w:rFonts w:hint="cs"/>
          <w:rtl/>
          <w:lang w:bidi="ar-EG"/>
        </w:rPr>
      </w:pPr>
      <w:r>
        <w:rPr>
          <w:rStyle w:val="CommentReference"/>
        </w:rPr>
        <w:annotationRef/>
      </w:r>
      <w:r>
        <w:rPr>
          <w:rFonts w:hint="cs"/>
          <w:rtl/>
          <w:lang w:bidi="ar-EG"/>
        </w:rPr>
        <w:t>/</w:t>
      </w:r>
    </w:p>
  </w:comment>
  <w:comment w:id="26" w:author="Hany Youssef" w:date="2024-09-02T23:41:00Z" w:initials="HY">
    <w:p w14:paraId="0353EB16" w14:textId="6D4365ED" w:rsidR="000A79BC" w:rsidRDefault="000A79BC">
      <w:pPr>
        <w:pStyle w:val="CommentText"/>
        <w:rPr>
          <w:lang w:bidi="ar-EG"/>
        </w:rPr>
      </w:pPr>
      <w:r>
        <w:rPr>
          <w:rStyle w:val="CommentReference"/>
        </w:rPr>
        <w:annotationRef/>
      </w:r>
      <w:r>
        <w:t>Revise this number because 32</w:t>
      </w:r>
      <w:r>
        <w:rPr>
          <w:rFonts w:hint="cs"/>
          <w:rtl/>
          <w:lang w:bidi="ar-EG"/>
        </w:rPr>
        <w:t>/</w:t>
      </w:r>
      <w:r>
        <w:rPr>
          <w:lang w:bidi="ar-EG"/>
        </w:rPr>
        <w:t xml:space="preserve">3 = </w:t>
      </w:r>
      <w:r w:rsidRPr="000A79BC">
        <w:rPr>
          <w:lang w:bidi="ar-EG"/>
        </w:rPr>
        <w:t>10.66</w:t>
      </w:r>
    </w:p>
  </w:comment>
  <w:comment w:id="27" w:author="Hany Youssef" w:date="2024-09-02T23:50:00Z" w:initials="HY">
    <w:p w14:paraId="58C69E20" w14:textId="330725F4" w:rsidR="000A79BC" w:rsidRPr="000A79BC" w:rsidRDefault="000A79BC">
      <w:pPr>
        <w:pStyle w:val="CommentText"/>
        <w:rPr>
          <w:b/>
          <w:bCs/>
        </w:rPr>
      </w:pPr>
      <w:r>
        <w:rPr>
          <w:rStyle w:val="CommentReference"/>
        </w:rPr>
        <w:annotationRef/>
      </w:r>
      <w:r w:rsidRPr="000A79BC">
        <w:rPr>
          <w:b/>
          <w:bCs/>
        </w:rPr>
        <w:t>Challenge Test</w:t>
      </w:r>
      <w:r w:rsidRPr="000A79BC">
        <w:rPr>
          <w:b/>
          <w:bCs/>
        </w:rPr>
        <w:t>:</w:t>
      </w:r>
    </w:p>
  </w:comment>
  <w:comment w:id="28" w:author="Hany Youssef" w:date="2024-09-03T00:03:00Z" w:initials="HY">
    <w:p w14:paraId="6F3A7B22" w14:textId="0D3968A3" w:rsidR="00A043A9" w:rsidRDefault="00A043A9">
      <w:pPr>
        <w:pStyle w:val="CommentText"/>
      </w:pPr>
      <w:r>
        <w:rPr>
          <w:rStyle w:val="CommentReference"/>
        </w:rPr>
        <w:annotationRef/>
      </w:r>
      <w:proofErr w:type="gramStart"/>
      <w:r w:rsidRPr="00A043A9">
        <w:t>place</w:t>
      </w:r>
      <w:proofErr w:type="gramEnd"/>
      <w:r w:rsidRPr="00A043A9">
        <w:t xml:space="preserve"> fractions with only two decimal places.</w:t>
      </w:r>
    </w:p>
  </w:comment>
  <w:comment w:id="29" w:author="Hany Youssef" w:date="2024-09-03T00:26:00Z" w:initials="HY">
    <w:p w14:paraId="0F852211" w14:textId="2A58929B" w:rsidR="004E0D2D" w:rsidRDefault="004E0D2D">
      <w:pPr>
        <w:pStyle w:val="CommentText"/>
      </w:pPr>
      <w:r>
        <w:rPr>
          <w:rStyle w:val="CommentReference"/>
        </w:rPr>
        <w:annotationRef/>
      </w:r>
      <w:r>
        <w:t>2.20</w:t>
      </w:r>
    </w:p>
  </w:comment>
  <w:comment w:id="30" w:author="Hany Youssef" w:date="2024-09-03T00:27:00Z" w:initials="HY">
    <w:p w14:paraId="191DC5A1" w14:textId="563BA772" w:rsidR="004E0D2D" w:rsidRDefault="004E0D2D">
      <w:pPr>
        <w:pStyle w:val="CommentText"/>
      </w:pPr>
      <w:r>
        <w:rPr>
          <w:rStyle w:val="CommentReference"/>
        </w:rPr>
        <w:annotationRef/>
      </w:r>
      <w:r>
        <w:t>1.61</w:t>
      </w:r>
    </w:p>
  </w:comment>
  <w:comment w:id="31" w:author="Hany Youssef" w:date="2024-09-03T00:26:00Z" w:initials="HY">
    <w:p w14:paraId="134C285B" w14:textId="152C862E" w:rsidR="004E0D2D" w:rsidRDefault="004E0D2D">
      <w:pPr>
        <w:pStyle w:val="CommentText"/>
      </w:pPr>
      <w:r>
        <w:rPr>
          <w:rStyle w:val="CommentReference"/>
        </w:rPr>
        <w:annotationRef/>
      </w:r>
      <w:r>
        <w:t>2.50</w:t>
      </w:r>
    </w:p>
  </w:comment>
  <w:comment w:id="32" w:author="Hany Youssef" w:date="2024-09-03T00:25:00Z" w:initials="HY">
    <w:p w14:paraId="19ED329A" w14:textId="0FD8E991" w:rsidR="004E0D2D" w:rsidRDefault="004E0D2D">
      <w:pPr>
        <w:pStyle w:val="CommentText"/>
      </w:pPr>
      <w:r>
        <w:rPr>
          <w:rStyle w:val="CommentReference"/>
        </w:rPr>
        <w:annotationRef/>
      </w:r>
      <w:r>
        <w:t>1.21</w:t>
      </w:r>
    </w:p>
  </w:comment>
  <w:comment w:id="33" w:author="Hany Youssef" w:date="2024-09-03T00:27:00Z" w:initials="HY">
    <w:p w14:paraId="33ECAD97" w14:textId="6EA3B32D" w:rsidR="004E0D2D" w:rsidRDefault="004E0D2D">
      <w:pPr>
        <w:pStyle w:val="CommentText"/>
      </w:pPr>
      <w:r>
        <w:rPr>
          <w:rStyle w:val="CommentReference"/>
        </w:rPr>
        <w:annotationRef/>
      </w:r>
      <w:r>
        <w:t>0.21</w:t>
      </w:r>
    </w:p>
  </w:comment>
  <w:comment w:id="34" w:author="Hany Youssef" w:date="2024-09-03T00:27:00Z" w:initials="HY">
    <w:p w14:paraId="68244B5B" w14:textId="52AC37FC" w:rsidR="004E0D2D" w:rsidRDefault="004E0D2D">
      <w:pPr>
        <w:pStyle w:val="CommentText"/>
      </w:pPr>
      <w:r>
        <w:rPr>
          <w:rStyle w:val="CommentReference"/>
        </w:rPr>
        <w:annotationRef/>
      </w:r>
      <w:r>
        <w:t>0.21</w:t>
      </w:r>
    </w:p>
  </w:comment>
  <w:comment w:id="35" w:author="Hany Youssef" w:date="2024-09-03T00:26:00Z" w:initials="HY">
    <w:p w14:paraId="22FD0413" w14:textId="5CA5E9BF" w:rsidR="004E0D2D" w:rsidRDefault="004E0D2D">
      <w:pPr>
        <w:pStyle w:val="CommentText"/>
      </w:pPr>
      <w:r>
        <w:rPr>
          <w:rStyle w:val="CommentReference"/>
        </w:rPr>
        <w:annotationRef/>
      </w:r>
      <w:r>
        <w:t>0.19</w:t>
      </w:r>
    </w:p>
  </w:comment>
  <w:comment w:id="36" w:author="Hany Youssef" w:date="2024-09-02T22:27:00Z" w:initials="HY">
    <w:p w14:paraId="5F4FE2D3" w14:textId="6E124161" w:rsidR="00271BDE" w:rsidRDefault="00271BDE" w:rsidP="00271BDE">
      <w:pPr>
        <w:pStyle w:val="CommentText"/>
      </w:pPr>
      <w:r>
        <w:rPr>
          <w:rStyle w:val="CommentReference"/>
        </w:rPr>
        <w:annotationRef/>
      </w:r>
      <w:r>
        <w:t>group2</w:t>
      </w:r>
    </w:p>
  </w:comment>
  <w:comment w:id="37" w:author="Hany Youssef" w:date="2024-09-03T00:06:00Z" w:initials="HY">
    <w:p w14:paraId="4F4B8420" w14:textId="10174123" w:rsidR="00A043A9" w:rsidRDefault="00A043A9">
      <w:pPr>
        <w:pStyle w:val="CommentText"/>
      </w:pPr>
      <w:r>
        <w:rPr>
          <w:rStyle w:val="CommentReference"/>
        </w:rPr>
        <w:annotationRef/>
      </w:r>
      <w:proofErr w:type="spellStart"/>
      <w:proofErr w:type="gramStart"/>
      <w:r>
        <w:t>cfu</w:t>
      </w:r>
      <w:proofErr w:type="spellEnd"/>
      <w:r>
        <w:rPr>
          <w:rFonts w:hint="cs"/>
          <w:rtl/>
          <w:lang w:bidi="ar-EG"/>
        </w:rPr>
        <w:t>/</w:t>
      </w:r>
      <w:r>
        <w:t>ml</w:t>
      </w:r>
      <w:proofErr w:type="gramEnd"/>
    </w:p>
  </w:comment>
  <w:comment w:id="38" w:author="Hany Youssef" w:date="2024-09-03T00:06:00Z" w:initials="HY">
    <w:p w14:paraId="672A85AC" w14:textId="5A48BB01" w:rsidR="00A043A9" w:rsidRDefault="00A043A9">
      <w:pPr>
        <w:pStyle w:val="CommentText"/>
      </w:pPr>
      <w:r>
        <w:rPr>
          <w:rStyle w:val="CommentReference"/>
        </w:rPr>
        <w:annotationRef/>
      </w:r>
      <w:r>
        <w:rPr>
          <w:rStyle w:val="CommentReference"/>
        </w:rPr>
        <w:t>(7</w:t>
      </w:r>
      <w:proofErr w:type="gramStart"/>
      <w:r>
        <w:rPr>
          <w:rStyle w:val="CommentReference"/>
        </w:rPr>
        <w:t>,15</w:t>
      </w:r>
      <w:proofErr w:type="gramEnd"/>
      <w:r>
        <w:rPr>
          <w:rStyle w:val="CommentReference"/>
        </w:rPr>
        <w:t>)</w:t>
      </w:r>
    </w:p>
  </w:comment>
  <w:comment w:id="39" w:author="Hany Youssef" w:date="2024-09-03T00:12:00Z" w:initials="HY">
    <w:p w14:paraId="3919E4BC" w14:textId="08972C77" w:rsidR="00A043A9" w:rsidRDefault="00A043A9">
      <w:pPr>
        <w:pStyle w:val="CommentText"/>
      </w:pPr>
      <w:r>
        <w:rPr>
          <w:rStyle w:val="CommentReference"/>
        </w:rPr>
        <w:annotationRef/>
      </w:r>
      <w:r>
        <w:t>3</w:t>
      </w:r>
      <w:r w:rsidRPr="00A043A9">
        <w:rPr>
          <w:vertAlign w:val="superscript"/>
        </w:rPr>
        <w:t>rd</w:t>
      </w:r>
      <w:r>
        <w:t xml:space="preserve"> </w:t>
      </w:r>
    </w:p>
  </w:comment>
  <w:comment w:id="40" w:author="Hany Youssef" w:date="2024-09-03T00:13:00Z" w:initials="HY">
    <w:p w14:paraId="4456CDD3" w14:textId="36D4F5D1" w:rsidR="003418E5" w:rsidRDefault="003418E5">
      <w:pPr>
        <w:pStyle w:val="CommentText"/>
      </w:pPr>
      <w:r>
        <w:rPr>
          <w:rStyle w:val="CommentReference"/>
        </w:rPr>
        <w:annotationRef/>
      </w:r>
      <w:r>
        <w:t>28</w:t>
      </w:r>
      <w:r w:rsidRPr="003418E5">
        <w:rPr>
          <w:vertAlign w:val="superscript"/>
        </w:rPr>
        <w:t>th</w:t>
      </w:r>
      <w:r>
        <w:t xml:space="preserve"> </w:t>
      </w:r>
    </w:p>
  </w:comment>
  <w:comment w:id="41" w:author="Hany Youssef" w:date="2024-09-03T00:14:00Z" w:initials="HY">
    <w:p w14:paraId="1E28F4CA" w14:textId="530A7CE4" w:rsidR="003418E5" w:rsidRDefault="003418E5">
      <w:pPr>
        <w:pStyle w:val="CommentText"/>
      </w:pPr>
      <w:r>
        <w:rPr>
          <w:rStyle w:val="CommentReference"/>
        </w:rPr>
        <w:annotationRef/>
      </w:r>
      <w:r>
        <w:t>JOVAPAST</w:t>
      </w:r>
      <w:r w:rsidRPr="003418E5">
        <w:rPr>
          <w:vertAlign w:val="superscript"/>
        </w:rPr>
        <w:t>®</w:t>
      </w:r>
    </w:p>
  </w:comment>
  <w:comment w:id="42" w:author="Hany Youssef" w:date="2024-09-03T00:15:00Z" w:initials="HY">
    <w:p w14:paraId="546622B9" w14:textId="294E1E94" w:rsidR="003418E5" w:rsidRDefault="003418E5">
      <w:pPr>
        <w:pStyle w:val="CommentText"/>
      </w:pPr>
      <w:r>
        <w:rPr>
          <w:rStyle w:val="CommentReference"/>
        </w:rPr>
        <w:annotationRef/>
      </w:r>
      <w:proofErr w:type="spellStart"/>
      <w:r>
        <w:t>Kindi</w:t>
      </w:r>
      <w:proofErr w:type="spellEnd"/>
    </w:p>
  </w:comment>
  <w:comment w:id="43" w:author="Hany Youssef" w:date="2024-09-03T00:25:00Z" w:initials="HY">
    <w:p w14:paraId="08B09171" w14:textId="73478604" w:rsidR="004E0D2D" w:rsidRDefault="004E0D2D">
      <w:pPr>
        <w:pStyle w:val="CommentText"/>
      </w:pPr>
      <w:r>
        <w:rPr>
          <w:rStyle w:val="CommentReference"/>
        </w:rPr>
        <w:annotationRef/>
      </w:r>
      <w:r w:rsidRPr="004E0D2D">
        <w:t>Punctuation should be taken into account.</w:t>
      </w:r>
    </w:p>
  </w:comment>
  <w:comment w:id="44" w:author="Hany Youssef" w:date="2024-09-03T00:23:00Z" w:initials="HY">
    <w:p w14:paraId="2747A655" w14:textId="1FA8766D" w:rsidR="004E0D2D" w:rsidRDefault="004E0D2D">
      <w:pPr>
        <w:pStyle w:val="CommentText"/>
        <w:rPr>
          <w:rFonts w:hint="cs"/>
          <w:rtl/>
          <w:lang w:bidi="ar-EG"/>
        </w:rPr>
      </w:pPr>
      <w:r>
        <w:rPr>
          <w:rStyle w:val="CommentReference"/>
        </w:rPr>
        <w:annotationRef/>
      </w:r>
      <w:r>
        <w:t xml:space="preserve">Delete </w:t>
      </w:r>
      <w:proofErr w:type="gramStart"/>
      <w:r>
        <w:t>the .</w:t>
      </w:r>
      <w:proofErr w:type="gramEnd"/>
    </w:p>
  </w:comment>
  <w:comment w:id="45" w:author="Hany Youssef" w:date="2024-09-03T00:22:00Z" w:initials="HY">
    <w:p w14:paraId="352D4EDA" w14:textId="3EC94836" w:rsidR="003418E5" w:rsidRDefault="003418E5">
      <w:pPr>
        <w:pStyle w:val="CommentText"/>
      </w:pPr>
      <w:r>
        <w:rPr>
          <w:rStyle w:val="CommentReference"/>
        </w:rPr>
        <w:annotationRef/>
      </w:r>
      <w:r>
        <w:rPr>
          <w:sz w:val="24"/>
        </w:rPr>
        <w:t xml:space="preserve">Preparation </w:t>
      </w:r>
    </w:p>
  </w:comment>
  <w:comment w:id="46" w:author="Hany Youssef" w:date="2024-09-03T00:17:00Z" w:initials="HY">
    <w:p w14:paraId="0087FF0F" w14:textId="1A75FA3D" w:rsidR="003418E5" w:rsidRDefault="003418E5">
      <w:pPr>
        <w:pStyle w:val="CommentText"/>
      </w:pPr>
      <w:r>
        <w:rPr>
          <w:rStyle w:val="CommentReference"/>
        </w:rPr>
        <w:annotationRef/>
      </w:r>
      <w:r>
        <w:rPr>
          <w:spacing w:val="-2"/>
          <w:sz w:val="24"/>
        </w:rPr>
        <w:t>Veterinary</w:t>
      </w:r>
      <w:r>
        <w:rPr>
          <w:spacing w:val="-2"/>
          <w:sz w:val="24"/>
        </w:rPr>
        <w:t xml:space="preserve"> </w:t>
      </w:r>
      <w:r>
        <w:rPr>
          <w:spacing w:val="-2"/>
          <w:sz w:val="24"/>
        </w:rPr>
        <w:t>immunol</w:t>
      </w:r>
      <w:r>
        <w:rPr>
          <w:spacing w:val="-2"/>
          <w:sz w:val="24"/>
        </w:rPr>
        <w:t>og</w:t>
      </w:r>
      <w:r>
        <w:rPr>
          <w:spacing w:val="-2"/>
          <w:sz w:val="24"/>
        </w:rPr>
        <w:t>y</w:t>
      </w:r>
    </w:p>
  </w:comment>
  <w:comment w:id="47" w:author="Hany Youssef" w:date="2024-09-03T00:20:00Z" w:initials="HY">
    <w:p w14:paraId="4F396ED2" w14:textId="01B00BD1" w:rsidR="003418E5" w:rsidRDefault="003418E5">
      <w:pPr>
        <w:pStyle w:val="CommentText"/>
      </w:pPr>
      <w:r>
        <w:rPr>
          <w:rStyle w:val="CommentReference"/>
        </w:rPr>
        <w:annotationRef/>
      </w:r>
      <w:r>
        <w:rPr>
          <w:sz w:val="24"/>
        </w:rPr>
        <w:t>9</w:t>
      </w:r>
      <w:r w:rsidRPr="003418E5">
        <w:rPr>
          <w:sz w:val="24"/>
          <w:vertAlign w:val="superscript"/>
        </w:rPr>
        <w:t>th</w:t>
      </w:r>
      <w:r>
        <w:rPr>
          <w:sz w:val="24"/>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94C9D3" w15:done="0"/>
  <w15:commentEx w15:paraId="549FC63E" w15:done="0"/>
  <w15:commentEx w15:paraId="59AA7793" w15:done="0"/>
  <w15:commentEx w15:paraId="50D93848" w15:done="0"/>
  <w15:commentEx w15:paraId="249505BC" w15:done="0"/>
  <w15:commentEx w15:paraId="2856A499" w15:done="0"/>
  <w15:commentEx w15:paraId="495A02EF" w15:done="0"/>
  <w15:commentEx w15:paraId="44A3896D" w15:done="0"/>
  <w15:commentEx w15:paraId="2EA9AE3C" w15:done="0"/>
  <w15:commentEx w15:paraId="6EE0AFDE" w15:done="0"/>
  <w15:commentEx w15:paraId="2706EFC1" w15:done="0"/>
  <w15:commentEx w15:paraId="0E797CF0" w15:done="0"/>
  <w15:commentEx w15:paraId="747C3B10" w15:done="0"/>
  <w15:commentEx w15:paraId="0D69BD49" w15:done="0"/>
  <w15:commentEx w15:paraId="5D1E39A5" w15:done="0"/>
  <w15:commentEx w15:paraId="7F22773E" w15:done="0"/>
  <w15:commentEx w15:paraId="0D922F18" w15:done="0"/>
  <w15:commentEx w15:paraId="3993235B" w15:done="0"/>
  <w15:commentEx w15:paraId="7E1F9967" w15:done="0"/>
  <w15:commentEx w15:paraId="285DB49C" w15:done="0"/>
  <w15:commentEx w15:paraId="2D14C487" w15:done="0"/>
  <w15:commentEx w15:paraId="73518099" w15:done="0"/>
  <w15:commentEx w15:paraId="41336406" w15:done="0"/>
  <w15:commentEx w15:paraId="39211790" w15:done="0"/>
  <w15:commentEx w15:paraId="7F3412FF" w15:done="0"/>
  <w15:commentEx w15:paraId="206B7273" w15:done="0"/>
  <w15:commentEx w15:paraId="0353EB16" w15:done="0"/>
  <w15:commentEx w15:paraId="58C69E20" w15:done="0"/>
  <w15:commentEx w15:paraId="6F3A7B22" w15:done="0"/>
  <w15:commentEx w15:paraId="0F852211" w15:done="0"/>
  <w15:commentEx w15:paraId="191DC5A1" w15:done="0"/>
  <w15:commentEx w15:paraId="134C285B" w15:done="0"/>
  <w15:commentEx w15:paraId="19ED329A" w15:done="0"/>
  <w15:commentEx w15:paraId="33ECAD97" w15:done="0"/>
  <w15:commentEx w15:paraId="68244B5B" w15:done="0"/>
  <w15:commentEx w15:paraId="22FD0413" w15:done="0"/>
  <w15:commentEx w15:paraId="5F4FE2D3" w15:done="0"/>
  <w15:commentEx w15:paraId="4F4B8420" w15:done="0"/>
  <w15:commentEx w15:paraId="672A85AC" w15:done="0"/>
  <w15:commentEx w15:paraId="3919E4BC" w15:done="0"/>
  <w15:commentEx w15:paraId="4456CDD3" w15:done="0"/>
  <w15:commentEx w15:paraId="1E28F4CA" w15:done="0"/>
  <w15:commentEx w15:paraId="546622B9" w15:done="0"/>
  <w15:commentEx w15:paraId="08B09171" w15:done="0"/>
  <w15:commentEx w15:paraId="2747A655" w15:done="0"/>
  <w15:commentEx w15:paraId="352D4EDA" w15:done="0"/>
  <w15:commentEx w15:paraId="0087FF0F" w15:done="0"/>
  <w15:commentEx w15:paraId="4F396E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AB22D" w14:textId="77777777" w:rsidR="005F68E2" w:rsidRDefault="005F68E2">
      <w:r>
        <w:separator/>
      </w:r>
    </w:p>
  </w:endnote>
  <w:endnote w:type="continuationSeparator" w:id="0">
    <w:p w14:paraId="112C752F" w14:textId="77777777" w:rsidR="005F68E2" w:rsidRDefault="005F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9561" w14:textId="77777777" w:rsidR="00CF6190" w:rsidRDefault="00CF61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20284" w14:textId="77777777" w:rsidR="00711F1F" w:rsidRDefault="005F68E2">
    <w:pPr>
      <w:pStyle w:val="BodyText"/>
      <w:spacing w:line="14" w:lineRule="auto"/>
      <w:rPr>
        <w:sz w:val="20"/>
      </w:rPr>
    </w:pPr>
    <w:r>
      <w:rPr>
        <w:noProof/>
      </w:rPr>
      <mc:AlternateContent>
        <mc:Choice Requires="wps">
          <w:drawing>
            <wp:anchor distT="0" distB="0" distL="0" distR="0" simplePos="0" relativeHeight="487385088" behindDoc="1" locked="0" layoutInCell="1" allowOverlap="1" wp14:anchorId="7F8AB6DC" wp14:editId="07960C76">
              <wp:simplePos x="0" y="0"/>
              <wp:positionH relativeFrom="page">
                <wp:posOffset>3635375</wp:posOffset>
              </wp:positionH>
              <wp:positionV relativeFrom="page">
                <wp:posOffset>10007600</wp:posOffset>
              </wp:positionV>
              <wp:extent cx="3016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6A41ECFB" w14:textId="77777777" w:rsidR="00711F1F" w:rsidRDefault="005F68E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E0D2D">
                            <w:rPr>
                              <w:rFonts w:ascii="Calibri"/>
                              <w:noProof/>
                              <w:spacing w:val="-5"/>
                            </w:rPr>
                            <w:t>169</w:t>
                          </w:r>
                          <w:r>
                            <w:rPr>
                              <w:rFonts w:ascii="Calibri"/>
                              <w:spacing w:val="-5"/>
                            </w:rPr>
                            <w:fldChar w:fldCharType="end"/>
                          </w:r>
                        </w:p>
                      </w:txbxContent>
                    </wps:txbx>
                    <wps:bodyPr wrap="square" lIns="0" tIns="0" rIns="0" bIns="0" rtlCol="0">
                      <a:noAutofit/>
                    </wps:bodyPr>
                  </wps:wsp>
                </a:graphicData>
              </a:graphic>
            </wp:anchor>
          </w:drawing>
        </mc:Choice>
        <mc:Fallback>
          <w:pict>
            <v:shapetype w14:anchorId="7F8AB6DC" id="_x0000_t202" coordsize="21600,21600" o:spt="202" path="m,l,21600r21600,l21600,xe">
              <v:stroke joinstyle="miter"/>
              <v:path gradientshapeok="t" o:connecttype="rect"/>
            </v:shapetype>
            <v:shape id="Textbox 4" o:spid="_x0000_s1039" type="#_x0000_t202" style="position:absolute;margin-left:286.25pt;margin-top:788pt;width:23.75pt;height:13.0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" filled="f" stroked="f">
              <v:path arrowok="t"/>
              <v:textbox inset="0,0,0,0">
                <w:txbxContent>
                  <w:p w14:paraId="6A41ECFB" w14:textId="77777777" w:rsidR="00711F1F" w:rsidRDefault="005F68E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E0D2D">
                      <w:rPr>
                        <w:rFonts w:ascii="Calibri"/>
                        <w:noProof/>
                        <w:spacing w:val="-5"/>
                      </w:rPr>
                      <w:t>169</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1FF58" w14:textId="77777777" w:rsidR="00CF6190" w:rsidRDefault="00CF61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2AECA" w14:textId="77777777" w:rsidR="00711F1F" w:rsidRDefault="00711F1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92BED" w14:textId="77777777" w:rsidR="005F68E2" w:rsidRDefault="005F68E2">
      <w:r>
        <w:separator/>
      </w:r>
    </w:p>
  </w:footnote>
  <w:footnote w:type="continuationSeparator" w:id="0">
    <w:p w14:paraId="7F2C1296" w14:textId="77777777" w:rsidR="005F68E2" w:rsidRDefault="005F6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89C3B" w14:textId="7412FCD6" w:rsidR="00CF6190" w:rsidRDefault="005F68E2">
    <w:pPr>
      <w:pStyle w:val="Header"/>
    </w:pPr>
    <w:r>
      <w:rPr>
        <w:noProof/>
      </w:rPr>
      <w:pict w14:anchorId="12702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88" o:spid="_x0000_s2050" type="#_x0000_t136" style="position:absolute;margin-left:0;margin-top:0;width:628.65pt;height:69.85pt;rotation:315;z-index:-159272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BAF44" w14:textId="0ACCDD14" w:rsidR="00CF6190" w:rsidRDefault="005F68E2">
    <w:pPr>
      <w:pStyle w:val="Header"/>
    </w:pPr>
    <w:r>
      <w:rPr>
        <w:noProof/>
      </w:rPr>
      <w:pict w14:anchorId="51321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89" o:spid="_x0000_s2051" type="#_x0000_t136" style="position:absolute;margin-left:0;margin-top:0;width:628.65pt;height:69.85pt;rotation:315;z-index:-159252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5F9C2" w14:textId="50C8EC0A" w:rsidR="00CF6190" w:rsidRDefault="005F68E2">
    <w:pPr>
      <w:pStyle w:val="Header"/>
    </w:pPr>
    <w:r>
      <w:rPr>
        <w:noProof/>
      </w:rPr>
      <w:pict w14:anchorId="5CFF7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87" o:spid="_x0000_s2049" type="#_x0000_t136" style="position:absolute;margin-left:0;margin-top:0;width:628.65pt;height:69.85pt;rotation:315;z-index:-159293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8BFFE" w14:textId="05293CE3" w:rsidR="00CF6190" w:rsidRDefault="005F68E2">
    <w:pPr>
      <w:pStyle w:val="Header"/>
    </w:pPr>
    <w:r>
      <w:rPr>
        <w:noProof/>
      </w:rPr>
      <w:pict w14:anchorId="21098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91" o:spid="_x0000_s2053" type="#_x0000_t136" style="position:absolute;margin-left:0;margin-top:0;width:628.65pt;height:69.85pt;rotation:315;z-index:-159211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4213" w14:textId="41AB6F87" w:rsidR="00711F1F" w:rsidRDefault="005F68E2">
    <w:pPr>
      <w:pStyle w:val="BodyText"/>
      <w:spacing w:line="14" w:lineRule="auto"/>
      <w:rPr>
        <w:sz w:val="2"/>
      </w:rPr>
    </w:pPr>
    <w:r>
      <w:rPr>
        <w:noProof/>
      </w:rPr>
      <w:pict w14:anchorId="48CB7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92" o:spid="_x0000_s2054" type="#_x0000_t136" style="position:absolute;margin-left:0;margin-top:0;width:628.65pt;height:69.85pt;rotation:315;z-index:-159191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3FBF" w14:textId="2E55551A" w:rsidR="00CF6190" w:rsidRDefault="005F68E2">
    <w:pPr>
      <w:pStyle w:val="Header"/>
    </w:pPr>
    <w:r>
      <w:rPr>
        <w:noProof/>
      </w:rPr>
      <w:pict w14:anchorId="644E6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90" o:spid="_x0000_s2052" type="#_x0000_t136" style="position:absolute;margin-left:0;margin-top:0;width:628.65pt;height:69.85pt;rotation:315;z-index:-159232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937D8"/>
    <w:multiLevelType w:val="hybridMultilevel"/>
    <w:tmpl w:val="0EA2D3EE"/>
    <w:lvl w:ilvl="0" w:tplc="E0ACD9A4">
      <w:numFmt w:val="bullet"/>
      <w:lvlText w:val="•"/>
      <w:lvlJc w:val="left"/>
      <w:pPr>
        <w:ind w:left="99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6065640">
      <w:numFmt w:val="bullet"/>
      <w:lvlText w:val="•"/>
      <w:lvlJc w:val="left"/>
      <w:pPr>
        <w:ind w:left="1890" w:hanging="720"/>
      </w:pPr>
      <w:rPr>
        <w:rFonts w:hint="default"/>
        <w:lang w:val="en-US" w:eastAsia="en-US" w:bidi="ar-SA"/>
      </w:rPr>
    </w:lvl>
    <w:lvl w:ilvl="2" w:tplc="4EB25562">
      <w:numFmt w:val="bullet"/>
      <w:lvlText w:val="•"/>
      <w:lvlJc w:val="left"/>
      <w:pPr>
        <w:ind w:left="2781" w:hanging="720"/>
      </w:pPr>
      <w:rPr>
        <w:rFonts w:hint="default"/>
        <w:lang w:val="en-US" w:eastAsia="en-US" w:bidi="ar-SA"/>
      </w:rPr>
    </w:lvl>
    <w:lvl w:ilvl="3" w:tplc="1B6C4860">
      <w:numFmt w:val="bullet"/>
      <w:lvlText w:val="•"/>
      <w:lvlJc w:val="left"/>
      <w:pPr>
        <w:ind w:left="3671" w:hanging="720"/>
      </w:pPr>
      <w:rPr>
        <w:rFonts w:hint="default"/>
        <w:lang w:val="en-US" w:eastAsia="en-US" w:bidi="ar-SA"/>
      </w:rPr>
    </w:lvl>
    <w:lvl w:ilvl="4" w:tplc="E4F06140">
      <w:numFmt w:val="bullet"/>
      <w:lvlText w:val="•"/>
      <w:lvlJc w:val="left"/>
      <w:pPr>
        <w:ind w:left="4562" w:hanging="720"/>
      </w:pPr>
      <w:rPr>
        <w:rFonts w:hint="default"/>
        <w:lang w:val="en-US" w:eastAsia="en-US" w:bidi="ar-SA"/>
      </w:rPr>
    </w:lvl>
    <w:lvl w:ilvl="5" w:tplc="2CB21D46">
      <w:numFmt w:val="bullet"/>
      <w:lvlText w:val="•"/>
      <w:lvlJc w:val="left"/>
      <w:pPr>
        <w:ind w:left="5453" w:hanging="720"/>
      </w:pPr>
      <w:rPr>
        <w:rFonts w:hint="default"/>
        <w:lang w:val="en-US" w:eastAsia="en-US" w:bidi="ar-SA"/>
      </w:rPr>
    </w:lvl>
    <w:lvl w:ilvl="6" w:tplc="4E463B68">
      <w:numFmt w:val="bullet"/>
      <w:lvlText w:val="•"/>
      <w:lvlJc w:val="left"/>
      <w:pPr>
        <w:ind w:left="6343" w:hanging="720"/>
      </w:pPr>
      <w:rPr>
        <w:rFonts w:hint="default"/>
        <w:lang w:val="en-US" w:eastAsia="en-US" w:bidi="ar-SA"/>
      </w:rPr>
    </w:lvl>
    <w:lvl w:ilvl="7" w:tplc="88048428">
      <w:numFmt w:val="bullet"/>
      <w:lvlText w:val="•"/>
      <w:lvlJc w:val="left"/>
      <w:pPr>
        <w:ind w:left="7234" w:hanging="720"/>
      </w:pPr>
      <w:rPr>
        <w:rFonts w:hint="default"/>
        <w:lang w:val="en-US" w:eastAsia="en-US" w:bidi="ar-SA"/>
      </w:rPr>
    </w:lvl>
    <w:lvl w:ilvl="8" w:tplc="7FECFB1E">
      <w:numFmt w:val="bullet"/>
      <w:lvlText w:val="•"/>
      <w:lvlJc w:val="left"/>
      <w:pPr>
        <w:ind w:left="8125" w:hanging="720"/>
      </w:pPr>
      <w:rPr>
        <w:rFonts w:hint="default"/>
        <w:lang w:val="en-US" w:eastAsia="en-US" w:bidi="ar-SA"/>
      </w:rPr>
    </w:lvl>
  </w:abstractNum>
  <w:abstractNum w:abstractNumId="1">
    <w:nsid w:val="6A7E4219"/>
    <w:multiLevelType w:val="hybridMultilevel"/>
    <w:tmpl w:val="FD729C7C"/>
    <w:lvl w:ilvl="0" w:tplc="CD389094">
      <w:start w:val="8"/>
      <w:numFmt w:val="decimal"/>
      <w:lvlText w:val="(%1)."/>
      <w:lvlJc w:val="left"/>
      <w:pPr>
        <w:ind w:left="132" w:hanging="49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27844562">
      <w:start w:val="1"/>
      <w:numFmt w:val="decimal"/>
      <w:lvlText w:val="%2."/>
      <w:lvlJc w:val="left"/>
      <w:pPr>
        <w:ind w:left="852" w:hanging="360"/>
        <w:jc w:val="left"/>
      </w:pPr>
      <w:rPr>
        <w:rFonts w:ascii="Times New Roman" w:eastAsia="Times New Roman" w:hAnsi="Times New Roman" w:cs="Times New Roman" w:hint="default"/>
        <w:b/>
        <w:bCs/>
        <w:i w:val="0"/>
        <w:iCs w:val="0"/>
        <w:color w:val="FF0000"/>
        <w:spacing w:val="0"/>
        <w:w w:val="100"/>
        <w:sz w:val="24"/>
        <w:szCs w:val="24"/>
        <w:lang w:val="en-US" w:eastAsia="en-US" w:bidi="ar-SA"/>
      </w:rPr>
    </w:lvl>
    <w:lvl w:ilvl="2" w:tplc="355EE31A">
      <w:numFmt w:val="bullet"/>
      <w:lvlText w:val="•"/>
      <w:lvlJc w:val="left"/>
      <w:pPr>
        <w:ind w:left="720" w:hanging="360"/>
      </w:pPr>
      <w:rPr>
        <w:rFonts w:hint="default"/>
        <w:lang w:val="en-US" w:eastAsia="en-US" w:bidi="ar-SA"/>
      </w:rPr>
    </w:lvl>
    <w:lvl w:ilvl="3" w:tplc="DD325158">
      <w:numFmt w:val="bullet"/>
      <w:lvlText w:val="•"/>
      <w:lvlJc w:val="left"/>
      <w:pPr>
        <w:ind w:left="581" w:hanging="360"/>
      </w:pPr>
      <w:rPr>
        <w:rFonts w:hint="default"/>
        <w:lang w:val="en-US" w:eastAsia="en-US" w:bidi="ar-SA"/>
      </w:rPr>
    </w:lvl>
    <w:lvl w:ilvl="4" w:tplc="266C4C62">
      <w:numFmt w:val="bullet"/>
      <w:lvlText w:val="•"/>
      <w:lvlJc w:val="left"/>
      <w:pPr>
        <w:ind w:left="442" w:hanging="360"/>
      </w:pPr>
      <w:rPr>
        <w:rFonts w:hint="default"/>
        <w:lang w:val="en-US" w:eastAsia="en-US" w:bidi="ar-SA"/>
      </w:rPr>
    </w:lvl>
    <w:lvl w:ilvl="5" w:tplc="B3FAF282">
      <w:numFmt w:val="bullet"/>
      <w:lvlText w:val="•"/>
      <w:lvlJc w:val="left"/>
      <w:pPr>
        <w:ind w:left="303" w:hanging="360"/>
      </w:pPr>
      <w:rPr>
        <w:rFonts w:hint="default"/>
        <w:lang w:val="en-US" w:eastAsia="en-US" w:bidi="ar-SA"/>
      </w:rPr>
    </w:lvl>
    <w:lvl w:ilvl="6" w:tplc="08A63E16">
      <w:numFmt w:val="bullet"/>
      <w:lvlText w:val="•"/>
      <w:lvlJc w:val="left"/>
      <w:pPr>
        <w:ind w:left="164" w:hanging="360"/>
      </w:pPr>
      <w:rPr>
        <w:rFonts w:hint="default"/>
        <w:lang w:val="en-US" w:eastAsia="en-US" w:bidi="ar-SA"/>
      </w:rPr>
    </w:lvl>
    <w:lvl w:ilvl="7" w:tplc="5ACEE6B8">
      <w:numFmt w:val="bullet"/>
      <w:lvlText w:val="•"/>
      <w:lvlJc w:val="left"/>
      <w:pPr>
        <w:ind w:left="25" w:hanging="360"/>
      </w:pPr>
      <w:rPr>
        <w:rFonts w:hint="default"/>
        <w:lang w:val="en-US" w:eastAsia="en-US" w:bidi="ar-SA"/>
      </w:rPr>
    </w:lvl>
    <w:lvl w:ilvl="8" w:tplc="D652A92C">
      <w:numFmt w:val="bullet"/>
      <w:lvlText w:val="•"/>
      <w:lvlJc w:val="left"/>
      <w:pPr>
        <w:ind w:left="-115" w:hanging="360"/>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y Youssef">
    <w15:presenceInfo w15:providerId="None" w15:userId="Hany Youss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11F1F"/>
    <w:rsid w:val="00091537"/>
    <w:rsid w:val="000A79BC"/>
    <w:rsid w:val="00144F58"/>
    <w:rsid w:val="001F7390"/>
    <w:rsid w:val="00271BDE"/>
    <w:rsid w:val="003418E5"/>
    <w:rsid w:val="004E0D2D"/>
    <w:rsid w:val="004F3CBE"/>
    <w:rsid w:val="005F68E2"/>
    <w:rsid w:val="00711F1F"/>
    <w:rsid w:val="007549A1"/>
    <w:rsid w:val="00765E7B"/>
    <w:rsid w:val="00A043A9"/>
    <w:rsid w:val="00BE3CC0"/>
    <w:rsid w:val="00C21E50"/>
    <w:rsid w:val="00CF6190"/>
    <w:rsid w:val="00D91998"/>
    <w:rsid w:val="00DE6A3B"/>
    <w:rsid w:val="00ED664D"/>
    <w:rsid w:val="00F26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0491585"/>
  <w15:docId w15:val="{FB5F8D24-AC86-4375-A004-16A9E3BF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4" w:line="320" w:lineRule="exact"/>
      <w:outlineLvl w:val="0"/>
    </w:pPr>
    <w:rPr>
      <w:b/>
      <w:bCs/>
      <w:sz w:val="28"/>
      <w:szCs w:val="28"/>
    </w:rPr>
  </w:style>
  <w:style w:type="paragraph" w:styleId="Heading2">
    <w:name w:val="heading 2"/>
    <w:basedOn w:val="Normal"/>
    <w:uiPriority w:val="9"/>
    <w:unhideWhenUsed/>
    <w:qFormat/>
    <w:pPr>
      <w:ind w:left="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20"/>
    </w:pPr>
    <w:rPr>
      <w:rFonts w:ascii="Cambria" w:eastAsia="Cambria" w:hAnsi="Cambria" w:cs="Cambria"/>
      <w:b/>
      <w:bCs/>
      <w:sz w:val="36"/>
      <w:szCs w:val="36"/>
    </w:rPr>
  </w:style>
  <w:style w:type="paragraph" w:styleId="ListParagraph">
    <w:name w:val="List Paragraph"/>
    <w:basedOn w:val="Normal"/>
    <w:uiPriority w:val="1"/>
    <w:qFormat/>
    <w:pPr>
      <w:ind w:left="853" w:hanging="360"/>
      <w:jc w:val="both"/>
    </w:pPr>
  </w:style>
  <w:style w:type="paragraph" w:customStyle="1" w:styleId="TableParagraph">
    <w:name w:val="Table Paragraph"/>
    <w:basedOn w:val="Normal"/>
    <w:uiPriority w:val="1"/>
    <w:qFormat/>
    <w:pPr>
      <w:spacing w:line="266" w:lineRule="exact"/>
      <w:ind w:left="19"/>
      <w:jc w:val="center"/>
    </w:pPr>
  </w:style>
  <w:style w:type="paragraph" w:styleId="Header">
    <w:name w:val="header"/>
    <w:basedOn w:val="Normal"/>
    <w:link w:val="HeaderChar"/>
    <w:uiPriority w:val="99"/>
    <w:unhideWhenUsed/>
    <w:rsid w:val="00CF6190"/>
    <w:pPr>
      <w:tabs>
        <w:tab w:val="center" w:pos="4680"/>
        <w:tab w:val="right" w:pos="9360"/>
      </w:tabs>
    </w:pPr>
  </w:style>
  <w:style w:type="character" w:customStyle="1" w:styleId="HeaderChar">
    <w:name w:val="Header Char"/>
    <w:basedOn w:val="DefaultParagraphFont"/>
    <w:link w:val="Header"/>
    <w:uiPriority w:val="99"/>
    <w:rsid w:val="00CF6190"/>
    <w:rPr>
      <w:rFonts w:ascii="Times New Roman" w:eastAsia="Times New Roman" w:hAnsi="Times New Roman" w:cs="Times New Roman"/>
    </w:rPr>
  </w:style>
  <w:style w:type="paragraph" w:styleId="Footer">
    <w:name w:val="footer"/>
    <w:basedOn w:val="Normal"/>
    <w:link w:val="FooterChar"/>
    <w:uiPriority w:val="99"/>
    <w:unhideWhenUsed/>
    <w:rsid w:val="00CF6190"/>
    <w:pPr>
      <w:tabs>
        <w:tab w:val="center" w:pos="4680"/>
        <w:tab w:val="right" w:pos="9360"/>
      </w:tabs>
    </w:pPr>
  </w:style>
  <w:style w:type="character" w:customStyle="1" w:styleId="FooterChar">
    <w:name w:val="Footer Char"/>
    <w:basedOn w:val="DefaultParagraphFont"/>
    <w:link w:val="Footer"/>
    <w:uiPriority w:val="99"/>
    <w:rsid w:val="00CF619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5E7B"/>
    <w:rPr>
      <w:sz w:val="16"/>
      <w:szCs w:val="16"/>
    </w:rPr>
  </w:style>
  <w:style w:type="paragraph" w:styleId="CommentText">
    <w:name w:val="annotation text"/>
    <w:basedOn w:val="Normal"/>
    <w:link w:val="CommentTextChar"/>
    <w:uiPriority w:val="99"/>
    <w:semiHidden/>
    <w:unhideWhenUsed/>
    <w:rsid w:val="00765E7B"/>
    <w:rPr>
      <w:sz w:val="20"/>
      <w:szCs w:val="20"/>
    </w:rPr>
  </w:style>
  <w:style w:type="character" w:customStyle="1" w:styleId="CommentTextChar">
    <w:name w:val="Comment Text Char"/>
    <w:basedOn w:val="DefaultParagraphFont"/>
    <w:link w:val="CommentText"/>
    <w:uiPriority w:val="99"/>
    <w:semiHidden/>
    <w:rsid w:val="00765E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5E7B"/>
    <w:rPr>
      <w:b/>
      <w:bCs/>
    </w:rPr>
  </w:style>
  <w:style w:type="character" w:customStyle="1" w:styleId="CommentSubjectChar">
    <w:name w:val="Comment Subject Char"/>
    <w:basedOn w:val="CommentTextChar"/>
    <w:link w:val="CommentSubject"/>
    <w:uiPriority w:val="99"/>
    <w:semiHidden/>
    <w:rsid w:val="00765E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5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E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s://www.researchgate.net/publication/368344644"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CA5A-2370-47FB-BEFA-8C554647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Iraqi Journal of Veterinary Medicine, 43(1):165-170.</vt:lpstr>
    </vt:vector>
  </TitlesOfParts>
  <Company/>
  <LinksUpToDate>false</LinksUpToDate>
  <CharactersWithSpaces>16196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Iraqi Journal of Veterinary Medicine, 43(1):165-170.</dc:title>
  <dc:creator>Maher</dc:creator>
  <cp:lastModifiedBy>Hany Youssef</cp:lastModifiedBy>
  <cp:revision>5</cp:revision>
  <dcterms:created xsi:type="dcterms:W3CDTF">2024-09-01T09:52:00Z</dcterms:created>
  <dcterms:modified xsi:type="dcterms:W3CDTF">2024-09-02T21:30:00Z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2016</vt:lpwstr>
  </property>
  <property fmtid="{D5CDD505-2E9C-101B-9397-08002B2CF9AE}" pid="4" name="LastSaved">
    <vt:filetime>2024-09-01T00:00:00Z</vt:filetime>
  </property>
  <property fmtid="{D5CDD505-2E9C-101B-9397-08002B2CF9AE}" pid="5" name="Producer">
    <vt:lpwstr>Microsoft® Word 2016</vt:lpwstr>
  </property>
  <property fmtid="{D5CDD505-2E9C-101B-9397-08002B2CF9AE}" pid="6" name="rgid">
    <vt:lpwstr>PB:368344644_AS:11431281133471832@1680286430145</vt:lpwstr>
  </property>
</Properties>
</file>