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E5" w:rsidRPr="00C95D1A" w:rsidRDefault="007242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7242E5" w:rsidRPr="00C95D1A">
        <w:trPr>
          <w:trHeight w:val="45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7242E5" w:rsidRPr="00C95D1A" w:rsidRDefault="007242E5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7242E5" w:rsidRPr="00C95D1A" w:rsidTr="00C95D1A">
        <w:trPr>
          <w:trHeight w:val="85"/>
        </w:trPr>
        <w:tc>
          <w:tcPr>
            <w:tcW w:w="5167" w:type="dxa"/>
          </w:tcPr>
          <w:p w:rsidR="007242E5" w:rsidRPr="00C95D1A" w:rsidRDefault="000B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95D1A">
              <w:rPr>
                <w:rFonts w:ascii="Arial" w:eastAsia="Arial" w:hAnsi="Arial" w:cs="Arial"/>
                <w:color w:val="000000"/>
                <w:sz w:val="20"/>
                <w:szCs w:val="20"/>
              </w:rPr>
              <w:t>Book Name: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2E5" w:rsidRPr="00C95D1A" w:rsidRDefault="00A32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hyperlink r:id="rId6">
              <w:r w:rsidR="000B4679" w:rsidRPr="00C95D1A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Achievements and Challenges of Medicine and Medical Science</w:t>
              </w:r>
            </w:hyperlink>
          </w:p>
        </w:tc>
      </w:tr>
      <w:tr w:rsidR="007242E5" w:rsidRPr="00C95D1A">
        <w:trPr>
          <w:trHeight w:val="290"/>
        </w:trPr>
        <w:tc>
          <w:tcPr>
            <w:tcW w:w="5167" w:type="dxa"/>
          </w:tcPr>
          <w:p w:rsidR="007242E5" w:rsidRPr="00C95D1A" w:rsidRDefault="000B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95D1A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2E5" w:rsidRPr="00C95D1A" w:rsidRDefault="000B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C95D1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Ms_BPR_3955</w:t>
            </w:r>
          </w:p>
        </w:tc>
      </w:tr>
      <w:tr w:rsidR="007242E5" w:rsidRPr="00C95D1A">
        <w:trPr>
          <w:trHeight w:val="331"/>
        </w:trPr>
        <w:tc>
          <w:tcPr>
            <w:tcW w:w="5167" w:type="dxa"/>
          </w:tcPr>
          <w:p w:rsidR="007242E5" w:rsidRPr="00C95D1A" w:rsidRDefault="000B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95D1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2E5" w:rsidRPr="00C95D1A" w:rsidRDefault="000B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C95D1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Designing a breast abscess pathway: a guide for general surgeons</w:t>
            </w:r>
          </w:p>
        </w:tc>
      </w:tr>
      <w:tr w:rsidR="007242E5" w:rsidRPr="00C95D1A" w:rsidTr="00C95D1A">
        <w:trPr>
          <w:trHeight w:val="85"/>
        </w:trPr>
        <w:tc>
          <w:tcPr>
            <w:tcW w:w="5167" w:type="dxa"/>
          </w:tcPr>
          <w:p w:rsidR="007242E5" w:rsidRPr="00C95D1A" w:rsidRDefault="000B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95D1A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2E5" w:rsidRPr="00C95D1A" w:rsidRDefault="000B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95D1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Book chapter</w:t>
            </w:r>
          </w:p>
        </w:tc>
      </w:tr>
    </w:tbl>
    <w:p w:rsidR="007242E5" w:rsidRPr="00C95D1A" w:rsidRDefault="007242E5" w:rsidP="00C95D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211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5"/>
        <w:gridCol w:w="9720"/>
        <w:gridCol w:w="5375"/>
      </w:tblGrid>
      <w:tr w:rsidR="007242E5" w:rsidRPr="00C95D1A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7242E5" w:rsidRPr="00C95D1A" w:rsidRDefault="000B467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C95D1A">
              <w:rPr>
                <w:rFonts w:ascii="Arial" w:eastAsia="Times New Roman" w:hAnsi="Arial" w:cs="Arial"/>
                <w:highlight w:val="yellow"/>
              </w:rPr>
              <w:t>PART  1:</w:t>
            </w:r>
            <w:r w:rsidRPr="00C95D1A">
              <w:rPr>
                <w:rFonts w:ascii="Arial" w:eastAsia="Times New Roman" w:hAnsi="Arial" w:cs="Arial"/>
              </w:rPr>
              <w:t xml:space="preserve"> Comments</w:t>
            </w:r>
          </w:p>
          <w:p w:rsidR="007242E5" w:rsidRPr="00C95D1A" w:rsidRDefault="00724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2E5" w:rsidRPr="00C95D1A" w:rsidTr="00662CBD">
        <w:tc>
          <w:tcPr>
            <w:tcW w:w="6055" w:type="dxa"/>
          </w:tcPr>
          <w:p w:rsidR="007242E5" w:rsidRPr="00C95D1A" w:rsidRDefault="007242E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720" w:type="dxa"/>
          </w:tcPr>
          <w:p w:rsidR="007242E5" w:rsidRPr="00C95D1A" w:rsidRDefault="000B467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C95D1A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375" w:type="dxa"/>
          </w:tcPr>
          <w:p w:rsidR="007242E5" w:rsidRPr="00C95D1A" w:rsidRDefault="000B467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C95D1A">
              <w:rPr>
                <w:rFonts w:ascii="Arial" w:eastAsia="Times New Roman" w:hAnsi="Arial" w:cs="Arial"/>
              </w:rPr>
              <w:t>Author’s Feedback</w:t>
            </w:r>
            <w:r w:rsidRPr="00C95D1A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C95D1A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242E5" w:rsidRPr="00C95D1A" w:rsidTr="00662CBD">
        <w:trPr>
          <w:trHeight w:val="85"/>
        </w:trPr>
        <w:tc>
          <w:tcPr>
            <w:tcW w:w="6055" w:type="dxa"/>
          </w:tcPr>
          <w:p w:rsidR="007242E5" w:rsidRPr="00C95D1A" w:rsidRDefault="000B467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7242E5" w:rsidRPr="00C95D1A" w:rsidRDefault="007242E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20" w:type="dxa"/>
          </w:tcPr>
          <w:p w:rsidR="007242E5" w:rsidRPr="00C95D1A" w:rsidRDefault="000B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sz w:val="20"/>
                <w:szCs w:val="20"/>
              </w:rPr>
              <w:t>Breast infections are very important issues concerning patients as well as the treating doctors.</w:t>
            </w:r>
          </w:p>
          <w:p w:rsidR="007242E5" w:rsidRPr="00C95D1A" w:rsidRDefault="000B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sz w:val="20"/>
                <w:szCs w:val="20"/>
              </w:rPr>
              <w:t>From patients point of view its a painful condition needs to be evaluated and treated promptly.</w:t>
            </w:r>
          </w:p>
          <w:p w:rsidR="007242E5" w:rsidRPr="00C95D1A" w:rsidRDefault="000B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sz w:val="20"/>
                <w:szCs w:val="20"/>
              </w:rPr>
              <w:t>Early evaluation and proper therapy may help avoiding complications arising out of late and inappropriate treatment.</w:t>
            </w:r>
          </w:p>
        </w:tc>
        <w:tc>
          <w:tcPr>
            <w:tcW w:w="5375" w:type="dxa"/>
          </w:tcPr>
          <w:p w:rsidR="007242E5" w:rsidRPr="00C95D1A" w:rsidRDefault="007242E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242E5" w:rsidRPr="00C95D1A" w:rsidTr="00662CBD">
        <w:trPr>
          <w:trHeight w:val="85"/>
        </w:trPr>
        <w:tc>
          <w:tcPr>
            <w:tcW w:w="6055" w:type="dxa"/>
          </w:tcPr>
          <w:p w:rsidR="007242E5" w:rsidRPr="00C95D1A" w:rsidRDefault="000B467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7242E5" w:rsidRPr="00C95D1A" w:rsidRDefault="000B467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7242E5" w:rsidRPr="00C95D1A" w:rsidRDefault="007242E5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720" w:type="dxa"/>
          </w:tcPr>
          <w:p w:rsidR="007242E5" w:rsidRPr="00C95D1A" w:rsidRDefault="000B467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sz w:val="20"/>
                <w:szCs w:val="20"/>
              </w:rPr>
              <w:t>Not that attractive.</w:t>
            </w:r>
          </w:p>
          <w:p w:rsidR="007242E5" w:rsidRPr="00C95D1A" w:rsidRDefault="000B467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sz w:val="20"/>
                <w:szCs w:val="20"/>
              </w:rPr>
              <w:t>Alternative title:</w:t>
            </w:r>
          </w:p>
          <w:p w:rsidR="007242E5" w:rsidRPr="00C95D1A" w:rsidRDefault="000B467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sz w:val="20"/>
                <w:szCs w:val="20"/>
              </w:rPr>
              <w:t>Algorithm for breast infection management (evaluation and treatment )</w:t>
            </w:r>
          </w:p>
        </w:tc>
        <w:tc>
          <w:tcPr>
            <w:tcW w:w="5375" w:type="dxa"/>
          </w:tcPr>
          <w:p w:rsidR="007242E5" w:rsidRPr="00C95D1A" w:rsidRDefault="007242E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242E5" w:rsidRPr="00C95D1A" w:rsidTr="00662CBD">
        <w:trPr>
          <w:trHeight w:val="85"/>
        </w:trPr>
        <w:tc>
          <w:tcPr>
            <w:tcW w:w="6055" w:type="dxa"/>
          </w:tcPr>
          <w:p w:rsidR="007242E5" w:rsidRPr="00C95D1A" w:rsidRDefault="000B4679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C95D1A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7242E5" w:rsidRPr="00C95D1A" w:rsidRDefault="007242E5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720" w:type="dxa"/>
          </w:tcPr>
          <w:p w:rsidR="007242E5" w:rsidRPr="00C95D1A" w:rsidRDefault="000B467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sz w:val="20"/>
                <w:szCs w:val="20"/>
              </w:rPr>
              <w:t>Abstract section does not include the summary of results and conclusion of authors. Rather its an introduction to the research.</w:t>
            </w:r>
          </w:p>
        </w:tc>
        <w:tc>
          <w:tcPr>
            <w:tcW w:w="5375" w:type="dxa"/>
          </w:tcPr>
          <w:p w:rsidR="007242E5" w:rsidRPr="00C95D1A" w:rsidRDefault="007242E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242E5" w:rsidRPr="00C95D1A" w:rsidTr="00662CBD">
        <w:trPr>
          <w:trHeight w:val="859"/>
        </w:trPr>
        <w:tc>
          <w:tcPr>
            <w:tcW w:w="6055" w:type="dxa"/>
          </w:tcPr>
          <w:p w:rsidR="007242E5" w:rsidRPr="00C95D1A" w:rsidRDefault="000B4679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5D1A">
              <w:rPr>
                <w:rFonts w:ascii="Arial" w:hAnsi="Arial" w:cs="Arial"/>
                <w:b/>
                <w:sz w:val="20"/>
                <w:szCs w:val="20"/>
              </w:rPr>
              <w:t xml:space="preserve">Is the manuscript scientifically, correct? Please write here. </w:t>
            </w:r>
          </w:p>
        </w:tc>
        <w:tc>
          <w:tcPr>
            <w:tcW w:w="9720" w:type="dxa"/>
          </w:tcPr>
          <w:p w:rsidR="007242E5" w:rsidRPr="00C95D1A" w:rsidRDefault="000B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A16E72" w:rsidRPr="00C95D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D1A">
              <w:rPr>
                <w:rFonts w:ascii="Arial" w:hAnsi="Arial" w:cs="Arial"/>
                <w:b/>
                <w:sz w:val="20"/>
                <w:szCs w:val="20"/>
              </w:rPr>
              <w:t xml:space="preserve">Result section contains conclusion and </w:t>
            </w:r>
            <w:r w:rsidR="00A16E72" w:rsidRPr="00C95D1A">
              <w:rPr>
                <w:rFonts w:ascii="Arial" w:hAnsi="Arial" w:cs="Arial"/>
                <w:b/>
                <w:sz w:val="20"/>
                <w:szCs w:val="20"/>
              </w:rPr>
              <w:t>hypothesis generated by authors</w:t>
            </w:r>
            <w:r w:rsidRPr="00C95D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242E5" w:rsidRPr="00C95D1A" w:rsidRDefault="000B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A16E72" w:rsidRPr="00C95D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D1A">
              <w:rPr>
                <w:rFonts w:ascii="Arial" w:hAnsi="Arial" w:cs="Arial"/>
                <w:b/>
                <w:sz w:val="20"/>
                <w:szCs w:val="20"/>
              </w:rPr>
              <w:t>Result section unnecessarily including causes of breast infections in general (not the results of present study)</w:t>
            </w:r>
          </w:p>
          <w:p w:rsidR="007242E5" w:rsidRPr="00C95D1A" w:rsidRDefault="000B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sz w:val="20"/>
                <w:szCs w:val="20"/>
              </w:rPr>
              <w:t xml:space="preserve">3. Authors say that 21 patients required ultrasound evaluation and all were evaluated but explained that the USG guided aspiration incidence was low because of </w:t>
            </w:r>
            <w:r w:rsidR="00A16E72" w:rsidRPr="00C95D1A">
              <w:rPr>
                <w:rFonts w:ascii="Arial" w:hAnsi="Arial" w:cs="Arial"/>
                <w:b/>
                <w:sz w:val="20"/>
                <w:szCs w:val="20"/>
              </w:rPr>
              <w:t>non-availability</w:t>
            </w:r>
            <w:r w:rsidRPr="00C95D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6E72" w:rsidRPr="00C95D1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95D1A">
              <w:rPr>
                <w:rFonts w:ascii="Arial" w:hAnsi="Arial" w:cs="Arial"/>
                <w:b/>
                <w:sz w:val="20"/>
                <w:szCs w:val="20"/>
              </w:rPr>
              <w:t xml:space="preserve"> ultrasound. These statements are not matching.</w:t>
            </w:r>
          </w:p>
        </w:tc>
        <w:tc>
          <w:tcPr>
            <w:tcW w:w="5375" w:type="dxa"/>
          </w:tcPr>
          <w:p w:rsidR="007242E5" w:rsidRPr="00C95D1A" w:rsidRDefault="007242E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242E5" w:rsidRPr="00C95D1A" w:rsidTr="00662CBD">
        <w:trPr>
          <w:trHeight w:val="703"/>
        </w:trPr>
        <w:tc>
          <w:tcPr>
            <w:tcW w:w="6055" w:type="dxa"/>
          </w:tcPr>
          <w:p w:rsidR="007242E5" w:rsidRPr="00C95D1A" w:rsidRDefault="000B467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:rsidR="007242E5" w:rsidRPr="00C95D1A" w:rsidRDefault="000B4679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5D1A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9720" w:type="dxa"/>
          </w:tcPr>
          <w:p w:rsidR="007242E5" w:rsidRPr="00C95D1A" w:rsidRDefault="000B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375" w:type="dxa"/>
          </w:tcPr>
          <w:p w:rsidR="007242E5" w:rsidRPr="00C95D1A" w:rsidRDefault="007242E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242E5" w:rsidRPr="00C95D1A" w:rsidTr="00662CBD">
        <w:trPr>
          <w:trHeight w:val="386"/>
        </w:trPr>
        <w:tc>
          <w:tcPr>
            <w:tcW w:w="6055" w:type="dxa"/>
          </w:tcPr>
          <w:p w:rsidR="007242E5" w:rsidRPr="00C95D1A" w:rsidRDefault="007242E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  <w:p w:rsidR="007242E5" w:rsidRPr="00C95D1A" w:rsidRDefault="000B4679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C95D1A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7242E5" w:rsidRPr="00C95D1A" w:rsidRDefault="00724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0" w:type="dxa"/>
          </w:tcPr>
          <w:p w:rsidR="007242E5" w:rsidRPr="00C95D1A" w:rsidRDefault="000B4679">
            <w:pPr>
              <w:rPr>
                <w:rFonts w:ascii="Arial" w:hAnsi="Arial" w:cs="Arial"/>
                <w:sz w:val="20"/>
                <w:szCs w:val="20"/>
              </w:rPr>
            </w:pPr>
            <w:r w:rsidRPr="00C95D1A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7242E5" w:rsidRPr="00C95D1A" w:rsidRDefault="007242E5">
            <w:pPr>
              <w:rPr>
                <w:rFonts w:ascii="Arial" w:hAnsi="Arial" w:cs="Arial"/>
                <w:sz w:val="20"/>
                <w:szCs w:val="20"/>
              </w:rPr>
            </w:pPr>
          </w:p>
          <w:p w:rsidR="007242E5" w:rsidRPr="00C95D1A" w:rsidRDefault="00724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7242E5" w:rsidRPr="00C95D1A" w:rsidRDefault="00724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2E5" w:rsidRPr="00C95D1A" w:rsidTr="00662CBD">
        <w:trPr>
          <w:trHeight w:val="85"/>
        </w:trPr>
        <w:tc>
          <w:tcPr>
            <w:tcW w:w="6055" w:type="dxa"/>
          </w:tcPr>
          <w:p w:rsidR="007242E5" w:rsidRPr="00C95D1A" w:rsidRDefault="000B467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C95D1A">
              <w:rPr>
                <w:rFonts w:ascii="Arial" w:eastAsia="Times New Roman" w:hAnsi="Arial" w:cs="Arial"/>
                <w:u w:val="single"/>
              </w:rPr>
              <w:t>Optional/General</w:t>
            </w:r>
            <w:r w:rsidRPr="00C95D1A">
              <w:rPr>
                <w:rFonts w:ascii="Arial" w:eastAsia="Times New Roman" w:hAnsi="Arial" w:cs="Arial"/>
              </w:rPr>
              <w:t xml:space="preserve"> </w:t>
            </w:r>
            <w:r w:rsidRPr="00C95D1A">
              <w:rPr>
                <w:rFonts w:ascii="Arial" w:eastAsia="Times New Roman" w:hAnsi="Arial" w:cs="Arial"/>
                <w:b w:val="0"/>
              </w:rPr>
              <w:t>comments</w:t>
            </w:r>
          </w:p>
          <w:p w:rsidR="007242E5" w:rsidRPr="00C95D1A" w:rsidRDefault="007242E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720" w:type="dxa"/>
          </w:tcPr>
          <w:p w:rsidR="007242E5" w:rsidRPr="00C95D1A" w:rsidRDefault="000B4679">
            <w:pPr>
              <w:rPr>
                <w:rFonts w:ascii="Arial" w:hAnsi="Arial" w:cs="Arial"/>
                <w:sz w:val="20"/>
                <w:szCs w:val="20"/>
              </w:rPr>
            </w:pPr>
            <w:r w:rsidRPr="00C95D1A">
              <w:rPr>
                <w:rFonts w:ascii="Arial" w:hAnsi="Arial" w:cs="Arial"/>
                <w:sz w:val="20"/>
                <w:szCs w:val="20"/>
              </w:rPr>
              <w:t>Number of samples (patients) is too small to make generaliza6.</w:t>
            </w:r>
          </w:p>
        </w:tc>
        <w:tc>
          <w:tcPr>
            <w:tcW w:w="5375" w:type="dxa"/>
          </w:tcPr>
          <w:p w:rsidR="007242E5" w:rsidRPr="00C95D1A" w:rsidRDefault="00724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42E5" w:rsidRPr="00C95D1A" w:rsidRDefault="007242E5" w:rsidP="00C95D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671C6C" w:rsidRPr="00C95D1A" w:rsidTr="00C95D1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C6C" w:rsidRPr="00C95D1A" w:rsidRDefault="00671C6C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bookmarkStart w:id="0" w:name="_Hlk167897572"/>
            <w:r w:rsidRPr="00C95D1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PART  2: </w:t>
            </w:r>
          </w:p>
          <w:p w:rsidR="00671C6C" w:rsidRPr="00C95D1A" w:rsidRDefault="00671C6C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671C6C" w:rsidRPr="00C95D1A" w:rsidTr="00C95D1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C6C" w:rsidRPr="00C95D1A" w:rsidRDefault="00671C6C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C6C" w:rsidRPr="00C95D1A" w:rsidRDefault="00671C6C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C95D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671C6C" w:rsidRPr="00C95D1A" w:rsidRDefault="00671C6C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C95D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Author’s comment </w:t>
            </w:r>
            <w:r w:rsidRPr="00C95D1A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71C6C" w:rsidRPr="00C95D1A" w:rsidTr="00C95D1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C6C" w:rsidRPr="00C95D1A" w:rsidRDefault="00671C6C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C95D1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Are there ethical issues in this manuscript? </w:t>
            </w:r>
          </w:p>
          <w:p w:rsidR="00671C6C" w:rsidRPr="00C95D1A" w:rsidRDefault="00671C6C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C6C" w:rsidRPr="00C95D1A" w:rsidRDefault="00671C6C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C95D1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  <w:t>(If yes, Kindly please write down the ethical issues here in details)</w:t>
            </w:r>
          </w:p>
          <w:p w:rsidR="00671C6C" w:rsidRPr="00C95D1A" w:rsidRDefault="00671C6C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671C6C" w:rsidRPr="00C95D1A" w:rsidRDefault="00671C6C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671C6C" w:rsidRPr="00C95D1A" w:rsidRDefault="00671C6C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671C6C" w:rsidRPr="00C95D1A" w:rsidRDefault="00671C6C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671C6C" w:rsidRPr="00C95D1A" w:rsidRDefault="00671C6C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:rsidR="00671C6C" w:rsidRPr="00C95D1A" w:rsidRDefault="00671C6C" w:rsidP="00671C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671C6C" w:rsidRPr="00C95D1A" w:rsidTr="00C95D1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C6C" w:rsidRPr="00C95D1A" w:rsidRDefault="00671C6C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C95D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Reviewer Details:</w:t>
            </w:r>
          </w:p>
          <w:p w:rsidR="00671C6C" w:rsidRPr="00C95D1A" w:rsidRDefault="00671C6C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671C6C" w:rsidRPr="00C95D1A" w:rsidTr="00C95D1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C6C" w:rsidRPr="00C95D1A" w:rsidRDefault="00671C6C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C6C" w:rsidRPr="00C95D1A" w:rsidRDefault="00C95D1A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5D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Rajnish Kalra</w:t>
            </w:r>
          </w:p>
        </w:tc>
      </w:tr>
      <w:tr w:rsidR="00671C6C" w:rsidRPr="00C95D1A" w:rsidTr="00C95D1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C6C" w:rsidRPr="00C95D1A" w:rsidRDefault="00671C6C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C6C" w:rsidRPr="00C95D1A" w:rsidRDefault="00C95D1A" w:rsidP="0067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5D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Pt B D Sharma Univer</w:t>
            </w:r>
            <w:r w:rsidRPr="00C95D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sity of Health Sciences Rohtak, India</w:t>
            </w:r>
          </w:p>
        </w:tc>
      </w:tr>
    </w:tbl>
    <w:p w:rsidR="007242E5" w:rsidRPr="00C95D1A" w:rsidRDefault="007242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bookmarkStart w:id="1" w:name="_GoBack"/>
      <w:bookmarkEnd w:id="0"/>
      <w:bookmarkEnd w:id="1"/>
    </w:p>
    <w:sectPr w:rsidR="007242E5" w:rsidRPr="00C95D1A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AC" w:rsidRDefault="00A329AC">
      <w:r>
        <w:separator/>
      </w:r>
    </w:p>
  </w:endnote>
  <w:endnote w:type="continuationSeparator" w:id="0">
    <w:p w:rsidR="00A329AC" w:rsidRDefault="00A3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E5" w:rsidRDefault="000B46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(05-12-2024)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AC" w:rsidRDefault="00A329AC">
      <w:r>
        <w:separator/>
      </w:r>
    </w:p>
  </w:footnote>
  <w:footnote w:type="continuationSeparator" w:id="0">
    <w:p w:rsidR="00A329AC" w:rsidRDefault="00A3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E5" w:rsidRDefault="007242E5">
    <w:pPr>
      <w:spacing w:after="280"/>
      <w:jc w:val="center"/>
      <w:rPr>
        <w:rFonts w:ascii="Arial" w:eastAsia="Arial" w:hAnsi="Arial" w:cs="Arial"/>
        <w:b/>
        <w:color w:val="003399"/>
        <w:u w:val="single"/>
      </w:rPr>
    </w:pPr>
  </w:p>
  <w:p w:rsidR="007242E5" w:rsidRDefault="007242E5">
    <w:pPr>
      <w:spacing w:before="280" w:after="280"/>
      <w:jc w:val="center"/>
      <w:rPr>
        <w:rFonts w:ascii="Arial" w:eastAsia="Arial" w:hAnsi="Arial" w:cs="Arial"/>
        <w:b/>
        <w:color w:val="003399"/>
        <w:u w:val="single"/>
      </w:rPr>
    </w:pPr>
  </w:p>
  <w:p w:rsidR="007242E5" w:rsidRDefault="000B4679">
    <w:pPr>
      <w:spacing w:before="280"/>
      <w:rPr>
        <w:sz w:val="20"/>
        <w:szCs w:val="20"/>
      </w:rPr>
    </w:pPr>
    <w:r>
      <w:rPr>
        <w:rFonts w:ascii="Arial" w:eastAsia="Arial" w:hAnsi="Arial" w:cs="Arial"/>
        <w:b/>
        <w:color w:val="003399"/>
        <w:sz w:val="20"/>
        <w:szCs w:val="20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E5"/>
    <w:rsid w:val="000B4679"/>
    <w:rsid w:val="00495081"/>
    <w:rsid w:val="00662CBD"/>
    <w:rsid w:val="00671C6C"/>
    <w:rsid w:val="007242E5"/>
    <w:rsid w:val="00A16E72"/>
    <w:rsid w:val="00A329AC"/>
    <w:rsid w:val="00BE0882"/>
    <w:rsid w:val="00C9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3218"/>
  <w15:docId w15:val="{3D0B47FC-4235-4C1F-86B0-9264A01A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E0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achievements-and-challenges-of-medicine-and-medical-science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1038</cp:lastModifiedBy>
  <cp:revision>7</cp:revision>
  <dcterms:created xsi:type="dcterms:W3CDTF">2024-12-21T10:07:00Z</dcterms:created>
  <dcterms:modified xsi:type="dcterms:W3CDTF">2025-04-16T11:58:00Z</dcterms:modified>
</cp:coreProperties>
</file>