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359A7" w14:paraId="1643A4CA" w14:textId="77777777" w:rsidTr="004847FF">
        <w:trPr>
          <w:trHeight w:val="450"/>
        </w:trPr>
        <w:tc>
          <w:tcPr>
            <w:tcW w:w="5000" w:type="pct"/>
            <w:gridSpan w:val="2"/>
            <w:tcBorders>
              <w:top w:val="nil"/>
              <w:left w:val="nil"/>
              <w:right w:val="nil"/>
            </w:tcBorders>
          </w:tcPr>
          <w:p w14:paraId="4C55E51F" w14:textId="77777777" w:rsidR="00602F7D" w:rsidRPr="00F359A7" w:rsidRDefault="00602F7D" w:rsidP="00F2643C">
            <w:pPr>
              <w:pStyle w:val="Heading2"/>
              <w:jc w:val="left"/>
              <w:rPr>
                <w:rFonts w:ascii="Arial" w:hAnsi="Arial" w:cs="Arial"/>
                <w:b w:val="0"/>
                <w:bCs w:val="0"/>
                <w:lang w:val="en-US"/>
              </w:rPr>
            </w:pPr>
          </w:p>
        </w:tc>
      </w:tr>
      <w:tr w:rsidR="0000007A" w:rsidRPr="00F359A7" w14:paraId="127EAD7E" w14:textId="77777777" w:rsidTr="00F33C84">
        <w:trPr>
          <w:trHeight w:val="413"/>
        </w:trPr>
        <w:tc>
          <w:tcPr>
            <w:tcW w:w="1234" w:type="pct"/>
          </w:tcPr>
          <w:p w14:paraId="3C159AA5" w14:textId="77777777" w:rsidR="0000007A" w:rsidRPr="00F359A7" w:rsidRDefault="00D27A79" w:rsidP="00696CAD">
            <w:pPr>
              <w:pStyle w:val="BodyText"/>
              <w:ind w:left="90"/>
              <w:jc w:val="left"/>
              <w:rPr>
                <w:rFonts w:ascii="Arial" w:hAnsi="Arial" w:cs="Arial"/>
                <w:bCs/>
                <w:sz w:val="20"/>
                <w:szCs w:val="20"/>
                <w:lang w:val="en-GB"/>
              </w:rPr>
            </w:pPr>
            <w:r w:rsidRPr="00F359A7">
              <w:rPr>
                <w:rFonts w:ascii="Arial" w:hAnsi="Arial" w:cs="Arial"/>
                <w:bCs/>
                <w:sz w:val="20"/>
                <w:szCs w:val="20"/>
                <w:lang w:val="en-GB"/>
              </w:rPr>
              <w:t xml:space="preserve">Book </w:t>
            </w:r>
            <w:r w:rsidR="0000007A" w:rsidRPr="00F359A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97C0FD5" w:rsidR="0000007A" w:rsidRPr="00F359A7" w:rsidRDefault="007E62FB" w:rsidP="00054BC4">
            <w:pPr>
              <w:pStyle w:val="NormalWeb"/>
              <w:rPr>
                <w:rFonts w:ascii="Arial" w:hAnsi="Arial" w:cs="Arial"/>
                <w:b/>
                <w:bCs/>
                <w:sz w:val="20"/>
                <w:szCs w:val="20"/>
                <w:u w:val="single"/>
              </w:rPr>
            </w:pPr>
            <w:hyperlink r:id="rId7" w:history="1">
              <w:r w:rsidR="009835C2" w:rsidRPr="00F359A7">
                <w:rPr>
                  <w:rStyle w:val="Hyperlink"/>
                  <w:rFonts w:ascii="Arial" w:hAnsi="Arial" w:cs="Arial"/>
                  <w:sz w:val="20"/>
                  <w:szCs w:val="20"/>
                </w:rPr>
                <w:t>Medical Science: Trends and Innovations</w:t>
              </w:r>
            </w:hyperlink>
          </w:p>
        </w:tc>
      </w:tr>
      <w:tr w:rsidR="0000007A" w:rsidRPr="00F359A7" w14:paraId="73C90375" w14:textId="77777777" w:rsidTr="002E7787">
        <w:trPr>
          <w:trHeight w:val="290"/>
        </w:trPr>
        <w:tc>
          <w:tcPr>
            <w:tcW w:w="1234" w:type="pct"/>
          </w:tcPr>
          <w:p w14:paraId="20D28135" w14:textId="77777777" w:rsidR="0000007A" w:rsidRPr="00F359A7" w:rsidRDefault="0000007A" w:rsidP="00696CAD">
            <w:pPr>
              <w:pStyle w:val="BodyText"/>
              <w:ind w:left="90"/>
              <w:jc w:val="left"/>
              <w:rPr>
                <w:rFonts w:ascii="Arial" w:hAnsi="Arial" w:cs="Arial"/>
                <w:bCs/>
                <w:sz w:val="20"/>
                <w:szCs w:val="20"/>
                <w:lang w:val="en-GB"/>
              </w:rPr>
            </w:pPr>
            <w:r w:rsidRPr="00F359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73A1FB1" w:rsidR="0000007A" w:rsidRPr="00F359A7" w:rsidRDefault="00E72A8E" w:rsidP="00F3669D">
            <w:pPr>
              <w:pStyle w:val="NormalWeb"/>
              <w:spacing w:before="0" w:beforeAutospacing="0" w:after="0" w:afterAutospacing="0"/>
              <w:rPr>
                <w:rFonts w:ascii="Arial" w:hAnsi="Arial" w:cs="Arial"/>
                <w:b/>
                <w:bCs/>
                <w:sz w:val="20"/>
                <w:szCs w:val="20"/>
                <w:highlight w:val="yellow"/>
                <w:lang w:val="en-GB"/>
              </w:rPr>
            </w:pPr>
            <w:r w:rsidRPr="00F359A7">
              <w:rPr>
                <w:rFonts w:ascii="Arial" w:hAnsi="Arial" w:cs="Arial"/>
                <w:b/>
                <w:bCs/>
                <w:sz w:val="20"/>
                <w:szCs w:val="20"/>
                <w:lang w:val="en-GB"/>
              </w:rPr>
              <w:t>Ms_BP</w:t>
            </w:r>
            <w:r w:rsidR="00FC432A" w:rsidRPr="00F359A7">
              <w:rPr>
                <w:rFonts w:ascii="Arial" w:hAnsi="Arial" w:cs="Arial"/>
                <w:b/>
                <w:bCs/>
                <w:sz w:val="20"/>
                <w:szCs w:val="20"/>
                <w:lang w:val="en-GB"/>
              </w:rPr>
              <w:t>R</w:t>
            </w:r>
            <w:r w:rsidRPr="00F359A7">
              <w:rPr>
                <w:rFonts w:ascii="Arial" w:hAnsi="Arial" w:cs="Arial"/>
                <w:b/>
                <w:bCs/>
                <w:sz w:val="20"/>
                <w:szCs w:val="20"/>
                <w:lang w:val="en-GB"/>
              </w:rPr>
              <w:t>_</w:t>
            </w:r>
            <w:r w:rsidR="00D270C5" w:rsidRPr="00F359A7">
              <w:rPr>
                <w:rFonts w:ascii="Arial" w:hAnsi="Arial" w:cs="Arial"/>
                <w:b/>
                <w:bCs/>
                <w:sz w:val="20"/>
                <w:szCs w:val="20"/>
                <w:lang w:val="en-GB"/>
              </w:rPr>
              <w:t>4243</w:t>
            </w:r>
          </w:p>
        </w:tc>
      </w:tr>
      <w:tr w:rsidR="0000007A" w:rsidRPr="00F359A7" w14:paraId="05B60576" w14:textId="77777777" w:rsidTr="002109D6">
        <w:trPr>
          <w:trHeight w:val="331"/>
        </w:trPr>
        <w:tc>
          <w:tcPr>
            <w:tcW w:w="1234" w:type="pct"/>
          </w:tcPr>
          <w:p w14:paraId="0196A627" w14:textId="77777777" w:rsidR="0000007A" w:rsidRPr="00F359A7" w:rsidRDefault="0000007A" w:rsidP="00696CAD">
            <w:pPr>
              <w:pStyle w:val="BodyText"/>
              <w:ind w:left="90"/>
              <w:jc w:val="left"/>
              <w:rPr>
                <w:rFonts w:ascii="Arial" w:hAnsi="Arial" w:cs="Arial"/>
                <w:bCs/>
                <w:sz w:val="20"/>
                <w:szCs w:val="20"/>
                <w:lang w:val="en-GB"/>
              </w:rPr>
            </w:pPr>
            <w:r w:rsidRPr="00F359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AAEA70E" w:rsidR="0000007A" w:rsidRPr="00F359A7" w:rsidRDefault="00D270C5" w:rsidP="000450FC">
            <w:pPr>
              <w:pStyle w:val="NormalWeb"/>
              <w:spacing w:before="0" w:beforeAutospacing="0" w:after="0" w:afterAutospacing="0"/>
              <w:rPr>
                <w:rFonts w:ascii="Arial" w:hAnsi="Arial" w:cs="Arial"/>
                <w:b/>
                <w:sz w:val="20"/>
                <w:szCs w:val="20"/>
                <w:highlight w:val="yellow"/>
                <w:lang w:val="en-GB"/>
              </w:rPr>
            </w:pPr>
            <w:r w:rsidRPr="00F359A7">
              <w:rPr>
                <w:rFonts w:ascii="Arial" w:hAnsi="Arial" w:cs="Arial"/>
                <w:b/>
                <w:sz w:val="20"/>
                <w:szCs w:val="20"/>
                <w:lang w:val="en-GB"/>
              </w:rPr>
              <w:t>Customized targeted massively parallel sequencing enables the identification of novel pathogenic variants in Tunisian patients with developmental and epileptic encephalopathy</w:t>
            </w:r>
          </w:p>
        </w:tc>
      </w:tr>
      <w:tr w:rsidR="00CF0BBB" w:rsidRPr="00F359A7" w14:paraId="6D508B1C" w14:textId="77777777" w:rsidTr="002E7787">
        <w:trPr>
          <w:trHeight w:val="332"/>
        </w:trPr>
        <w:tc>
          <w:tcPr>
            <w:tcW w:w="1234" w:type="pct"/>
          </w:tcPr>
          <w:p w14:paraId="32FC28F7" w14:textId="77777777" w:rsidR="00CF0BBB" w:rsidRPr="00F359A7" w:rsidRDefault="00CF0BBB" w:rsidP="00696CAD">
            <w:pPr>
              <w:pStyle w:val="BodyText"/>
              <w:ind w:left="90"/>
              <w:jc w:val="left"/>
              <w:rPr>
                <w:rFonts w:ascii="Arial" w:hAnsi="Arial" w:cs="Arial"/>
                <w:bCs/>
                <w:sz w:val="20"/>
                <w:szCs w:val="20"/>
                <w:lang w:val="en-GB"/>
              </w:rPr>
            </w:pPr>
            <w:r w:rsidRPr="00F359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D45365C" w:rsidR="00CF0BBB" w:rsidRPr="00F359A7" w:rsidRDefault="00D270C5" w:rsidP="000450FC">
            <w:pPr>
              <w:pStyle w:val="NormalWeb"/>
              <w:spacing w:before="0" w:beforeAutospacing="0" w:after="0" w:afterAutospacing="0"/>
              <w:rPr>
                <w:rFonts w:ascii="Arial" w:hAnsi="Arial" w:cs="Arial"/>
                <w:b/>
                <w:sz w:val="20"/>
                <w:szCs w:val="20"/>
                <w:lang w:val="en-GB"/>
              </w:rPr>
            </w:pPr>
            <w:r w:rsidRPr="00F359A7">
              <w:rPr>
                <w:rFonts w:ascii="Arial" w:hAnsi="Arial" w:cs="Arial"/>
                <w:b/>
                <w:sz w:val="20"/>
                <w:szCs w:val="20"/>
                <w:lang w:val="en-GB"/>
              </w:rPr>
              <w:t>Book chapter</w:t>
            </w:r>
          </w:p>
        </w:tc>
      </w:tr>
    </w:tbl>
    <w:p w14:paraId="5A743ECE" w14:textId="3CBD4918" w:rsidR="00D27A79" w:rsidRPr="00F359A7" w:rsidRDefault="00D27A79" w:rsidP="00F359A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359A7" w14:paraId="71A94C1F" w14:textId="77777777" w:rsidTr="007222C8">
        <w:tc>
          <w:tcPr>
            <w:tcW w:w="5000" w:type="pct"/>
            <w:gridSpan w:val="3"/>
            <w:tcBorders>
              <w:top w:val="nil"/>
              <w:left w:val="nil"/>
              <w:right w:val="nil"/>
            </w:tcBorders>
            <w:noWrap/>
          </w:tcPr>
          <w:p w14:paraId="0BC15285" w14:textId="75BEB51F" w:rsidR="00F1171E" w:rsidRPr="00F359A7" w:rsidRDefault="00F1171E" w:rsidP="007222C8">
            <w:pPr>
              <w:pStyle w:val="Heading2"/>
              <w:jc w:val="left"/>
              <w:rPr>
                <w:rFonts w:ascii="Arial" w:hAnsi="Arial" w:cs="Arial"/>
                <w:lang w:val="en-GB"/>
              </w:rPr>
            </w:pPr>
            <w:r w:rsidRPr="00F359A7">
              <w:rPr>
                <w:rFonts w:ascii="Arial" w:hAnsi="Arial" w:cs="Arial"/>
                <w:highlight w:val="yellow"/>
                <w:lang w:val="en-GB"/>
              </w:rPr>
              <w:t>PART  1:</w:t>
            </w:r>
            <w:r w:rsidRPr="00F359A7">
              <w:rPr>
                <w:rFonts w:ascii="Arial" w:hAnsi="Arial" w:cs="Arial"/>
                <w:lang w:val="en-GB"/>
              </w:rPr>
              <w:t xml:space="preserve"> Comments</w:t>
            </w:r>
          </w:p>
          <w:p w14:paraId="1287753C" w14:textId="77777777" w:rsidR="00F1171E" w:rsidRPr="00F359A7" w:rsidRDefault="00F1171E" w:rsidP="007222C8">
            <w:pPr>
              <w:rPr>
                <w:rFonts w:ascii="Arial" w:hAnsi="Arial" w:cs="Arial"/>
                <w:sz w:val="20"/>
                <w:szCs w:val="20"/>
                <w:lang w:val="en-GB"/>
              </w:rPr>
            </w:pPr>
          </w:p>
        </w:tc>
      </w:tr>
      <w:tr w:rsidR="00F1171E" w:rsidRPr="00F359A7" w14:paraId="5EA12279" w14:textId="77777777" w:rsidTr="007222C8">
        <w:tc>
          <w:tcPr>
            <w:tcW w:w="1265" w:type="pct"/>
            <w:noWrap/>
          </w:tcPr>
          <w:p w14:paraId="7AE9682F" w14:textId="77777777" w:rsidR="00F1171E" w:rsidRPr="00F359A7" w:rsidRDefault="00F1171E" w:rsidP="007222C8">
            <w:pPr>
              <w:pStyle w:val="Heading2"/>
              <w:jc w:val="left"/>
              <w:rPr>
                <w:rFonts w:ascii="Arial" w:hAnsi="Arial" w:cs="Arial"/>
                <w:lang w:val="en-GB"/>
              </w:rPr>
            </w:pPr>
          </w:p>
        </w:tc>
        <w:tc>
          <w:tcPr>
            <w:tcW w:w="2212" w:type="pct"/>
          </w:tcPr>
          <w:p w14:paraId="674EDCCA" w14:textId="77777777" w:rsidR="00F1171E" w:rsidRPr="00F359A7" w:rsidRDefault="00F1171E" w:rsidP="007222C8">
            <w:pPr>
              <w:pStyle w:val="Heading2"/>
              <w:jc w:val="left"/>
              <w:rPr>
                <w:rFonts w:ascii="Arial" w:hAnsi="Arial" w:cs="Arial"/>
                <w:lang w:val="en-GB"/>
              </w:rPr>
            </w:pPr>
            <w:r w:rsidRPr="00F359A7">
              <w:rPr>
                <w:rFonts w:ascii="Arial" w:hAnsi="Arial" w:cs="Arial"/>
                <w:lang w:val="en-GB"/>
              </w:rPr>
              <w:t>Reviewer’s comment</w:t>
            </w:r>
          </w:p>
        </w:tc>
        <w:tc>
          <w:tcPr>
            <w:tcW w:w="1523" w:type="pct"/>
          </w:tcPr>
          <w:p w14:paraId="57792C30" w14:textId="77777777" w:rsidR="00F1171E" w:rsidRPr="00F359A7" w:rsidRDefault="00F1171E" w:rsidP="007222C8">
            <w:pPr>
              <w:pStyle w:val="Heading2"/>
              <w:jc w:val="left"/>
              <w:rPr>
                <w:rFonts w:ascii="Arial" w:hAnsi="Arial" w:cs="Arial"/>
                <w:b w:val="0"/>
                <w:lang w:val="en-GB"/>
              </w:rPr>
            </w:pPr>
            <w:r w:rsidRPr="00F359A7">
              <w:rPr>
                <w:rFonts w:ascii="Arial" w:hAnsi="Arial" w:cs="Arial"/>
                <w:lang w:val="en-GB"/>
              </w:rPr>
              <w:t>Author’s Feedback</w:t>
            </w:r>
            <w:r w:rsidRPr="00F359A7">
              <w:rPr>
                <w:rFonts w:ascii="Arial" w:hAnsi="Arial" w:cs="Arial"/>
                <w:b w:val="0"/>
                <w:lang w:val="en-GB"/>
              </w:rPr>
              <w:t xml:space="preserve"> </w:t>
            </w:r>
            <w:r w:rsidRPr="00F359A7">
              <w:rPr>
                <w:rFonts w:ascii="Arial" w:hAnsi="Arial" w:cs="Arial"/>
                <w:b w:val="0"/>
                <w:i/>
                <w:lang w:val="en-GB"/>
              </w:rPr>
              <w:t>(Please correct the manuscript and highlight that part in the manuscript. It is mandatory that authors should write his/her feedback here)</w:t>
            </w:r>
          </w:p>
        </w:tc>
      </w:tr>
      <w:tr w:rsidR="00F1171E" w:rsidRPr="00F359A7" w14:paraId="5C0AB4EC" w14:textId="77777777" w:rsidTr="009F08B2">
        <w:trPr>
          <w:trHeight w:val="863"/>
        </w:trPr>
        <w:tc>
          <w:tcPr>
            <w:tcW w:w="1265" w:type="pct"/>
            <w:noWrap/>
          </w:tcPr>
          <w:p w14:paraId="66B47184" w14:textId="48030299" w:rsidR="00F1171E" w:rsidRPr="00F359A7" w:rsidRDefault="00F1171E" w:rsidP="007222C8">
            <w:pPr>
              <w:ind w:left="360"/>
              <w:rPr>
                <w:rFonts w:ascii="Arial" w:hAnsi="Arial" w:cs="Arial"/>
                <w:b/>
                <w:bCs/>
                <w:sz w:val="20"/>
                <w:szCs w:val="20"/>
                <w:lang w:val="en-GB"/>
              </w:rPr>
            </w:pPr>
            <w:r w:rsidRPr="00F359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359A7" w:rsidRDefault="00F1171E" w:rsidP="007222C8">
            <w:pPr>
              <w:ind w:left="360"/>
              <w:rPr>
                <w:rFonts w:ascii="Arial" w:eastAsia="MS Mincho" w:hAnsi="Arial" w:cs="Arial"/>
                <w:b/>
                <w:bCs/>
                <w:sz w:val="20"/>
                <w:szCs w:val="20"/>
                <w:lang w:val="en-GB"/>
              </w:rPr>
            </w:pPr>
          </w:p>
        </w:tc>
        <w:tc>
          <w:tcPr>
            <w:tcW w:w="2212" w:type="pct"/>
          </w:tcPr>
          <w:p w14:paraId="7DBC9196" w14:textId="0D045B9C" w:rsidR="00F1171E" w:rsidRPr="00F359A7"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F359A7" w:rsidRDefault="00F1171E" w:rsidP="007222C8">
            <w:pPr>
              <w:pStyle w:val="Heading2"/>
              <w:jc w:val="left"/>
              <w:rPr>
                <w:rFonts w:ascii="Arial" w:hAnsi="Arial" w:cs="Arial"/>
                <w:b w:val="0"/>
                <w:lang w:val="en-GB"/>
              </w:rPr>
            </w:pPr>
          </w:p>
        </w:tc>
      </w:tr>
      <w:tr w:rsidR="00F1171E" w:rsidRPr="00F359A7" w14:paraId="0D8B5B2C" w14:textId="77777777" w:rsidTr="009F08B2">
        <w:trPr>
          <w:trHeight w:val="683"/>
        </w:trPr>
        <w:tc>
          <w:tcPr>
            <w:tcW w:w="1265" w:type="pct"/>
            <w:noWrap/>
          </w:tcPr>
          <w:p w14:paraId="21CBA5FE" w14:textId="77777777" w:rsidR="00F1171E" w:rsidRPr="00F359A7" w:rsidRDefault="00F1171E" w:rsidP="007222C8">
            <w:pPr>
              <w:ind w:left="360"/>
              <w:rPr>
                <w:rFonts w:ascii="Arial" w:hAnsi="Arial" w:cs="Arial"/>
                <w:b/>
                <w:bCs/>
                <w:sz w:val="20"/>
                <w:szCs w:val="20"/>
                <w:lang w:val="en-GB"/>
              </w:rPr>
            </w:pPr>
            <w:r w:rsidRPr="00F359A7">
              <w:rPr>
                <w:rFonts w:ascii="Arial" w:hAnsi="Arial" w:cs="Arial"/>
                <w:b/>
                <w:bCs/>
                <w:sz w:val="20"/>
                <w:szCs w:val="20"/>
                <w:lang w:val="en-GB"/>
              </w:rPr>
              <w:t>Is the title of the article suitable?</w:t>
            </w:r>
          </w:p>
          <w:p w14:paraId="1CABB61A" w14:textId="77777777" w:rsidR="00F1171E" w:rsidRPr="00F359A7" w:rsidRDefault="00F1171E" w:rsidP="007222C8">
            <w:pPr>
              <w:ind w:left="360"/>
              <w:rPr>
                <w:rFonts w:ascii="Arial" w:hAnsi="Arial" w:cs="Arial"/>
                <w:b/>
                <w:bCs/>
                <w:sz w:val="20"/>
                <w:szCs w:val="20"/>
                <w:lang w:val="en-GB"/>
              </w:rPr>
            </w:pPr>
            <w:r w:rsidRPr="00F359A7">
              <w:rPr>
                <w:rFonts w:ascii="Arial" w:hAnsi="Arial" w:cs="Arial"/>
                <w:b/>
                <w:bCs/>
                <w:sz w:val="20"/>
                <w:szCs w:val="20"/>
                <w:lang w:val="en-GB"/>
              </w:rPr>
              <w:t>(If not please suggest an alternative title)</w:t>
            </w:r>
          </w:p>
          <w:p w14:paraId="0275B919" w14:textId="77777777" w:rsidR="00F1171E" w:rsidRPr="00F359A7" w:rsidRDefault="00F1171E" w:rsidP="007222C8">
            <w:pPr>
              <w:pStyle w:val="Heading2"/>
              <w:jc w:val="left"/>
              <w:rPr>
                <w:rFonts w:ascii="Arial" w:hAnsi="Arial" w:cs="Arial"/>
                <w:u w:val="single"/>
                <w:lang w:val="en-GB"/>
              </w:rPr>
            </w:pPr>
          </w:p>
        </w:tc>
        <w:tc>
          <w:tcPr>
            <w:tcW w:w="2212" w:type="pct"/>
          </w:tcPr>
          <w:p w14:paraId="794AA9A7" w14:textId="156A9494" w:rsidR="00F1171E" w:rsidRPr="00F359A7" w:rsidRDefault="00FB5326" w:rsidP="00FB5326">
            <w:pPr>
              <w:ind w:left="360"/>
              <w:jc w:val="center"/>
              <w:rPr>
                <w:rFonts w:ascii="Arial" w:hAnsi="Arial" w:cs="Arial"/>
                <w:b/>
                <w:bCs/>
                <w:sz w:val="20"/>
                <w:szCs w:val="20"/>
                <w:lang w:val="en-GB"/>
              </w:rPr>
            </w:pPr>
            <w:r w:rsidRPr="00F359A7">
              <w:rPr>
                <w:rFonts w:ascii="Arial" w:hAnsi="Arial" w:cs="Arial"/>
                <w:b/>
                <w:bCs/>
                <w:sz w:val="20"/>
                <w:szCs w:val="20"/>
                <w:lang w:val="en-GB"/>
              </w:rPr>
              <w:t>Yes</w:t>
            </w:r>
          </w:p>
        </w:tc>
        <w:tc>
          <w:tcPr>
            <w:tcW w:w="1523" w:type="pct"/>
          </w:tcPr>
          <w:p w14:paraId="405B6701" w14:textId="77777777" w:rsidR="00F1171E" w:rsidRPr="00F359A7" w:rsidRDefault="00F1171E" w:rsidP="007222C8">
            <w:pPr>
              <w:pStyle w:val="Heading2"/>
              <w:jc w:val="left"/>
              <w:rPr>
                <w:rFonts w:ascii="Arial" w:hAnsi="Arial" w:cs="Arial"/>
                <w:b w:val="0"/>
                <w:lang w:val="en-GB"/>
              </w:rPr>
            </w:pPr>
          </w:p>
        </w:tc>
      </w:tr>
      <w:tr w:rsidR="00F1171E" w:rsidRPr="00F359A7" w14:paraId="5604762A" w14:textId="77777777" w:rsidTr="007222C8">
        <w:trPr>
          <w:trHeight w:val="1262"/>
        </w:trPr>
        <w:tc>
          <w:tcPr>
            <w:tcW w:w="1265" w:type="pct"/>
            <w:noWrap/>
          </w:tcPr>
          <w:p w14:paraId="3635573D" w14:textId="77777777" w:rsidR="00F1171E" w:rsidRPr="00F359A7" w:rsidRDefault="00F1171E" w:rsidP="007222C8">
            <w:pPr>
              <w:pStyle w:val="Heading2"/>
              <w:ind w:left="360"/>
              <w:jc w:val="left"/>
              <w:rPr>
                <w:rFonts w:ascii="Arial" w:hAnsi="Arial" w:cs="Arial"/>
                <w:lang w:val="en-GB"/>
              </w:rPr>
            </w:pPr>
            <w:r w:rsidRPr="00F359A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359A7" w:rsidRDefault="00F1171E" w:rsidP="007222C8">
            <w:pPr>
              <w:pStyle w:val="Heading2"/>
              <w:jc w:val="left"/>
              <w:rPr>
                <w:rFonts w:ascii="Arial" w:hAnsi="Arial" w:cs="Arial"/>
                <w:u w:val="single"/>
                <w:lang w:val="en-GB"/>
              </w:rPr>
            </w:pPr>
          </w:p>
        </w:tc>
        <w:tc>
          <w:tcPr>
            <w:tcW w:w="2212" w:type="pct"/>
          </w:tcPr>
          <w:p w14:paraId="0FB7E83A" w14:textId="41C0B81A" w:rsidR="00F1171E" w:rsidRPr="00F359A7" w:rsidRDefault="00FB5326" w:rsidP="00FB5326">
            <w:pPr>
              <w:ind w:left="360"/>
              <w:jc w:val="center"/>
              <w:rPr>
                <w:rFonts w:ascii="Arial" w:hAnsi="Arial" w:cs="Arial"/>
                <w:b/>
                <w:bCs/>
                <w:sz w:val="20"/>
                <w:szCs w:val="20"/>
                <w:lang w:val="en-GB"/>
              </w:rPr>
            </w:pPr>
            <w:r w:rsidRPr="00F359A7">
              <w:rPr>
                <w:rFonts w:ascii="Arial" w:hAnsi="Arial" w:cs="Arial"/>
                <w:b/>
                <w:bCs/>
                <w:sz w:val="20"/>
                <w:szCs w:val="20"/>
                <w:lang w:val="en-GB"/>
              </w:rPr>
              <w:t>Not required any addition of content</w:t>
            </w:r>
          </w:p>
        </w:tc>
        <w:tc>
          <w:tcPr>
            <w:tcW w:w="1523" w:type="pct"/>
          </w:tcPr>
          <w:p w14:paraId="1D54B730" w14:textId="77777777" w:rsidR="00F1171E" w:rsidRPr="00F359A7" w:rsidRDefault="00F1171E" w:rsidP="007222C8">
            <w:pPr>
              <w:pStyle w:val="Heading2"/>
              <w:jc w:val="left"/>
              <w:rPr>
                <w:rFonts w:ascii="Arial" w:hAnsi="Arial" w:cs="Arial"/>
                <w:b w:val="0"/>
                <w:lang w:val="en-GB"/>
              </w:rPr>
            </w:pPr>
          </w:p>
        </w:tc>
      </w:tr>
      <w:tr w:rsidR="00F1171E" w:rsidRPr="00F359A7" w14:paraId="2F579F54" w14:textId="77777777" w:rsidTr="007222C8">
        <w:trPr>
          <w:trHeight w:val="859"/>
        </w:trPr>
        <w:tc>
          <w:tcPr>
            <w:tcW w:w="1265" w:type="pct"/>
            <w:noWrap/>
          </w:tcPr>
          <w:p w14:paraId="04361F46" w14:textId="368783AB" w:rsidR="00F1171E" w:rsidRPr="00F359A7" w:rsidRDefault="00DC6FED" w:rsidP="007222C8">
            <w:pPr>
              <w:ind w:left="360"/>
              <w:rPr>
                <w:rFonts w:ascii="Arial" w:hAnsi="Arial" w:cs="Arial"/>
                <w:b/>
                <w:bCs/>
                <w:sz w:val="20"/>
                <w:szCs w:val="20"/>
                <w:u w:val="single"/>
                <w:lang w:val="en-GB"/>
              </w:rPr>
            </w:pPr>
            <w:r w:rsidRPr="00F359A7">
              <w:rPr>
                <w:rFonts w:ascii="Arial" w:hAnsi="Arial" w:cs="Arial"/>
                <w:b/>
                <w:bCs/>
                <w:sz w:val="20"/>
                <w:szCs w:val="20"/>
                <w:lang w:val="en-GB"/>
              </w:rPr>
              <w:t xml:space="preserve">Is the manuscript scientifically, correct? Please write here. </w:t>
            </w:r>
          </w:p>
        </w:tc>
        <w:tc>
          <w:tcPr>
            <w:tcW w:w="2212" w:type="pct"/>
          </w:tcPr>
          <w:p w14:paraId="2B5A7721" w14:textId="2405F3BF" w:rsidR="00F1171E" w:rsidRPr="00F359A7" w:rsidRDefault="00FB5326" w:rsidP="00FB5326">
            <w:pPr>
              <w:pStyle w:val="ListParagraph"/>
              <w:ind w:left="0"/>
              <w:jc w:val="center"/>
              <w:rPr>
                <w:rFonts w:ascii="Arial" w:hAnsi="Arial" w:cs="Arial"/>
                <w:b/>
                <w:bCs/>
                <w:sz w:val="20"/>
                <w:szCs w:val="20"/>
                <w:lang w:val="en-GB"/>
              </w:rPr>
            </w:pPr>
            <w:r w:rsidRPr="00F359A7">
              <w:rPr>
                <w:rFonts w:ascii="Arial" w:hAnsi="Arial" w:cs="Arial"/>
                <w:b/>
                <w:bCs/>
                <w:sz w:val="20"/>
                <w:szCs w:val="20"/>
                <w:lang w:val="en-GB"/>
              </w:rPr>
              <w:t>Correct</w:t>
            </w:r>
          </w:p>
        </w:tc>
        <w:tc>
          <w:tcPr>
            <w:tcW w:w="1523" w:type="pct"/>
          </w:tcPr>
          <w:p w14:paraId="4898F764" w14:textId="77777777" w:rsidR="00F1171E" w:rsidRPr="00F359A7" w:rsidRDefault="00F1171E" w:rsidP="007222C8">
            <w:pPr>
              <w:pStyle w:val="Heading2"/>
              <w:jc w:val="left"/>
              <w:rPr>
                <w:rFonts w:ascii="Arial" w:hAnsi="Arial" w:cs="Arial"/>
                <w:b w:val="0"/>
                <w:lang w:val="en-GB"/>
              </w:rPr>
            </w:pPr>
          </w:p>
        </w:tc>
      </w:tr>
      <w:tr w:rsidR="00F1171E" w:rsidRPr="00F359A7" w14:paraId="73739464" w14:textId="77777777" w:rsidTr="007222C8">
        <w:trPr>
          <w:trHeight w:val="703"/>
        </w:trPr>
        <w:tc>
          <w:tcPr>
            <w:tcW w:w="1265" w:type="pct"/>
            <w:noWrap/>
          </w:tcPr>
          <w:p w14:paraId="09C25322" w14:textId="77777777" w:rsidR="00F1171E" w:rsidRPr="00F359A7" w:rsidRDefault="00F1171E" w:rsidP="007222C8">
            <w:pPr>
              <w:ind w:left="360"/>
              <w:rPr>
                <w:rFonts w:ascii="Arial" w:hAnsi="Arial" w:cs="Arial"/>
                <w:b/>
                <w:bCs/>
                <w:sz w:val="20"/>
                <w:szCs w:val="20"/>
                <w:lang w:val="en-GB"/>
              </w:rPr>
            </w:pPr>
            <w:r w:rsidRPr="00F359A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359A7" w:rsidRDefault="00F1171E" w:rsidP="007222C8">
            <w:pPr>
              <w:ind w:left="360"/>
              <w:rPr>
                <w:rFonts w:ascii="Arial" w:hAnsi="Arial" w:cs="Arial"/>
                <w:b/>
                <w:bCs/>
                <w:sz w:val="20"/>
                <w:szCs w:val="20"/>
                <w:u w:val="single"/>
                <w:lang w:val="en-GB"/>
              </w:rPr>
            </w:pPr>
            <w:r w:rsidRPr="00F359A7">
              <w:rPr>
                <w:rFonts w:ascii="Arial" w:hAnsi="Arial" w:cs="Arial"/>
                <w:b/>
                <w:bCs/>
                <w:sz w:val="20"/>
                <w:szCs w:val="20"/>
                <w:u w:val="single"/>
                <w:lang w:val="en-GB"/>
              </w:rPr>
              <w:t>-</w:t>
            </w:r>
          </w:p>
        </w:tc>
        <w:tc>
          <w:tcPr>
            <w:tcW w:w="2212" w:type="pct"/>
          </w:tcPr>
          <w:p w14:paraId="03101A70" w14:textId="1BD2E387" w:rsidR="00FB5326" w:rsidRPr="00F359A7" w:rsidRDefault="00FB5326" w:rsidP="00FB5326">
            <w:pPr>
              <w:pStyle w:val="ListParagraph"/>
              <w:ind w:left="0"/>
              <w:jc w:val="both"/>
              <w:rPr>
                <w:rFonts w:ascii="Arial" w:hAnsi="Arial" w:cs="Arial"/>
                <w:sz w:val="20"/>
                <w:szCs w:val="20"/>
                <w:lang w:val="en-GB"/>
              </w:rPr>
            </w:pPr>
            <w:r w:rsidRPr="00F359A7">
              <w:rPr>
                <w:rFonts w:ascii="Arial" w:hAnsi="Arial" w:cs="Arial"/>
                <w:sz w:val="20"/>
                <w:szCs w:val="20"/>
                <w:lang w:val="en-GB"/>
              </w:rPr>
              <w:t>It is instructed to author to addition of recent research about drug-ressiatnt epilepsy in the paper. I is regarded to act as supplement in the scientific book and will definitely visible to large number of audience. References given below. It should be citated in the book along with the text of separate paragraph about drug-resisatnt epilepsy. Latest Ressearch given below:</w:t>
            </w:r>
          </w:p>
          <w:p w14:paraId="13C05A39" w14:textId="208F0ABA" w:rsidR="00FB5326" w:rsidRPr="00F359A7" w:rsidRDefault="00FB5326" w:rsidP="00FB5326">
            <w:pPr>
              <w:pStyle w:val="ListParagraph"/>
              <w:numPr>
                <w:ilvl w:val="0"/>
                <w:numId w:val="11"/>
              </w:numPr>
              <w:jc w:val="both"/>
              <w:rPr>
                <w:rFonts w:ascii="Arial" w:hAnsi="Arial" w:cs="Arial"/>
                <w:sz w:val="20"/>
                <w:szCs w:val="20"/>
                <w:lang w:val="en-GB"/>
              </w:rPr>
            </w:pPr>
            <w:r w:rsidRPr="00F359A7">
              <w:rPr>
                <w:rFonts w:ascii="Arial" w:hAnsi="Arial" w:cs="Arial"/>
                <w:b/>
                <w:bCs/>
                <w:sz w:val="20"/>
                <w:szCs w:val="20"/>
                <w:lang w:val="en-GB"/>
              </w:rPr>
              <w:t>Ref 1:</w:t>
            </w:r>
            <w:r w:rsidRPr="00F359A7">
              <w:rPr>
                <w:rFonts w:ascii="Arial" w:hAnsi="Arial" w:cs="Arial"/>
                <w:sz w:val="20"/>
                <w:szCs w:val="20"/>
                <w:lang w:val="en-GB"/>
              </w:rPr>
              <w:t xml:space="preserve"> Shrivastava A, Gupta JK, Goyal MK. Neuroprotective Efficacy of Quercetin with Lamotrigine and Gabapentin against Pentylenetetrazole-induced Kindling and Associated Behavioral Comorbidities in Mice. Indian J of Pharmaceutical Education and Research. 2022;56(4s):s659-s668.</w:t>
            </w:r>
          </w:p>
          <w:p w14:paraId="00DFA188" w14:textId="1E6B1F20" w:rsidR="00AF0D3B" w:rsidRPr="00F359A7" w:rsidRDefault="00AF0D3B" w:rsidP="00AF0D3B">
            <w:pPr>
              <w:pStyle w:val="ListParagraph"/>
              <w:numPr>
                <w:ilvl w:val="0"/>
                <w:numId w:val="11"/>
              </w:numPr>
              <w:jc w:val="both"/>
              <w:rPr>
                <w:rFonts w:ascii="Arial" w:hAnsi="Arial" w:cs="Arial"/>
                <w:sz w:val="20"/>
                <w:szCs w:val="20"/>
                <w:lang w:val="en-GB"/>
              </w:rPr>
            </w:pPr>
            <w:r w:rsidRPr="00F359A7">
              <w:rPr>
                <w:rFonts w:ascii="Arial" w:hAnsi="Arial" w:cs="Arial"/>
                <w:b/>
                <w:bCs/>
                <w:sz w:val="20"/>
                <w:szCs w:val="20"/>
                <w:lang w:val="en-GB"/>
              </w:rPr>
              <w:t>Ref 2:</w:t>
            </w:r>
            <w:r w:rsidRPr="00F359A7">
              <w:rPr>
                <w:rFonts w:ascii="Arial" w:hAnsi="Arial" w:cs="Arial"/>
                <w:sz w:val="20"/>
                <w:szCs w:val="20"/>
                <w:lang w:val="en-GB"/>
              </w:rPr>
              <w:t xml:space="preserve"> Akyuz E, Paudel YN, Polat AK, Dundar HE, Angelopoulou E. Enlightening the neuroprotective effect of quercetin in epilepsy: From mechanism to therapeutic opportunities. Epilepsy Behav. 2021;115:107701. doi: 10.1016/j.yebeh.2020.107701, PMID 33412369.</w:t>
            </w:r>
          </w:p>
          <w:p w14:paraId="24FE0567" w14:textId="5F466826" w:rsidR="00FB5326" w:rsidRPr="00F359A7" w:rsidRDefault="00FB5326" w:rsidP="00200B44">
            <w:pPr>
              <w:pStyle w:val="ListParagraph"/>
              <w:numPr>
                <w:ilvl w:val="0"/>
                <w:numId w:val="11"/>
              </w:numPr>
              <w:jc w:val="both"/>
              <w:rPr>
                <w:rFonts w:ascii="Arial" w:hAnsi="Arial" w:cs="Arial"/>
                <w:sz w:val="20"/>
                <w:szCs w:val="20"/>
                <w:lang w:val="en-GB"/>
              </w:rPr>
            </w:pPr>
            <w:r w:rsidRPr="00F359A7">
              <w:rPr>
                <w:rFonts w:ascii="Arial" w:hAnsi="Arial" w:cs="Arial"/>
                <w:b/>
                <w:bCs/>
                <w:sz w:val="20"/>
                <w:szCs w:val="20"/>
                <w:lang w:val="en-GB"/>
              </w:rPr>
              <w:t xml:space="preserve">Ref </w:t>
            </w:r>
            <w:r w:rsidR="00AF0D3B" w:rsidRPr="00F359A7">
              <w:rPr>
                <w:rFonts w:ascii="Arial" w:hAnsi="Arial" w:cs="Arial"/>
                <w:b/>
                <w:bCs/>
                <w:sz w:val="20"/>
                <w:szCs w:val="20"/>
                <w:lang w:val="en-GB"/>
              </w:rPr>
              <w:t>3:</w:t>
            </w:r>
            <w:r w:rsidR="00AF0D3B" w:rsidRPr="00F359A7">
              <w:rPr>
                <w:rFonts w:ascii="Arial" w:hAnsi="Arial" w:cs="Arial"/>
                <w:sz w:val="20"/>
                <w:szCs w:val="20"/>
                <w:lang w:val="en-GB"/>
              </w:rPr>
              <w:t xml:space="preserve"> </w:t>
            </w:r>
            <w:r w:rsidR="006239B9" w:rsidRPr="00F359A7">
              <w:rPr>
                <w:rFonts w:ascii="Arial" w:hAnsi="Arial" w:cs="Arial"/>
                <w:sz w:val="20"/>
                <w:szCs w:val="20"/>
                <w:lang w:val="en-GB"/>
              </w:rPr>
              <w:t>Shrivastava A</w:t>
            </w:r>
            <w:r w:rsidRPr="00F359A7">
              <w:rPr>
                <w:rFonts w:ascii="Arial" w:hAnsi="Arial" w:cs="Arial"/>
                <w:sz w:val="20"/>
                <w:szCs w:val="20"/>
                <w:lang w:val="en-GB"/>
              </w:rPr>
              <w:t>, Jeetendra K. Gupta and Kamal Shah., Neuroprotective Potential of Orientin with Antiepileptic Drugs against Pentylenetetrazole-induced Kindling Model and Evaluation of Behavioral Assessment in Mice., 2024; 20(1): 61-70.</w:t>
            </w:r>
          </w:p>
        </w:tc>
        <w:tc>
          <w:tcPr>
            <w:tcW w:w="1523" w:type="pct"/>
          </w:tcPr>
          <w:p w14:paraId="40220055" w14:textId="77777777" w:rsidR="00F1171E" w:rsidRPr="00F359A7" w:rsidRDefault="00F1171E" w:rsidP="007222C8">
            <w:pPr>
              <w:pStyle w:val="Heading2"/>
              <w:jc w:val="left"/>
              <w:rPr>
                <w:rFonts w:ascii="Arial" w:hAnsi="Arial" w:cs="Arial"/>
                <w:b w:val="0"/>
                <w:lang w:val="en-GB"/>
              </w:rPr>
            </w:pPr>
          </w:p>
        </w:tc>
      </w:tr>
      <w:tr w:rsidR="00F1171E" w:rsidRPr="00F359A7" w14:paraId="73CC4A50" w14:textId="77777777" w:rsidTr="007222C8">
        <w:trPr>
          <w:trHeight w:val="386"/>
        </w:trPr>
        <w:tc>
          <w:tcPr>
            <w:tcW w:w="1265" w:type="pct"/>
            <w:noWrap/>
          </w:tcPr>
          <w:p w14:paraId="029CE8D0" w14:textId="77777777" w:rsidR="00F1171E" w:rsidRPr="00F359A7" w:rsidRDefault="00F1171E" w:rsidP="007222C8">
            <w:pPr>
              <w:pStyle w:val="Heading2"/>
              <w:jc w:val="left"/>
              <w:rPr>
                <w:rFonts w:ascii="Arial" w:hAnsi="Arial" w:cs="Arial"/>
                <w:b w:val="0"/>
                <w:lang w:val="en-GB"/>
              </w:rPr>
            </w:pPr>
          </w:p>
          <w:p w14:paraId="589C16C7" w14:textId="77777777" w:rsidR="00F1171E" w:rsidRPr="00F359A7" w:rsidRDefault="00F1171E" w:rsidP="007222C8">
            <w:pPr>
              <w:pStyle w:val="Heading2"/>
              <w:ind w:left="360"/>
              <w:jc w:val="left"/>
              <w:rPr>
                <w:rFonts w:ascii="Arial" w:hAnsi="Arial" w:cs="Arial"/>
                <w:bCs w:val="0"/>
                <w:lang w:val="en-GB"/>
              </w:rPr>
            </w:pPr>
            <w:r w:rsidRPr="00F359A7">
              <w:rPr>
                <w:rFonts w:ascii="Arial" w:hAnsi="Arial" w:cs="Arial"/>
                <w:bCs w:val="0"/>
                <w:lang w:val="en-GB"/>
              </w:rPr>
              <w:t>Is the language/English quality of the article suitable for scholarly communications?</w:t>
            </w:r>
          </w:p>
          <w:p w14:paraId="7722B85E" w14:textId="77777777" w:rsidR="00F1171E" w:rsidRPr="00F359A7" w:rsidRDefault="00F1171E" w:rsidP="007222C8">
            <w:pPr>
              <w:rPr>
                <w:rFonts w:ascii="Arial" w:hAnsi="Arial" w:cs="Arial"/>
                <w:sz w:val="20"/>
                <w:szCs w:val="20"/>
                <w:lang w:val="en-GB"/>
              </w:rPr>
            </w:pPr>
          </w:p>
        </w:tc>
        <w:tc>
          <w:tcPr>
            <w:tcW w:w="2212" w:type="pct"/>
          </w:tcPr>
          <w:p w14:paraId="0A07EA75" w14:textId="77777777" w:rsidR="00F1171E" w:rsidRPr="00F359A7" w:rsidRDefault="00F1171E" w:rsidP="007222C8">
            <w:pPr>
              <w:rPr>
                <w:rFonts w:ascii="Arial" w:hAnsi="Arial" w:cs="Arial"/>
                <w:sz w:val="20"/>
                <w:szCs w:val="20"/>
                <w:lang w:val="en-GB"/>
              </w:rPr>
            </w:pPr>
          </w:p>
          <w:p w14:paraId="6CBA4B2A" w14:textId="77777777" w:rsidR="00F1171E" w:rsidRPr="00F359A7" w:rsidRDefault="00F1171E" w:rsidP="007222C8">
            <w:pPr>
              <w:rPr>
                <w:rFonts w:ascii="Arial" w:hAnsi="Arial" w:cs="Arial"/>
                <w:sz w:val="20"/>
                <w:szCs w:val="20"/>
                <w:lang w:val="en-GB"/>
              </w:rPr>
            </w:pPr>
          </w:p>
          <w:p w14:paraId="41E28118" w14:textId="44783305" w:rsidR="00F1171E" w:rsidRPr="00F359A7" w:rsidRDefault="00200B44" w:rsidP="00200B44">
            <w:pPr>
              <w:jc w:val="center"/>
              <w:rPr>
                <w:rFonts w:ascii="Arial" w:hAnsi="Arial" w:cs="Arial"/>
                <w:sz w:val="20"/>
                <w:szCs w:val="20"/>
                <w:lang w:val="en-GB"/>
              </w:rPr>
            </w:pPr>
            <w:r w:rsidRPr="00F359A7">
              <w:rPr>
                <w:rFonts w:ascii="Arial" w:hAnsi="Arial" w:cs="Arial"/>
                <w:sz w:val="20"/>
                <w:szCs w:val="20"/>
                <w:lang w:val="en-GB"/>
              </w:rPr>
              <w:t>Acceptable for publication</w:t>
            </w:r>
          </w:p>
          <w:p w14:paraId="297F52DB" w14:textId="77777777" w:rsidR="00F1171E" w:rsidRPr="00F359A7" w:rsidRDefault="00F1171E" w:rsidP="007222C8">
            <w:pPr>
              <w:rPr>
                <w:rFonts w:ascii="Arial" w:hAnsi="Arial" w:cs="Arial"/>
                <w:sz w:val="20"/>
                <w:szCs w:val="20"/>
                <w:lang w:val="en-GB"/>
              </w:rPr>
            </w:pPr>
          </w:p>
          <w:p w14:paraId="149A6CEF" w14:textId="77777777" w:rsidR="00F1171E" w:rsidRPr="00F359A7" w:rsidRDefault="00F1171E" w:rsidP="007222C8">
            <w:pPr>
              <w:rPr>
                <w:rFonts w:ascii="Arial" w:hAnsi="Arial" w:cs="Arial"/>
                <w:sz w:val="20"/>
                <w:szCs w:val="20"/>
                <w:lang w:val="en-GB"/>
              </w:rPr>
            </w:pPr>
          </w:p>
        </w:tc>
        <w:tc>
          <w:tcPr>
            <w:tcW w:w="1523" w:type="pct"/>
          </w:tcPr>
          <w:p w14:paraId="0351CA58" w14:textId="77777777" w:rsidR="00F1171E" w:rsidRPr="00F359A7" w:rsidRDefault="00F1171E" w:rsidP="007222C8">
            <w:pPr>
              <w:rPr>
                <w:rFonts w:ascii="Arial" w:hAnsi="Arial" w:cs="Arial"/>
                <w:sz w:val="20"/>
                <w:szCs w:val="20"/>
                <w:lang w:val="en-GB"/>
              </w:rPr>
            </w:pPr>
          </w:p>
        </w:tc>
      </w:tr>
      <w:tr w:rsidR="00F1171E" w:rsidRPr="00F359A7" w14:paraId="20A16C0C" w14:textId="77777777" w:rsidTr="00F359A7">
        <w:trPr>
          <w:trHeight w:val="64"/>
        </w:trPr>
        <w:tc>
          <w:tcPr>
            <w:tcW w:w="1265" w:type="pct"/>
            <w:noWrap/>
          </w:tcPr>
          <w:p w14:paraId="7F4BCFAE" w14:textId="77777777" w:rsidR="00F1171E" w:rsidRPr="00F359A7" w:rsidRDefault="00F1171E" w:rsidP="007222C8">
            <w:pPr>
              <w:pStyle w:val="Heading2"/>
              <w:jc w:val="left"/>
              <w:rPr>
                <w:rFonts w:ascii="Arial" w:hAnsi="Arial" w:cs="Arial"/>
                <w:b w:val="0"/>
                <w:bCs w:val="0"/>
                <w:lang w:val="en-GB"/>
              </w:rPr>
            </w:pPr>
            <w:r w:rsidRPr="00F359A7">
              <w:rPr>
                <w:rFonts w:ascii="Arial" w:hAnsi="Arial" w:cs="Arial"/>
                <w:bCs w:val="0"/>
                <w:u w:val="single"/>
                <w:lang w:val="en-GB"/>
              </w:rPr>
              <w:t>Optional/General</w:t>
            </w:r>
            <w:r w:rsidRPr="00F359A7">
              <w:rPr>
                <w:rFonts w:ascii="Arial" w:hAnsi="Arial" w:cs="Arial"/>
                <w:bCs w:val="0"/>
                <w:lang w:val="en-GB"/>
              </w:rPr>
              <w:t xml:space="preserve"> </w:t>
            </w:r>
            <w:r w:rsidRPr="00F359A7">
              <w:rPr>
                <w:rFonts w:ascii="Arial" w:hAnsi="Arial" w:cs="Arial"/>
                <w:b w:val="0"/>
                <w:bCs w:val="0"/>
                <w:lang w:val="en-GB"/>
              </w:rPr>
              <w:t>comments</w:t>
            </w:r>
          </w:p>
          <w:p w14:paraId="1A6B3748" w14:textId="77777777" w:rsidR="00F1171E" w:rsidRPr="00F359A7" w:rsidRDefault="00F1171E" w:rsidP="007222C8">
            <w:pPr>
              <w:pStyle w:val="Heading2"/>
              <w:jc w:val="left"/>
              <w:rPr>
                <w:rFonts w:ascii="Arial" w:hAnsi="Arial" w:cs="Arial"/>
                <w:b w:val="0"/>
                <w:lang w:val="en-GB"/>
              </w:rPr>
            </w:pPr>
          </w:p>
        </w:tc>
        <w:tc>
          <w:tcPr>
            <w:tcW w:w="2212" w:type="pct"/>
          </w:tcPr>
          <w:p w14:paraId="7EB58C99" w14:textId="01AED7D8" w:rsidR="00F1171E" w:rsidRPr="00F359A7" w:rsidRDefault="00200B44" w:rsidP="007222C8">
            <w:pPr>
              <w:rPr>
                <w:rFonts w:ascii="Arial" w:hAnsi="Arial" w:cs="Arial"/>
                <w:sz w:val="20"/>
                <w:szCs w:val="20"/>
                <w:lang w:val="en-GB"/>
              </w:rPr>
            </w:pPr>
            <w:r w:rsidRPr="00F359A7">
              <w:rPr>
                <w:rFonts w:ascii="Arial" w:hAnsi="Arial" w:cs="Arial"/>
                <w:sz w:val="20"/>
                <w:szCs w:val="20"/>
                <w:lang w:val="en-GB"/>
              </w:rPr>
              <w:t>This Book chapter will be acceptable after minor implementation in the paper.</w:t>
            </w:r>
          </w:p>
          <w:p w14:paraId="15DFD0E8" w14:textId="77777777" w:rsidR="00F1171E" w:rsidRPr="00F359A7" w:rsidRDefault="00F1171E" w:rsidP="007222C8">
            <w:pPr>
              <w:rPr>
                <w:rFonts w:ascii="Arial" w:hAnsi="Arial" w:cs="Arial"/>
                <w:sz w:val="20"/>
                <w:szCs w:val="20"/>
                <w:lang w:val="en-GB"/>
              </w:rPr>
            </w:pPr>
          </w:p>
        </w:tc>
        <w:tc>
          <w:tcPr>
            <w:tcW w:w="1523" w:type="pct"/>
          </w:tcPr>
          <w:p w14:paraId="465E098E" w14:textId="77777777" w:rsidR="00F1171E" w:rsidRPr="00F359A7" w:rsidRDefault="00F1171E" w:rsidP="007222C8">
            <w:pPr>
              <w:rPr>
                <w:rFonts w:ascii="Arial" w:hAnsi="Arial" w:cs="Arial"/>
                <w:sz w:val="20"/>
                <w:szCs w:val="20"/>
                <w:lang w:val="en-GB"/>
              </w:rPr>
            </w:pPr>
          </w:p>
        </w:tc>
      </w:tr>
    </w:tbl>
    <w:p w14:paraId="25069224" w14:textId="13F11424" w:rsidR="00F1171E" w:rsidRDefault="00F1171E" w:rsidP="00F1171E">
      <w:pPr>
        <w:pStyle w:val="BodyText"/>
        <w:rPr>
          <w:rFonts w:ascii="Arial" w:hAnsi="Arial" w:cs="Arial"/>
          <w:b/>
          <w:bCs/>
          <w:sz w:val="20"/>
          <w:szCs w:val="20"/>
          <w:u w:val="single"/>
          <w:lang w:val="en-GB"/>
        </w:rPr>
      </w:pPr>
    </w:p>
    <w:p w14:paraId="229E6001" w14:textId="30D5BF4F" w:rsidR="00F773BB" w:rsidRDefault="00F773BB" w:rsidP="00F1171E">
      <w:pPr>
        <w:pStyle w:val="BodyText"/>
        <w:rPr>
          <w:rFonts w:ascii="Arial" w:hAnsi="Arial" w:cs="Arial"/>
          <w:b/>
          <w:bCs/>
          <w:sz w:val="20"/>
          <w:szCs w:val="20"/>
          <w:u w:val="single"/>
          <w:lang w:val="en-GB"/>
        </w:rPr>
      </w:pPr>
    </w:p>
    <w:p w14:paraId="13191557" w14:textId="445463B3" w:rsidR="00F773BB" w:rsidRDefault="00F773BB" w:rsidP="00F1171E">
      <w:pPr>
        <w:pStyle w:val="BodyText"/>
        <w:rPr>
          <w:rFonts w:ascii="Arial" w:hAnsi="Arial" w:cs="Arial"/>
          <w:b/>
          <w:bCs/>
          <w:sz w:val="20"/>
          <w:szCs w:val="20"/>
          <w:u w:val="single"/>
          <w:lang w:val="en-GB"/>
        </w:rPr>
      </w:pPr>
    </w:p>
    <w:p w14:paraId="7481B399" w14:textId="77777777" w:rsidR="00F773BB" w:rsidRPr="00F359A7" w:rsidRDefault="00F773BB"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42D7C" w:rsidRPr="00F359A7" w14:paraId="546C3F49" w14:textId="77777777" w:rsidTr="00E83C7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CD4E4D6" w14:textId="77777777" w:rsidR="00642D7C" w:rsidRPr="00F359A7" w:rsidRDefault="00642D7C" w:rsidP="00642D7C">
            <w:pPr>
              <w:rPr>
                <w:rFonts w:ascii="Arial" w:eastAsia="Arial Unicode MS" w:hAnsi="Arial" w:cs="Arial"/>
                <w:b/>
                <w:sz w:val="20"/>
                <w:szCs w:val="20"/>
                <w:u w:val="single"/>
                <w:lang w:val="en-GB"/>
              </w:rPr>
            </w:pPr>
            <w:bookmarkStart w:id="1" w:name="_Hlk156057883"/>
            <w:bookmarkStart w:id="2" w:name="_Hlk156057704"/>
            <w:r w:rsidRPr="00F359A7">
              <w:rPr>
                <w:rFonts w:ascii="Arial" w:eastAsia="Arial Unicode MS" w:hAnsi="Arial" w:cs="Arial"/>
                <w:b/>
                <w:sz w:val="20"/>
                <w:szCs w:val="20"/>
                <w:highlight w:val="yellow"/>
                <w:u w:val="single"/>
                <w:lang w:val="en-GB"/>
              </w:rPr>
              <w:t>PART  2:</w:t>
            </w:r>
            <w:r w:rsidRPr="00F359A7">
              <w:rPr>
                <w:rFonts w:ascii="Arial" w:eastAsia="Arial Unicode MS" w:hAnsi="Arial" w:cs="Arial"/>
                <w:b/>
                <w:sz w:val="20"/>
                <w:szCs w:val="20"/>
                <w:u w:val="single"/>
                <w:lang w:val="en-GB"/>
              </w:rPr>
              <w:t xml:space="preserve"> </w:t>
            </w:r>
          </w:p>
          <w:p w14:paraId="6E5BD7A1" w14:textId="77777777" w:rsidR="00642D7C" w:rsidRPr="00F359A7" w:rsidRDefault="00642D7C" w:rsidP="00642D7C">
            <w:pPr>
              <w:rPr>
                <w:rFonts w:ascii="Arial" w:eastAsia="Arial Unicode MS" w:hAnsi="Arial" w:cs="Arial"/>
                <w:b/>
                <w:sz w:val="20"/>
                <w:szCs w:val="20"/>
                <w:u w:val="single"/>
                <w:lang w:val="en-GB"/>
              </w:rPr>
            </w:pPr>
          </w:p>
        </w:tc>
      </w:tr>
      <w:tr w:rsidR="00642D7C" w:rsidRPr="00F359A7" w14:paraId="40C9F31E" w14:textId="77777777" w:rsidTr="00E83C71">
        <w:tc>
          <w:tcPr>
            <w:tcW w:w="1615" w:type="pct"/>
            <w:shd w:val="clear" w:color="auto" w:fill="auto"/>
            <w:noWrap/>
            <w:tcMar>
              <w:top w:w="0" w:type="dxa"/>
              <w:left w:w="108" w:type="dxa"/>
              <w:bottom w:w="0" w:type="dxa"/>
              <w:right w:w="108" w:type="dxa"/>
            </w:tcMar>
            <w:vAlign w:val="center"/>
          </w:tcPr>
          <w:p w14:paraId="57C4C0D7" w14:textId="77777777" w:rsidR="00642D7C" w:rsidRPr="00F359A7" w:rsidRDefault="00642D7C" w:rsidP="00642D7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226D278" w14:textId="77777777" w:rsidR="00642D7C" w:rsidRPr="00F359A7" w:rsidRDefault="00642D7C" w:rsidP="00642D7C">
            <w:pPr>
              <w:keepNext/>
              <w:outlineLvl w:val="1"/>
              <w:rPr>
                <w:rFonts w:ascii="Arial" w:eastAsia="MS Mincho" w:hAnsi="Arial" w:cs="Arial"/>
                <w:b/>
                <w:bCs/>
                <w:sz w:val="20"/>
                <w:szCs w:val="20"/>
                <w:lang w:val="en-GB"/>
              </w:rPr>
            </w:pPr>
            <w:r w:rsidRPr="00F359A7">
              <w:rPr>
                <w:rFonts w:ascii="Arial" w:eastAsia="MS Mincho" w:hAnsi="Arial" w:cs="Arial"/>
                <w:b/>
                <w:bCs/>
                <w:sz w:val="20"/>
                <w:szCs w:val="20"/>
                <w:lang w:val="en-GB"/>
              </w:rPr>
              <w:t>Reviewer’s comment</w:t>
            </w:r>
          </w:p>
        </w:tc>
        <w:tc>
          <w:tcPr>
            <w:tcW w:w="1691" w:type="pct"/>
            <w:shd w:val="clear" w:color="auto" w:fill="auto"/>
          </w:tcPr>
          <w:p w14:paraId="166521AF" w14:textId="77777777" w:rsidR="00642D7C" w:rsidRPr="00F359A7" w:rsidRDefault="00642D7C" w:rsidP="00642D7C">
            <w:pPr>
              <w:keepNext/>
              <w:outlineLvl w:val="1"/>
              <w:rPr>
                <w:rFonts w:ascii="Arial" w:eastAsia="MS Mincho" w:hAnsi="Arial" w:cs="Arial"/>
                <w:bCs/>
                <w:sz w:val="20"/>
                <w:szCs w:val="20"/>
                <w:lang w:val="en-GB"/>
              </w:rPr>
            </w:pPr>
            <w:r w:rsidRPr="00F359A7">
              <w:rPr>
                <w:rFonts w:ascii="Arial" w:eastAsia="MS Mincho" w:hAnsi="Arial" w:cs="Arial"/>
                <w:b/>
                <w:bCs/>
                <w:sz w:val="20"/>
                <w:szCs w:val="20"/>
                <w:lang w:val="en-GB"/>
              </w:rPr>
              <w:t>Author’s comment</w:t>
            </w:r>
            <w:r w:rsidRPr="00F359A7">
              <w:rPr>
                <w:rFonts w:ascii="Arial" w:eastAsia="MS Mincho" w:hAnsi="Arial" w:cs="Arial"/>
                <w:bCs/>
                <w:sz w:val="20"/>
                <w:szCs w:val="20"/>
                <w:lang w:val="en-GB"/>
              </w:rPr>
              <w:t xml:space="preserve"> </w:t>
            </w:r>
            <w:r w:rsidRPr="00F359A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42D7C" w:rsidRPr="00F359A7" w14:paraId="23DFFA8D" w14:textId="77777777" w:rsidTr="00E83C71">
        <w:trPr>
          <w:trHeight w:val="890"/>
        </w:trPr>
        <w:tc>
          <w:tcPr>
            <w:tcW w:w="1615" w:type="pct"/>
            <w:shd w:val="clear" w:color="auto" w:fill="auto"/>
            <w:noWrap/>
            <w:tcMar>
              <w:top w:w="0" w:type="dxa"/>
              <w:left w:w="108" w:type="dxa"/>
              <w:bottom w:w="0" w:type="dxa"/>
              <w:right w:w="108" w:type="dxa"/>
            </w:tcMar>
            <w:vAlign w:val="center"/>
          </w:tcPr>
          <w:p w14:paraId="1E8096C0" w14:textId="77777777" w:rsidR="00642D7C" w:rsidRPr="00F359A7" w:rsidRDefault="00642D7C" w:rsidP="00642D7C">
            <w:pPr>
              <w:rPr>
                <w:rFonts w:ascii="Arial" w:eastAsia="Arial Unicode MS" w:hAnsi="Arial" w:cs="Arial"/>
                <w:b/>
                <w:sz w:val="20"/>
                <w:szCs w:val="20"/>
                <w:lang w:val="en-GB"/>
              </w:rPr>
            </w:pPr>
            <w:r w:rsidRPr="00F359A7">
              <w:rPr>
                <w:rFonts w:ascii="Arial" w:eastAsia="Arial Unicode MS" w:hAnsi="Arial" w:cs="Arial"/>
                <w:b/>
                <w:sz w:val="20"/>
                <w:szCs w:val="20"/>
                <w:lang w:val="en-GB"/>
              </w:rPr>
              <w:t xml:space="preserve">Are there ethical issues in this manuscript? </w:t>
            </w:r>
          </w:p>
          <w:p w14:paraId="4623F6DA" w14:textId="77777777" w:rsidR="00642D7C" w:rsidRPr="00F359A7" w:rsidRDefault="00642D7C" w:rsidP="00642D7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CC1DE63" w14:textId="77777777" w:rsidR="00642D7C" w:rsidRPr="00F359A7" w:rsidRDefault="00642D7C" w:rsidP="00642D7C">
            <w:pPr>
              <w:rPr>
                <w:rFonts w:ascii="Arial" w:eastAsia="Arial Unicode MS" w:hAnsi="Arial" w:cs="Arial"/>
                <w:i/>
                <w:iCs/>
                <w:sz w:val="20"/>
                <w:szCs w:val="20"/>
                <w:u w:val="single"/>
                <w:lang w:val="en-GB"/>
              </w:rPr>
            </w:pPr>
            <w:r w:rsidRPr="00F359A7">
              <w:rPr>
                <w:rFonts w:ascii="Arial" w:eastAsia="Arial Unicode MS" w:hAnsi="Arial" w:cs="Arial"/>
                <w:i/>
                <w:iCs/>
                <w:sz w:val="20"/>
                <w:szCs w:val="20"/>
                <w:u w:val="single"/>
                <w:lang w:val="en-GB"/>
              </w:rPr>
              <w:t>(If yes, Kindly please write down the ethical issues here in details)</w:t>
            </w:r>
          </w:p>
          <w:p w14:paraId="647D69F5" w14:textId="77777777" w:rsidR="00642D7C" w:rsidRPr="00F359A7" w:rsidRDefault="00642D7C" w:rsidP="00642D7C">
            <w:pPr>
              <w:rPr>
                <w:rFonts w:ascii="Arial" w:eastAsia="Arial Unicode MS" w:hAnsi="Arial" w:cs="Arial"/>
                <w:sz w:val="20"/>
                <w:szCs w:val="20"/>
                <w:lang w:val="en-GB"/>
              </w:rPr>
            </w:pPr>
          </w:p>
          <w:p w14:paraId="3A56CEB8" w14:textId="77777777" w:rsidR="00642D7C" w:rsidRPr="00F359A7" w:rsidRDefault="00642D7C" w:rsidP="00642D7C">
            <w:pPr>
              <w:rPr>
                <w:rFonts w:ascii="Arial" w:eastAsia="Arial Unicode MS" w:hAnsi="Arial" w:cs="Arial"/>
                <w:sz w:val="20"/>
                <w:szCs w:val="20"/>
                <w:lang w:val="en-GB"/>
              </w:rPr>
            </w:pPr>
          </w:p>
        </w:tc>
        <w:tc>
          <w:tcPr>
            <w:tcW w:w="1691" w:type="pct"/>
            <w:shd w:val="clear" w:color="auto" w:fill="auto"/>
            <w:vAlign w:val="center"/>
          </w:tcPr>
          <w:p w14:paraId="2F454635" w14:textId="77777777" w:rsidR="00642D7C" w:rsidRPr="00F359A7" w:rsidRDefault="00642D7C" w:rsidP="00642D7C">
            <w:pPr>
              <w:rPr>
                <w:rFonts w:ascii="Arial" w:eastAsia="Arial Unicode MS" w:hAnsi="Arial" w:cs="Arial"/>
                <w:sz w:val="20"/>
                <w:szCs w:val="20"/>
                <w:lang w:val="en-GB"/>
              </w:rPr>
            </w:pPr>
          </w:p>
          <w:p w14:paraId="0FA31F2C" w14:textId="77777777" w:rsidR="00642D7C" w:rsidRPr="00F359A7" w:rsidRDefault="00642D7C" w:rsidP="00642D7C">
            <w:pPr>
              <w:rPr>
                <w:rFonts w:ascii="Arial" w:eastAsia="Arial Unicode MS" w:hAnsi="Arial" w:cs="Arial"/>
                <w:sz w:val="20"/>
                <w:szCs w:val="20"/>
                <w:lang w:val="en-GB"/>
              </w:rPr>
            </w:pPr>
          </w:p>
          <w:p w14:paraId="7FEF8C22" w14:textId="77777777" w:rsidR="00642D7C" w:rsidRPr="00F359A7" w:rsidRDefault="00642D7C" w:rsidP="00642D7C">
            <w:pPr>
              <w:rPr>
                <w:rFonts w:ascii="Arial" w:eastAsia="Arial Unicode MS" w:hAnsi="Arial" w:cs="Arial"/>
                <w:sz w:val="20"/>
                <w:szCs w:val="20"/>
                <w:lang w:val="en-GB"/>
              </w:rPr>
            </w:pPr>
          </w:p>
        </w:tc>
      </w:tr>
      <w:bookmarkEnd w:id="1"/>
    </w:tbl>
    <w:p w14:paraId="629BB2FC" w14:textId="77777777" w:rsidR="00642D7C" w:rsidRPr="00F359A7" w:rsidRDefault="00642D7C" w:rsidP="00642D7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42D7C" w:rsidRPr="00F359A7" w14:paraId="78636459" w14:textId="77777777" w:rsidTr="00E83C7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FC56C7D" w14:textId="6D513003" w:rsidR="00642D7C" w:rsidRPr="00F359A7" w:rsidRDefault="00642D7C" w:rsidP="00642D7C">
            <w:pPr>
              <w:rPr>
                <w:rFonts w:ascii="Arial" w:hAnsi="Arial" w:cs="Arial"/>
                <w:b/>
                <w:sz w:val="20"/>
                <w:szCs w:val="20"/>
                <w:u w:val="single"/>
                <w:lang w:val="en-GB"/>
              </w:rPr>
            </w:pPr>
            <w:r w:rsidRPr="00F359A7">
              <w:rPr>
                <w:rFonts w:ascii="Arial" w:hAnsi="Arial" w:cs="Arial"/>
                <w:b/>
                <w:sz w:val="20"/>
                <w:szCs w:val="20"/>
                <w:u w:val="single"/>
                <w:lang w:val="en-GB"/>
              </w:rPr>
              <w:t>Reviewer Details:</w:t>
            </w:r>
          </w:p>
          <w:p w14:paraId="43DFB65A" w14:textId="77777777" w:rsidR="00642D7C" w:rsidRPr="00F359A7" w:rsidRDefault="00642D7C" w:rsidP="00642D7C">
            <w:pPr>
              <w:rPr>
                <w:rFonts w:ascii="Arial" w:hAnsi="Arial" w:cs="Arial"/>
                <w:bCs/>
                <w:sz w:val="20"/>
                <w:szCs w:val="20"/>
                <w:u w:val="single"/>
                <w:lang w:val="en-GB"/>
              </w:rPr>
            </w:pPr>
          </w:p>
        </w:tc>
      </w:tr>
      <w:tr w:rsidR="00642D7C" w:rsidRPr="00F359A7" w14:paraId="13B69E39" w14:textId="77777777" w:rsidTr="00E83C71">
        <w:trPr>
          <w:trHeight w:val="77"/>
        </w:trPr>
        <w:tc>
          <w:tcPr>
            <w:tcW w:w="1409" w:type="pct"/>
            <w:shd w:val="clear" w:color="auto" w:fill="auto"/>
            <w:noWrap/>
            <w:tcMar>
              <w:top w:w="0" w:type="dxa"/>
              <w:left w:w="108" w:type="dxa"/>
              <w:bottom w:w="0" w:type="dxa"/>
              <w:right w:w="108" w:type="dxa"/>
            </w:tcMar>
            <w:vAlign w:val="center"/>
          </w:tcPr>
          <w:p w14:paraId="180D9961" w14:textId="77777777" w:rsidR="00642D7C" w:rsidRPr="00F359A7" w:rsidRDefault="00642D7C" w:rsidP="00642D7C">
            <w:pPr>
              <w:rPr>
                <w:rFonts w:ascii="Arial" w:hAnsi="Arial" w:cs="Arial"/>
                <w:sz w:val="20"/>
                <w:szCs w:val="20"/>
                <w:lang w:val="en-GB"/>
              </w:rPr>
            </w:pPr>
            <w:r w:rsidRPr="00F359A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CC1D935" w14:textId="64198F59" w:rsidR="00642D7C" w:rsidRPr="00F359A7" w:rsidRDefault="00F359A7" w:rsidP="00642D7C">
            <w:pPr>
              <w:rPr>
                <w:rFonts w:ascii="Arial" w:hAnsi="Arial" w:cs="Arial"/>
                <w:b/>
                <w:bCs/>
                <w:sz w:val="20"/>
                <w:szCs w:val="20"/>
              </w:rPr>
            </w:pPr>
            <w:r w:rsidRPr="00F359A7">
              <w:rPr>
                <w:rFonts w:ascii="Arial" w:hAnsi="Arial" w:cs="Arial"/>
                <w:b/>
                <w:bCs/>
                <w:sz w:val="20"/>
                <w:szCs w:val="20"/>
              </w:rPr>
              <w:t>Aman Shrivastaav</w:t>
            </w:r>
          </w:p>
        </w:tc>
      </w:tr>
      <w:tr w:rsidR="00642D7C" w:rsidRPr="00F359A7" w14:paraId="27254700" w14:textId="77777777" w:rsidTr="00E83C71">
        <w:trPr>
          <w:trHeight w:val="77"/>
        </w:trPr>
        <w:tc>
          <w:tcPr>
            <w:tcW w:w="1409" w:type="pct"/>
            <w:shd w:val="clear" w:color="auto" w:fill="auto"/>
            <w:noWrap/>
            <w:tcMar>
              <w:top w:w="0" w:type="dxa"/>
              <w:left w:w="108" w:type="dxa"/>
              <w:bottom w:w="0" w:type="dxa"/>
              <w:right w:w="108" w:type="dxa"/>
            </w:tcMar>
            <w:vAlign w:val="center"/>
          </w:tcPr>
          <w:p w14:paraId="5FE0AD9F" w14:textId="77777777" w:rsidR="00642D7C" w:rsidRPr="00F359A7" w:rsidRDefault="00642D7C" w:rsidP="00642D7C">
            <w:pPr>
              <w:rPr>
                <w:rFonts w:ascii="Arial" w:hAnsi="Arial" w:cs="Arial"/>
                <w:sz w:val="20"/>
                <w:szCs w:val="20"/>
                <w:lang w:val="en-GB"/>
              </w:rPr>
            </w:pPr>
            <w:r w:rsidRPr="00F359A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971A073" w14:textId="6F6E160F" w:rsidR="00642D7C" w:rsidRPr="00F359A7" w:rsidRDefault="00F359A7" w:rsidP="00642D7C">
            <w:pPr>
              <w:rPr>
                <w:rFonts w:ascii="Arial" w:hAnsi="Arial" w:cs="Arial"/>
                <w:b/>
                <w:bCs/>
                <w:sz w:val="20"/>
                <w:szCs w:val="20"/>
                <w:lang w:val="en-GB"/>
              </w:rPr>
            </w:pPr>
            <w:r w:rsidRPr="00F359A7">
              <w:rPr>
                <w:rFonts w:ascii="Arial" w:hAnsi="Arial" w:cs="Arial"/>
                <w:b/>
                <w:bCs/>
                <w:sz w:val="20"/>
                <w:szCs w:val="20"/>
                <w:lang w:val="en-GB"/>
              </w:rPr>
              <w:t>Institute of Professional</w:t>
            </w:r>
            <w:r w:rsidRPr="00F359A7">
              <w:rPr>
                <w:rFonts w:ascii="Arial" w:hAnsi="Arial" w:cs="Arial"/>
                <w:b/>
                <w:bCs/>
                <w:sz w:val="20"/>
                <w:szCs w:val="20"/>
                <w:lang w:val="en-GB"/>
              </w:rPr>
              <w:t xml:space="preserve"> Studies, College of Pharmacy, India</w:t>
            </w:r>
          </w:p>
        </w:tc>
      </w:tr>
      <w:bookmarkEnd w:id="2"/>
    </w:tbl>
    <w:p w14:paraId="5C21A211" w14:textId="77777777" w:rsidR="00642D7C" w:rsidRPr="00F359A7" w:rsidRDefault="00642D7C" w:rsidP="00642D7C">
      <w:pPr>
        <w:rPr>
          <w:rFonts w:ascii="Arial" w:hAnsi="Arial" w:cs="Arial"/>
          <w:sz w:val="20"/>
          <w:szCs w:val="20"/>
        </w:rPr>
      </w:pPr>
    </w:p>
    <w:p w14:paraId="0821307F" w14:textId="77777777" w:rsidR="00F1171E" w:rsidRPr="00F359A7" w:rsidRDefault="00F1171E" w:rsidP="00F1171E">
      <w:pPr>
        <w:pStyle w:val="BodyText"/>
        <w:rPr>
          <w:rFonts w:ascii="Arial" w:hAnsi="Arial" w:cs="Arial"/>
          <w:b/>
          <w:bCs/>
          <w:sz w:val="20"/>
          <w:szCs w:val="20"/>
          <w:u w:val="single"/>
          <w:lang w:val="en-GB"/>
        </w:rPr>
      </w:pPr>
    </w:p>
    <w:sectPr w:rsidR="00F1171E" w:rsidRPr="00F359A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99AD3" w14:textId="77777777" w:rsidR="007E62FB" w:rsidRPr="0000007A" w:rsidRDefault="007E62FB" w:rsidP="0099583E">
      <w:r>
        <w:separator/>
      </w:r>
    </w:p>
  </w:endnote>
  <w:endnote w:type="continuationSeparator" w:id="0">
    <w:p w14:paraId="6FF5B3E4" w14:textId="77777777" w:rsidR="007E62FB" w:rsidRPr="0000007A" w:rsidRDefault="007E62F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FFA77" w14:textId="77777777" w:rsidR="007E62FB" w:rsidRPr="0000007A" w:rsidRDefault="007E62FB" w:rsidP="0099583E">
      <w:r>
        <w:separator/>
      </w:r>
    </w:p>
  </w:footnote>
  <w:footnote w:type="continuationSeparator" w:id="0">
    <w:p w14:paraId="540EE3FC" w14:textId="77777777" w:rsidR="007E62FB" w:rsidRPr="0000007A" w:rsidRDefault="007E62F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E1C09BC"/>
    <w:multiLevelType w:val="hybridMultilevel"/>
    <w:tmpl w:val="4FCC9C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0F7"/>
    <w:rsid w:val="000B74A1"/>
    <w:rsid w:val="000B757E"/>
    <w:rsid w:val="000C0837"/>
    <w:rsid w:val="000C0B04"/>
    <w:rsid w:val="000C3B7E"/>
    <w:rsid w:val="000D13B0"/>
    <w:rsid w:val="000D55CC"/>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3D28"/>
    <w:rsid w:val="00197E68"/>
    <w:rsid w:val="001A1605"/>
    <w:rsid w:val="001A2F22"/>
    <w:rsid w:val="001B0C63"/>
    <w:rsid w:val="001B5029"/>
    <w:rsid w:val="001D3A1D"/>
    <w:rsid w:val="001E4B3D"/>
    <w:rsid w:val="001F24FF"/>
    <w:rsid w:val="001F2913"/>
    <w:rsid w:val="001F707F"/>
    <w:rsid w:val="00200B44"/>
    <w:rsid w:val="002011F3"/>
    <w:rsid w:val="00201B85"/>
    <w:rsid w:val="00204D68"/>
    <w:rsid w:val="002105F7"/>
    <w:rsid w:val="002109D6"/>
    <w:rsid w:val="00220111"/>
    <w:rsid w:val="002218DB"/>
    <w:rsid w:val="0022369C"/>
    <w:rsid w:val="002320EB"/>
    <w:rsid w:val="0023696A"/>
    <w:rsid w:val="002422CB"/>
    <w:rsid w:val="00245E23"/>
    <w:rsid w:val="00246BB9"/>
    <w:rsid w:val="00247595"/>
    <w:rsid w:val="0025366D"/>
    <w:rsid w:val="0025366F"/>
    <w:rsid w:val="00256735"/>
    <w:rsid w:val="00257F9E"/>
    <w:rsid w:val="00262634"/>
    <w:rsid w:val="002650C5"/>
    <w:rsid w:val="00275984"/>
    <w:rsid w:val="00280EC9"/>
    <w:rsid w:val="00282BEE"/>
    <w:rsid w:val="002859CC"/>
    <w:rsid w:val="00287682"/>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075B"/>
    <w:rsid w:val="003A1C45"/>
    <w:rsid w:val="003A4991"/>
    <w:rsid w:val="003A6E1A"/>
    <w:rsid w:val="003B16E6"/>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4D89"/>
    <w:rsid w:val="00620677"/>
    <w:rsid w:val="006239B9"/>
    <w:rsid w:val="00624032"/>
    <w:rsid w:val="00626025"/>
    <w:rsid w:val="006311A1"/>
    <w:rsid w:val="00640538"/>
    <w:rsid w:val="00642D7C"/>
    <w:rsid w:val="00643A4D"/>
    <w:rsid w:val="00645A56"/>
    <w:rsid w:val="006478EB"/>
    <w:rsid w:val="006532DF"/>
    <w:rsid w:val="0065409E"/>
    <w:rsid w:val="0065579D"/>
    <w:rsid w:val="00661E3F"/>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0871"/>
    <w:rsid w:val="007238EB"/>
    <w:rsid w:val="007317C3"/>
    <w:rsid w:val="0073332F"/>
    <w:rsid w:val="00734756"/>
    <w:rsid w:val="00734BFB"/>
    <w:rsid w:val="0073538B"/>
    <w:rsid w:val="00737BC9"/>
    <w:rsid w:val="0074253C"/>
    <w:rsid w:val="007426E6"/>
    <w:rsid w:val="00751520"/>
    <w:rsid w:val="0075759A"/>
    <w:rsid w:val="00766889"/>
    <w:rsid w:val="00766A0D"/>
    <w:rsid w:val="00767F8C"/>
    <w:rsid w:val="00780B67"/>
    <w:rsid w:val="00781D07"/>
    <w:rsid w:val="007A62F8"/>
    <w:rsid w:val="007B1099"/>
    <w:rsid w:val="007B54A4"/>
    <w:rsid w:val="007C2191"/>
    <w:rsid w:val="007C6CDF"/>
    <w:rsid w:val="007D0246"/>
    <w:rsid w:val="007E62FB"/>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35C2"/>
    <w:rsid w:val="009852C4"/>
    <w:rsid w:val="0099583E"/>
    <w:rsid w:val="009A0242"/>
    <w:rsid w:val="009A59ED"/>
    <w:rsid w:val="009B101F"/>
    <w:rsid w:val="009B239B"/>
    <w:rsid w:val="009C5642"/>
    <w:rsid w:val="009E13C3"/>
    <w:rsid w:val="009E6A30"/>
    <w:rsid w:val="009F07D4"/>
    <w:rsid w:val="009F08B2"/>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0D3B"/>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0302"/>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149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0C5"/>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59A7"/>
    <w:rsid w:val="00F3669D"/>
    <w:rsid w:val="00F405F8"/>
    <w:rsid w:val="00F4700F"/>
    <w:rsid w:val="00F52B15"/>
    <w:rsid w:val="00F573EA"/>
    <w:rsid w:val="00F57E9D"/>
    <w:rsid w:val="00F73CF2"/>
    <w:rsid w:val="00F773BB"/>
    <w:rsid w:val="00F80C14"/>
    <w:rsid w:val="00F90D48"/>
    <w:rsid w:val="00F96F54"/>
    <w:rsid w:val="00F978B8"/>
    <w:rsid w:val="00FA6528"/>
    <w:rsid w:val="00FB0D50"/>
    <w:rsid w:val="00FB3DE3"/>
    <w:rsid w:val="00FB5326"/>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5545468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119</cp:revision>
  <dcterms:created xsi:type="dcterms:W3CDTF">2023-08-30T09:21:00Z</dcterms:created>
  <dcterms:modified xsi:type="dcterms:W3CDTF">2025-04-09T12:55:00Z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