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970D7" w14:paraId="1643A4CA" w14:textId="77777777" w:rsidTr="004847FF">
        <w:trPr>
          <w:trHeight w:val="450"/>
        </w:trPr>
        <w:tc>
          <w:tcPr>
            <w:tcW w:w="5000" w:type="pct"/>
            <w:gridSpan w:val="2"/>
            <w:tcBorders>
              <w:top w:val="nil"/>
              <w:left w:val="nil"/>
              <w:right w:val="nil"/>
            </w:tcBorders>
          </w:tcPr>
          <w:p w14:paraId="4C55E51F" w14:textId="77777777" w:rsidR="00602F7D" w:rsidRPr="004970D7" w:rsidRDefault="00602F7D" w:rsidP="00F2643C">
            <w:pPr>
              <w:pStyle w:val="Heading2"/>
              <w:jc w:val="left"/>
              <w:rPr>
                <w:rFonts w:ascii="Arial" w:hAnsi="Arial" w:cs="Arial"/>
                <w:b w:val="0"/>
                <w:bCs w:val="0"/>
                <w:lang w:val="en-US"/>
              </w:rPr>
            </w:pPr>
          </w:p>
        </w:tc>
      </w:tr>
      <w:tr w:rsidR="0000007A" w:rsidRPr="004970D7" w14:paraId="127EAD7E" w14:textId="77777777" w:rsidTr="00F33C84">
        <w:trPr>
          <w:trHeight w:val="413"/>
        </w:trPr>
        <w:tc>
          <w:tcPr>
            <w:tcW w:w="1234" w:type="pct"/>
          </w:tcPr>
          <w:p w14:paraId="3C159AA5" w14:textId="77777777" w:rsidR="0000007A" w:rsidRPr="004970D7" w:rsidRDefault="00D27A79" w:rsidP="00696CAD">
            <w:pPr>
              <w:pStyle w:val="BodyText"/>
              <w:ind w:left="90"/>
              <w:jc w:val="left"/>
              <w:rPr>
                <w:rFonts w:ascii="Arial" w:hAnsi="Arial" w:cs="Arial"/>
                <w:bCs/>
                <w:sz w:val="20"/>
                <w:szCs w:val="20"/>
                <w:lang w:val="en-GB"/>
              </w:rPr>
            </w:pPr>
            <w:r w:rsidRPr="004970D7">
              <w:rPr>
                <w:rFonts w:ascii="Arial" w:hAnsi="Arial" w:cs="Arial"/>
                <w:bCs/>
                <w:sz w:val="20"/>
                <w:szCs w:val="20"/>
                <w:lang w:val="en-GB"/>
              </w:rPr>
              <w:t xml:space="preserve">Book </w:t>
            </w:r>
            <w:r w:rsidR="0000007A" w:rsidRPr="004970D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3723685" w:rsidR="0000007A" w:rsidRPr="004970D7" w:rsidRDefault="0075308D" w:rsidP="00054BC4">
            <w:pPr>
              <w:pStyle w:val="NormalWeb"/>
              <w:rPr>
                <w:rFonts w:ascii="Arial" w:hAnsi="Arial" w:cs="Arial"/>
                <w:b/>
                <w:bCs/>
                <w:sz w:val="20"/>
                <w:szCs w:val="20"/>
                <w:u w:val="single"/>
              </w:rPr>
            </w:pPr>
            <w:hyperlink r:id="rId7" w:history="1">
              <w:r w:rsidR="003A6DE9" w:rsidRPr="004970D7">
                <w:rPr>
                  <w:rStyle w:val="Hyperlink"/>
                  <w:rFonts w:ascii="Arial" w:hAnsi="Arial" w:cs="Arial"/>
                  <w:sz w:val="20"/>
                  <w:szCs w:val="20"/>
                </w:rPr>
                <w:t>Current Research Progress in Physical Science</w:t>
              </w:r>
            </w:hyperlink>
          </w:p>
        </w:tc>
      </w:tr>
      <w:tr w:rsidR="0000007A" w:rsidRPr="004970D7" w14:paraId="73C90375" w14:textId="77777777" w:rsidTr="002E7787">
        <w:trPr>
          <w:trHeight w:val="290"/>
        </w:trPr>
        <w:tc>
          <w:tcPr>
            <w:tcW w:w="1234" w:type="pct"/>
          </w:tcPr>
          <w:p w14:paraId="20D28135" w14:textId="77777777" w:rsidR="0000007A" w:rsidRPr="004970D7" w:rsidRDefault="0000007A" w:rsidP="00696CAD">
            <w:pPr>
              <w:pStyle w:val="BodyText"/>
              <w:ind w:left="90"/>
              <w:jc w:val="left"/>
              <w:rPr>
                <w:rFonts w:ascii="Arial" w:hAnsi="Arial" w:cs="Arial"/>
                <w:bCs/>
                <w:sz w:val="20"/>
                <w:szCs w:val="20"/>
                <w:lang w:val="en-GB"/>
              </w:rPr>
            </w:pPr>
            <w:r w:rsidRPr="004970D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5580034" w:rsidR="0000007A" w:rsidRPr="004970D7"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4970D7">
              <w:rPr>
                <w:rFonts w:ascii="Arial" w:hAnsi="Arial" w:cs="Arial"/>
                <w:b/>
                <w:bCs/>
                <w:sz w:val="20"/>
                <w:szCs w:val="20"/>
                <w:lang w:val="en-GB"/>
              </w:rPr>
              <w:t>Ms_BP</w:t>
            </w:r>
            <w:r w:rsidR="00FC432A" w:rsidRPr="004970D7">
              <w:rPr>
                <w:rFonts w:ascii="Arial" w:hAnsi="Arial" w:cs="Arial"/>
                <w:b/>
                <w:bCs/>
                <w:sz w:val="20"/>
                <w:szCs w:val="20"/>
                <w:lang w:val="en-GB"/>
              </w:rPr>
              <w:t>R</w:t>
            </w:r>
            <w:proofErr w:type="spellEnd"/>
            <w:r w:rsidRPr="004970D7">
              <w:rPr>
                <w:rFonts w:ascii="Arial" w:hAnsi="Arial" w:cs="Arial"/>
                <w:b/>
                <w:bCs/>
                <w:sz w:val="20"/>
                <w:szCs w:val="20"/>
                <w:lang w:val="en-GB"/>
              </w:rPr>
              <w:t>_</w:t>
            </w:r>
            <w:r w:rsidR="00161520" w:rsidRPr="004970D7">
              <w:rPr>
                <w:rFonts w:ascii="Arial" w:hAnsi="Arial" w:cs="Arial"/>
                <w:b/>
                <w:bCs/>
                <w:sz w:val="20"/>
                <w:szCs w:val="20"/>
              </w:rPr>
              <w:t>4601</w:t>
            </w:r>
          </w:p>
        </w:tc>
      </w:tr>
      <w:tr w:rsidR="0000007A" w:rsidRPr="004970D7" w14:paraId="05B60576" w14:textId="77777777" w:rsidTr="002109D6">
        <w:trPr>
          <w:trHeight w:val="331"/>
        </w:trPr>
        <w:tc>
          <w:tcPr>
            <w:tcW w:w="1234" w:type="pct"/>
          </w:tcPr>
          <w:p w14:paraId="0196A627" w14:textId="77777777" w:rsidR="0000007A" w:rsidRPr="004970D7" w:rsidRDefault="0000007A" w:rsidP="00696CAD">
            <w:pPr>
              <w:pStyle w:val="BodyText"/>
              <w:ind w:left="90"/>
              <w:jc w:val="left"/>
              <w:rPr>
                <w:rFonts w:ascii="Arial" w:hAnsi="Arial" w:cs="Arial"/>
                <w:bCs/>
                <w:sz w:val="20"/>
                <w:szCs w:val="20"/>
                <w:lang w:val="en-GB"/>
              </w:rPr>
            </w:pPr>
            <w:r w:rsidRPr="004970D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50F40ED" w:rsidR="0000007A" w:rsidRPr="004970D7" w:rsidRDefault="003A6DE9" w:rsidP="000450FC">
            <w:pPr>
              <w:pStyle w:val="NormalWeb"/>
              <w:spacing w:before="0" w:beforeAutospacing="0" w:after="0" w:afterAutospacing="0"/>
              <w:rPr>
                <w:rFonts w:ascii="Arial" w:hAnsi="Arial" w:cs="Arial"/>
                <w:b/>
                <w:sz w:val="20"/>
                <w:szCs w:val="20"/>
                <w:highlight w:val="yellow"/>
                <w:lang w:val="en-GB"/>
              </w:rPr>
            </w:pPr>
            <w:r w:rsidRPr="004970D7">
              <w:rPr>
                <w:rFonts w:ascii="Arial" w:hAnsi="Arial" w:cs="Arial"/>
                <w:b/>
                <w:sz w:val="20"/>
                <w:szCs w:val="20"/>
                <w:lang w:val="en-GB"/>
              </w:rPr>
              <w:t>Shot-noise-limited optical polarimetry with spin-alignment and magnetism decoupling</w:t>
            </w:r>
          </w:p>
        </w:tc>
      </w:tr>
      <w:tr w:rsidR="00CF0BBB" w:rsidRPr="004970D7" w14:paraId="6D508B1C" w14:textId="77777777" w:rsidTr="002E7787">
        <w:trPr>
          <w:trHeight w:val="332"/>
        </w:trPr>
        <w:tc>
          <w:tcPr>
            <w:tcW w:w="1234" w:type="pct"/>
          </w:tcPr>
          <w:p w14:paraId="32FC28F7" w14:textId="77777777" w:rsidR="00CF0BBB" w:rsidRPr="004970D7" w:rsidRDefault="00CF0BBB" w:rsidP="00696CAD">
            <w:pPr>
              <w:pStyle w:val="BodyText"/>
              <w:ind w:left="90"/>
              <w:jc w:val="left"/>
              <w:rPr>
                <w:rFonts w:ascii="Arial" w:hAnsi="Arial" w:cs="Arial"/>
                <w:bCs/>
                <w:sz w:val="20"/>
                <w:szCs w:val="20"/>
                <w:lang w:val="en-GB"/>
              </w:rPr>
            </w:pPr>
            <w:r w:rsidRPr="004970D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0BD10A0" w:rsidR="00CF0BBB" w:rsidRPr="004970D7" w:rsidRDefault="003A6DE9" w:rsidP="000450FC">
            <w:pPr>
              <w:pStyle w:val="NormalWeb"/>
              <w:spacing w:before="0" w:beforeAutospacing="0" w:after="0" w:afterAutospacing="0"/>
              <w:rPr>
                <w:rFonts w:ascii="Arial" w:hAnsi="Arial" w:cs="Arial"/>
                <w:b/>
                <w:sz w:val="20"/>
                <w:szCs w:val="20"/>
                <w:lang w:val="en-GB"/>
              </w:rPr>
            </w:pPr>
            <w:r w:rsidRPr="004970D7">
              <w:rPr>
                <w:rFonts w:ascii="Arial" w:hAnsi="Arial" w:cs="Arial"/>
                <w:b/>
                <w:sz w:val="20"/>
                <w:szCs w:val="20"/>
                <w:lang w:val="en-GB"/>
              </w:rPr>
              <w:t>BOOK CHAPTER</w:t>
            </w:r>
          </w:p>
        </w:tc>
      </w:tr>
    </w:tbl>
    <w:p w14:paraId="45F5983C" w14:textId="77777777" w:rsidR="00037D52" w:rsidRPr="004970D7" w:rsidRDefault="00037D52" w:rsidP="0000007A">
      <w:pPr>
        <w:pStyle w:val="BodyText"/>
        <w:rPr>
          <w:rFonts w:ascii="Arial" w:hAnsi="Arial" w:cs="Arial"/>
          <w:b/>
          <w:bCs/>
          <w:sz w:val="20"/>
          <w:szCs w:val="20"/>
          <w:u w:val="single"/>
          <w:lang w:val="en-US"/>
        </w:rPr>
      </w:pPr>
    </w:p>
    <w:p w14:paraId="79DE1CF8" w14:textId="77777777" w:rsidR="00605952" w:rsidRPr="004970D7" w:rsidRDefault="00605952" w:rsidP="0000007A">
      <w:pPr>
        <w:pStyle w:val="BodyText"/>
        <w:rPr>
          <w:rFonts w:ascii="Arial" w:hAnsi="Arial" w:cs="Arial"/>
          <w:b/>
          <w:bCs/>
          <w:sz w:val="20"/>
          <w:szCs w:val="20"/>
          <w:u w:val="single"/>
          <w:lang w:val="en-GB"/>
        </w:rPr>
      </w:pPr>
    </w:p>
    <w:p w14:paraId="590A5ADE" w14:textId="77777777" w:rsidR="00D9392F" w:rsidRPr="004970D7" w:rsidRDefault="00D9392F" w:rsidP="0000007A">
      <w:pPr>
        <w:pStyle w:val="BodyText"/>
        <w:rPr>
          <w:rFonts w:ascii="Arial" w:hAnsi="Arial" w:cs="Arial"/>
          <w:i/>
          <w:sz w:val="20"/>
          <w:szCs w:val="20"/>
          <w:u w:val="single"/>
          <w:lang w:val="en-GB"/>
        </w:rPr>
      </w:pPr>
    </w:p>
    <w:p w14:paraId="17599C49" w14:textId="77777777" w:rsidR="00626025" w:rsidRPr="004970D7" w:rsidRDefault="00626025" w:rsidP="00D27A79">
      <w:pPr>
        <w:pStyle w:val="BodyText"/>
        <w:jc w:val="left"/>
        <w:rPr>
          <w:rFonts w:ascii="Arial" w:hAnsi="Arial" w:cs="Arial"/>
          <w:color w:val="222222"/>
          <w:sz w:val="20"/>
          <w:szCs w:val="20"/>
          <w:lang w:val="en-GB"/>
        </w:rPr>
      </w:pPr>
    </w:p>
    <w:p w14:paraId="37E43B60" w14:textId="77777777" w:rsidR="0086369B" w:rsidRPr="004970D7" w:rsidRDefault="0086369B" w:rsidP="00626025">
      <w:pPr>
        <w:pStyle w:val="BodyText"/>
        <w:rPr>
          <w:rFonts w:ascii="Arial" w:hAnsi="Arial" w:cs="Arial"/>
          <w:b/>
          <w:color w:val="222222"/>
          <w:sz w:val="20"/>
          <w:szCs w:val="20"/>
          <w:u w:val="single"/>
          <w:lang w:val="en-US"/>
        </w:rPr>
      </w:pPr>
    </w:p>
    <w:p w14:paraId="63CD6BCB" w14:textId="0FFEAA9E" w:rsidR="00626025" w:rsidRPr="004970D7" w:rsidRDefault="00640538" w:rsidP="00626025">
      <w:pPr>
        <w:pStyle w:val="BodyText"/>
        <w:rPr>
          <w:rFonts w:ascii="Arial" w:hAnsi="Arial" w:cs="Arial"/>
          <w:b/>
          <w:color w:val="222222"/>
          <w:sz w:val="20"/>
          <w:szCs w:val="20"/>
          <w:u w:val="single"/>
          <w:lang w:val="en-US"/>
        </w:rPr>
      </w:pPr>
      <w:r w:rsidRPr="004970D7">
        <w:rPr>
          <w:rFonts w:ascii="Arial" w:hAnsi="Arial" w:cs="Arial"/>
          <w:b/>
          <w:color w:val="222222"/>
          <w:sz w:val="20"/>
          <w:szCs w:val="20"/>
          <w:u w:val="single"/>
          <w:lang w:val="en-US"/>
        </w:rPr>
        <w:t>Special note:</w:t>
      </w:r>
    </w:p>
    <w:p w14:paraId="1AC448A2" w14:textId="77777777" w:rsidR="007B54A4" w:rsidRPr="004970D7" w:rsidRDefault="007B54A4" w:rsidP="00626025">
      <w:pPr>
        <w:pStyle w:val="BodyText"/>
        <w:rPr>
          <w:rFonts w:ascii="Arial" w:hAnsi="Arial" w:cs="Arial"/>
          <w:b/>
          <w:color w:val="222222"/>
          <w:sz w:val="20"/>
          <w:szCs w:val="20"/>
          <w:u w:val="single"/>
          <w:lang w:val="en-US"/>
        </w:rPr>
      </w:pPr>
    </w:p>
    <w:p w14:paraId="7F950B43" w14:textId="3CFD7BBC" w:rsidR="007B54A4" w:rsidRPr="004970D7" w:rsidRDefault="00955E45" w:rsidP="00626025">
      <w:pPr>
        <w:pStyle w:val="BodyText"/>
        <w:rPr>
          <w:rFonts w:ascii="Arial" w:hAnsi="Arial" w:cs="Arial"/>
          <w:b/>
          <w:color w:val="222222"/>
          <w:sz w:val="20"/>
          <w:szCs w:val="20"/>
          <w:lang w:val="en-US"/>
        </w:rPr>
      </w:pPr>
      <w:r w:rsidRPr="004970D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244C3FE" w:rsidR="00640538" w:rsidRPr="004970D7" w:rsidRDefault="00696ABD" w:rsidP="00626025">
      <w:pPr>
        <w:pStyle w:val="BodyText"/>
        <w:rPr>
          <w:rFonts w:ascii="Arial" w:hAnsi="Arial" w:cs="Arial"/>
          <w:b/>
          <w:color w:val="222222"/>
          <w:sz w:val="20"/>
          <w:szCs w:val="20"/>
          <w:u w:val="single"/>
          <w:lang w:val="en-US"/>
        </w:rPr>
      </w:pPr>
      <w:r w:rsidRPr="004970D7">
        <w:rPr>
          <w:rFonts w:ascii="Arial" w:hAnsi="Arial" w:cs="Arial"/>
          <w:b/>
          <w:noProof/>
          <w:color w:val="222222"/>
          <w:sz w:val="20"/>
          <w:szCs w:val="20"/>
          <w:u w:val="single"/>
          <w:lang w:val="en-US"/>
        </w:rPr>
        <mc:AlternateContent>
          <mc:Choice Requires="wps">
            <w:drawing>
              <wp:anchor distT="0" distB="0" distL="114300" distR="114300" simplePos="0" relativeHeight="251657216" behindDoc="0" locked="0" layoutInCell="1" allowOverlap="1" wp14:anchorId="3BD12FF5" wp14:editId="4C667935">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6C3D5E5" w:rsidR="00E03C32" w:rsidRDefault="003A6DE9" w:rsidP="003A6DE9">
                            <w:pPr>
                              <w:pStyle w:val="BodyText"/>
                              <w:rPr>
                                <w:rFonts w:ascii="Arial" w:hAnsi="Arial" w:cs="Arial"/>
                                <w:b/>
                                <w:color w:val="222222"/>
                                <w:sz w:val="32"/>
                                <w:lang w:val="en-US"/>
                              </w:rPr>
                            </w:pPr>
                            <w:r w:rsidRPr="003A6DE9">
                              <w:rPr>
                                <w:rFonts w:ascii="Arial" w:hAnsi="Arial" w:cs="Arial"/>
                                <w:b/>
                                <w:color w:val="222222"/>
                                <w:sz w:val="32"/>
                                <w:lang w:val="en-US"/>
                              </w:rPr>
                              <w:t>Results in Physics</w:t>
                            </w:r>
                            <w:r>
                              <w:rPr>
                                <w:rFonts w:ascii="Arial" w:hAnsi="Arial" w:cs="Arial"/>
                                <w:b/>
                                <w:color w:val="222222"/>
                                <w:sz w:val="32"/>
                                <w:lang w:val="en-US"/>
                              </w:rPr>
                              <w:t xml:space="preserve">, </w:t>
                            </w:r>
                            <w:r w:rsidRPr="003A6DE9">
                              <w:rPr>
                                <w:rFonts w:ascii="Arial" w:hAnsi="Arial" w:cs="Arial"/>
                                <w:b/>
                                <w:color w:val="222222"/>
                                <w:sz w:val="32"/>
                                <w:lang w:val="en-US"/>
                              </w:rPr>
                              <w:t>Volume 65, October 2024, 107960</w:t>
                            </w:r>
                            <w:r w:rsidR="00E03C32" w:rsidRPr="00640538">
                              <w:rPr>
                                <w:rFonts w:ascii="Arial" w:hAnsi="Arial" w:cs="Arial"/>
                                <w:b/>
                                <w:color w:val="222222"/>
                                <w:sz w:val="32"/>
                                <w:lang w:val="en-US"/>
                              </w:rPr>
                              <w:t>.</w:t>
                            </w:r>
                          </w:p>
                          <w:p w14:paraId="57E24C8C" w14:textId="3F9027A1" w:rsidR="00E03C32" w:rsidRPr="007B54A4" w:rsidRDefault="0075308D" w:rsidP="003A6DE9">
                            <w:pPr>
                              <w:pStyle w:val="BodyText"/>
                              <w:jc w:val="left"/>
                              <w:rPr>
                                <w:rFonts w:ascii="Arial" w:hAnsi="Arial" w:cs="Arial"/>
                                <w:b/>
                                <w:color w:val="222222"/>
                                <w:sz w:val="32"/>
                                <w:lang w:val="en-US"/>
                              </w:rPr>
                            </w:pPr>
                            <w:hyperlink r:id="rId8" w:tgtFrame="_blank" w:tooltip="Persistent link using digital object identifier" w:history="1">
                              <w:r w:rsidR="003A6DE9" w:rsidRPr="003A6DE9">
                                <w:rPr>
                                  <w:rStyle w:val="Hyperlink"/>
                                  <w:rFonts w:ascii="Arial" w:hAnsi="Arial" w:cs="Arial"/>
                                  <w:b/>
                                  <w:sz w:val="32"/>
                                  <w:lang w:val="en-US"/>
                                </w:rPr>
                                <w:t>https://doi.org/10.1016/j.rinp.2024.107960</w:t>
                              </w:r>
                            </w:hyperlink>
                            <w:r w:rsidR="003A6DE9">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6C3D5E5" w:rsidR="00E03C32" w:rsidRDefault="003A6DE9" w:rsidP="003A6DE9">
                      <w:pPr>
                        <w:pStyle w:val="BodyText"/>
                        <w:rPr>
                          <w:rFonts w:ascii="Arial" w:hAnsi="Arial" w:cs="Arial"/>
                          <w:b/>
                          <w:color w:val="222222"/>
                          <w:sz w:val="32"/>
                          <w:lang w:val="en-US"/>
                        </w:rPr>
                      </w:pPr>
                      <w:r w:rsidRPr="003A6DE9">
                        <w:rPr>
                          <w:rFonts w:ascii="Arial" w:hAnsi="Arial" w:cs="Arial"/>
                          <w:b/>
                          <w:color w:val="222222"/>
                          <w:sz w:val="32"/>
                          <w:lang w:val="en-US"/>
                        </w:rPr>
                        <w:t>Results in Physics</w:t>
                      </w:r>
                      <w:r>
                        <w:rPr>
                          <w:rFonts w:ascii="Arial" w:hAnsi="Arial" w:cs="Arial"/>
                          <w:b/>
                          <w:color w:val="222222"/>
                          <w:sz w:val="32"/>
                          <w:lang w:val="en-US"/>
                        </w:rPr>
                        <w:t xml:space="preserve">, </w:t>
                      </w:r>
                      <w:r w:rsidRPr="003A6DE9">
                        <w:rPr>
                          <w:rFonts w:ascii="Arial" w:hAnsi="Arial" w:cs="Arial"/>
                          <w:b/>
                          <w:color w:val="222222"/>
                          <w:sz w:val="32"/>
                          <w:lang w:val="en-US"/>
                        </w:rPr>
                        <w:t>Volume 65, October 2024, 107960</w:t>
                      </w:r>
                      <w:r w:rsidR="00E03C32" w:rsidRPr="00640538">
                        <w:rPr>
                          <w:rFonts w:ascii="Arial" w:hAnsi="Arial" w:cs="Arial"/>
                          <w:b/>
                          <w:color w:val="222222"/>
                          <w:sz w:val="32"/>
                          <w:lang w:val="en-US"/>
                        </w:rPr>
                        <w:t>.</w:t>
                      </w:r>
                    </w:p>
                    <w:p w14:paraId="57E24C8C" w14:textId="3F9027A1" w:rsidR="00E03C32" w:rsidRPr="007B54A4" w:rsidRDefault="0075308D" w:rsidP="003A6DE9">
                      <w:pPr>
                        <w:pStyle w:val="BodyText"/>
                        <w:jc w:val="left"/>
                        <w:rPr>
                          <w:rFonts w:ascii="Arial" w:hAnsi="Arial" w:cs="Arial"/>
                          <w:b/>
                          <w:color w:val="222222"/>
                          <w:sz w:val="32"/>
                          <w:lang w:val="en-US"/>
                        </w:rPr>
                      </w:pPr>
                      <w:hyperlink r:id="rId9" w:tgtFrame="_blank" w:tooltip="Persistent link using digital object identifier" w:history="1">
                        <w:r w:rsidR="003A6DE9" w:rsidRPr="003A6DE9">
                          <w:rPr>
                            <w:rStyle w:val="Hyperlink"/>
                            <w:rFonts w:ascii="Arial" w:hAnsi="Arial" w:cs="Arial"/>
                            <w:b/>
                            <w:sz w:val="32"/>
                            <w:lang w:val="en-US"/>
                          </w:rPr>
                          <w:t>https://doi.org/10.1016/j.rinp.2024.107960</w:t>
                        </w:r>
                      </w:hyperlink>
                      <w:r w:rsidR="003A6DE9">
                        <w:rPr>
                          <w:rFonts w:ascii="Arial" w:hAnsi="Arial" w:cs="Arial"/>
                          <w:b/>
                          <w:color w:val="222222"/>
                          <w:sz w:val="32"/>
                          <w:lang w:val="en-US"/>
                        </w:rPr>
                        <w:t xml:space="preserve"> </w:t>
                      </w:r>
                    </w:p>
                  </w:txbxContent>
                </v:textbox>
              </v:rect>
            </w:pict>
          </mc:Fallback>
        </mc:AlternateContent>
      </w:r>
    </w:p>
    <w:p w14:paraId="40641486" w14:textId="77777777" w:rsidR="00D9392F" w:rsidRPr="004970D7" w:rsidRDefault="002A3D7C" w:rsidP="00626025">
      <w:pPr>
        <w:pStyle w:val="BodyText"/>
        <w:jc w:val="left"/>
        <w:rPr>
          <w:rFonts w:ascii="Arial" w:hAnsi="Arial" w:cs="Arial"/>
          <w:color w:val="222222"/>
          <w:sz w:val="20"/>
          <w:szCs w:val="20"/>
          <w:lang w:val="en-IN"/>
        </w:rPr>
      </w:pPr>
      <w:r w:rsidRPr="004970D7">
        <w:rPr>
          <w:rFonts w:ascii="Arial" w:hAnsi="Arial" w:cs="Arial"/>
          <w:color w:val="222222"/>
          <w:sz w:val="20"/>
          <w:szCs w:val="20"/>
          <w:lang w:val="en-IN"/>
        </w:rPr>
        <w:br w:type="page"/>
      </w:r>
    </w:p>
    <w:p w14:paraId="5A743ECE" w14:textId="77777777" w:rsidR="00D27A79" w:rsidRPr="004970D7" w:rsidRDefault="00D27A79" w:rsidP="00D9392F">
      <w:pPr>
        <w:pStyle w:val="BodyText"/>
        <w:ind w:left="1440"/>
        <w:rPr>
          <w:rFonts w:ascii="Arial" w:hAnsi="Arial" w:cs="Arial"/>
          <w:bCs/>
          <w:sz w:val="20"/>
          <w:szCs w:val="20"/>
          <w:lang w:val="en-GB"/>
        </w:rPr>
      </w:pPr>
    </w:p>
    <w:tbl>
      <w:tblPr>
        <w:tblW w:w="503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1"/>
        <w:gridCol w:w="9356"/>
        <w:gridCol w:w="6444"/>
      </w:tblGrid>
      <w:tr w:rsidR="00F1171E" w:rsidRPr="004970D7" w14:paraId="71A94C1F" w14:textId="77777777" w:rsidTr="003A199B">
        <w:tc>
          <w:tcPr>
            <w:tcW w:w="5000" w:type="pct"/>
            <w:gridSpan w:val="3"/>
            <w:tcBorders>
              <w:top w:val="nil"/>
              <w:left w:val="nil"/>
              <w:right w:val="nil"/>
            </w:tcBorders>
            <w:noWrap/>
          </w:tcPr>
          <w:p w14:paraId="0BC15285" w14:textId="75BEB51F" w:rsidR="00F1171E" w:rsidRPr="004970D7" w:rsidRDefault="00F1171E" w:rsidP="007222C8">
            <w:pPr>
              <w:pStyle w:val="Heading2"/>
              <w:jc w:val="left"/>
              <w:rPr>
                <w:rFonts w:ascii="Arial" w:hAnsi="Arial" w:cs="Arial"/>
                <w:lang w:val="en-GB"/>
              </w:rPr>
            </w:pPr>
            <w:r w:rsidRPr="004970D7">
              <w:rPr>
                <w:rFonts w:ascii="Arial" w:hAnsi="Arial" w:cs="Arial"/>
                <w:highlight w:val="yellow"/>
                <w:lang w:val="en-GB"/>
              </w:rPr>
              <w:t>PART  1:</w:t>
            </w:r>
            <w:r w:rsidRPr="004970D7">
              <w:rPr>
                <w:rFonts w:ascii="Arial" w:hAnsi="Arial" w:cs="Arial"/>
                <w:lang w:val="en-GB"/>
              </w:rPr>
              <w:t xml:space="preserve"> Comments</w:t>
            </w:r>
          </w:p>
          <w:p w14:paraId="1287753C" w14:textId="77777777" w:rsidR="00F1171E" w:rsidRPr="004970D7" w:rsidRDefault="00F1171E" w:rsidP="007222C8">
            <w:pPr>
              <w:rPr>
                <w:rFonts w:ascii="Arial" w:hAnsi="Arial" w:cs="Arial"/>
                <w:sz w:val="20"/>
                <w:szCs w:val="20"/>
                <w:lang w:val="en-GB"/>
              </w:rPr>
            </w:pPr>
          </w:p>
        </w:tc>
      </w:tr>
      <w:tr w:rsidR="00F1171E" w:rsidRPr="004970D7" w14:paraId="5EA12279" w14:textId="77777777" w:rsidTr="003A199B">
        <w:tc>
          <w:tcPr>
            <w:tcW w:w="1293" w:type="pct"/>
            <w:noWrap/>
          </w:tcPr>
          <w:p w14:paraId="7AE9682F" w14:textId="77777777" w:rsidR="00F1171E" w:rsidRPr="004970D7" w:rsidRDefault="00F1171E" w:rsidP="007222C8">
            <w:pPr>
              <w:pStyle w:val="Heading2"/>
              <w:jc w:val="left"/>
              <w:rPr>
                <w:rFonts w:ascii="Arial" w:hAnsi="Arial" w:cs="Arial"/>
                <w:lang w:val="en-GB"/>
              </w:rPr>
            </w:pPr>
          </w:p>
        </w:tc>
        <w:tc>
          <w:tcPr>
            <w:tcW w:w="2195" w:type="pct"/>
          </w:tcPr>
          <w:p w14:paraId="5B8DBE06" w14:textId="77777777" w:rsidR="00F1171E" w:rsidRPr="004970D7" w:rsidRDefault="00F1171E" w:rsidP="007222C8">
            <w:pPr>
              <w:pStyle w:val="Heading2"/>
              <w:jc w:val="left"/>
              <w:rPr>
                <w:rFonts w:ascii="Arial" w:hAnsi="Arial" w:cs="Arial"/>
                <w:lang w:val="en-GB"/>
              </w:rPr>
            </w:pPr>
            <w:r w:rsidRPr="004970D7">
              <w:rPr>
                <w:rFonts w:ascii="Arial" w:hAnsi="Arial" w:cs="Arial"/>
                <w:lang w:val="en-GB"/>
              </w:rPr>
              <w:t>Reviewer’s comment</w:t>
            </w:r>
          </w:p>
          <w:p w14:paraId="693A9C4D" w14:textId="77777777" w:rsidR="00421DBF" w:rsidRPr="004970D7" w:rsidRDefault="00421DBF" w:rsidP="00421DBF">
            <w:pPr>
              <w:rPr>
                <w:rFonts w:ascii="Arial" w:hAnsi="Arial" w:cs="Arial"/>
                <w:b/>
                <w:bCs/>
                <w:sz w:val="20"/>
                <w:szCs w:val="20"/>
              </w:rPr>
            </w:pPr>
            <w:r w:rsidRPr="004970D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970D7" w:rsidRDefault="00421DBF" w:rsidP="00421DBF">
            <w:pPr>
              <w:rPr>
                <w:rFonts w:ascii="Arial" w:hAnsi="Arial" w:cs="Arial"/>
                <w:sz w:val="20"/>
                <w:szCs w:val="20"/>
                <w:lang w:val="en-GB"/>
              </w:rPr>
            </w:pPr>
          </w:p>
        </w:tc>
        <w:tc>
          <w:tcPr>
            <w:tcW w:w="1511" w:type="pct"/>
          </w:tcPr>
          <w:p w14:paraId="57792C30" w14:textId="77777777" w:rsidR="00F1171E" w:rsidRPr="004970D7" w:rsidRDefault="00F1171E" w:rsidP="007222C8">
            <w:pPr>
              <w:pStyle w:val="Heading2"/>
              <w:jc w:val="left"/>
              <w:rPr>
                <w:rFonts w:ascii="Arial" w:hAnsi="Arial" w:cs="Arial"/>
                <w:b w:val="0"/>
                <w:lang w:val="en-GB"/>
              </w:rPr>
            </w:pPr>
            <w:r w:rsidRPr="004970D7">
              <w:rPr>
                <w:rFonts w:ascii="Arial" w:hAnsi="Arial" w:cs="Arial"/>
                <w:lang w:val="en-GB"/>
              </w:rPr>
              <w:t>Author’s Feedback</w:t>
            </w:r>
            <w:r w:rsidRPr="004970D7">
              <w:rPr>
                <w:rFonts w:ascii="Arial" w:hAnsi="Arial" w:cs="Arial"/>
                <w:b w:val="0"/>
                <w:lang w:val="en-GB"/>
              </w:rPr>
              <w:t xml:space="preserve"> </w:t>
            </w:r>
            <w:r w:rsidRPr="004970D7">
              <w:rPr>
                <w:rFonts w:ascii="Arial" w:hAnsi="Arial" w:cs="Arial"/>
                <w:b w:val="0"/>
                <w:i/>
                <w:lang w:val="en-GB"/>
              </w:rPr>
              <w:t>(Please correct the manuscript and highlight that part in the manuscript. It is mandatory that authors should write his/her feedback here)</w:t>
            </w:r>
          </w:p>
        </w:tc>
      </w:tr>
      <w:tr w:rsidR="00F1171E" w:rsidRPr="004970D7" w14:paraId="5C0AB4EC" w14:textId="77777777" w:rsidTr="003A199B">
        <w:trPr>
          <w:trHeight w:val="1264"/>
        </w:trPr>
        <w:tc>
          <w:tcPr>
            <w:tcW w:w="1293" w:type="pct"/>
            <w:noWrap/>
          </w:tcPr>
          <w:p w14:paraId="66B47184" w14:textId="48030299" w:rsidR="00F1171E" w:rsidRPr="004970D7" w:rsidRDefault="00F1171E" w:rsidP="007222C8">
            <w:pPr>
              <w:ind w:left="360"/>
              <w:rPr>
                <w:rFonts w:ascii="Arial" w:hAnsi="Arial" w:cs="Arial"/>
                <w:b/>
                <w:bCs/>
                <w:sz w:val="20"/>
                <w:szCs w:val="20"/>
                <w:lang w:val="en-GB"/>
              </w:rPr>
            </w:pPr>
            <w:r w:rsidRPr="004970D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970D7" w:rsidRDefault="00F1171E" w:rsidP="007222C8">
            <w:pPr>
              <w:ind w:left="360"/>
              <w:rPr>
                <w:rFonts w:ascii="Arial" w:eastAsia="MS Mincho" w:hAnsi="Arial" w:cs="Arial"/>
                <w:b/>
                <w:bCs/>
                <w:sz w:val="20"/>
                <w:szCs w:val="20"/>
                <w:lang w:val="en-GB"/>
              </w:rPr>
            </w:pPr>
          </w:p>
        </w:tc>
        <w:tc>
          <w:tcPr>
            <w:tcW w:w="2195" w:type="pct"/>
          </w:tcPr>
          <w:p w14:paraId="7DBC9196" w14:textId="6E579081" w:rsidR="00F1171E" w:rsidRPr="004970D7" w:rsidRDefault="00571720" w:rsidP="00A7304A">
            <w:pPr>
              <w:spacing w:before="100" w:beforeAutospacing="1" w:after="100" w:afterAutospacing="1"/>
              <w:rPr>
                <w:rFonts w:ascii="Arial" w:hAnsi="Arial" w:cs="Arial"/>
                <w:bCs/>
                <w:sz w:val="20"/>
                <w:szCs w:val="20"/>
              </w:rPr>
            </w:pPr>
            <w:r w:rsidRPr="004970D7">
              <w:rPr>
                <w:rFonts w:ascii="Arial" w:hAnsi="Arial" w:cs="Arial"/>
                <w:sz w:val="20"/>
                <w:szCs w:val="20"/>
              </w:rPr>
              <w:t xml:space="preserve">The work is of great significance for </w:t>
            </w:r>
            <w:r w:rsidRPr="004970D7">
              <w:rPr>
                <w:rStyle w:val="Strong"/>
                <w:rFonts w:ascii="Arial" w:eastAsia="MS Mincho" w:hAnsi="Arial" w:cs="Arial"/>
                <w:b w:val="0"/>
                <w:sz w:val="20"/>
                <w:szCs w:val="20"/>
              </w:rPr>
              <w:t>quantum sensing</w:t>
            </w:r>
            <w:r w:rsidRPr="004970D7">
              <w:rPr>
                <w:rFonts w:ascii="Arial" w:hAnsi="Arial" w:cs="Arial"/>
                <w:sz w:val="20"/>
                <w:szCs w:val="20"/>
              </w:rPr>
              <w:t xml:space="preserve"> and </w:t>
            </w:r>
            <w:r w:rsidRPr="004970D7">
              <w:rPr>
                <w:rStyle w:val="Strong"/>
                <w:rFonts w:ascii="Arial" w:eastAsia="MS Mincho" w:hAnsi="Arial" w:cs="Arial"/>
                <w:b w:val="0"/>
                <w:sz w:val="20"/>
                <w:szCs w:val="20"/>
              </w:rPr>
              <w:t>precision quantum metrology</w:t>
            </w:r>
            <w:r w:rsidRPr="004970D7">
              <w:rPr>
                <w:rFonts w:ascii="Arial" w:hAnsi="Arial" w:cs="Arial"/>
                <w:sz w:val="20"/>
                <w:szCs w:val="20"/>
              </w:rPr>
              <w:t xml:space="preserve">, particularly in the field of </w:t>
            </w:r>
            <w:r w:rsidRPr="004970D7">
              <w:rPr>
                <w:rStyle w:val="Strong"/>
                <w:rFonts w:ascii="Arial" w:eastAsia="MS Mincho" w:hAnsi="Arial" w:cs="Arial"/>
                <w:b w:val="0"/>
                <w:sz w:val="20"/>
                <w:szCs w:val="20"/>
              </w:rPr>
              <w:t>atomic magnetometers and comagnetometers</w:t>
            </w:r>
            <w:r w:rsidRPr="004970D7">
              <w:rPr>
                <w:rFonts w:ascii="Arial" w:hAnsi="Arial" w:cs="Arial"/>
                <w:sz w:val="20"/>
                <w:szCs w:val="20"/>
              </w:rPr>
              <w:t xml:space="preserve">, which are used in </w:t>
            </w:r>
            <w:r w:rsidRPr="004970D7">
              <w:rPr>
                <w:rStyle w:val="Strong"/>
                <w:rFonts w:ascii="Arial" w:eastAsia="MS Mincho" w:hAnsi="Arial" w:cs="Arial"/>
                <w:b w:val="0"/>
                <w:sz w:val="20"/>
                <w:szCs w:val="20"/>
              </w:rPr>
              <w:t>fundamental research</w:t>
            </w:r>
            <w:r w:rsidRPr="004970D7">
              <w:rPr>
                <w:rFonts w:ascii="Arial" w:hAnsi="Arial" w:cs="Arial"/>
                <w:sz w:val="20"/>
                <w:szCs w:val="20"/>
              </w:rPr>
              <w:t xml:space="preserve"> (such as the search for new physics and dark matter) as well as </w:t>
            </w:r>
            <w:r w:rsidRPr="004970D7">
              <w:rPr>
                <w:rStyle w:val="Strong"/>
                <w:rFonts w:ascii="Arial" w:eastAsia="MS Mincho" w:hAnsi="Arial" w:cs="Arial"/>
                <w:b w:val="0"/>
                <w:sz w:val="20"/>
                <w:szCs w:val="20"/>
              </w:rPr>
              <w:t>applied fields</w:t>
            </w:r>
            <w:r w:rsidRPr="004970D7">
              <w:rPr>
                <w:rFonts w:ascii="Arial" w:hAnsi="Arial" w:cs="Arial"/>
                <w:sz w:val="20"/>
                <w:szCs w:val="20"/>
              </w:rPr>
              <w:t xml:space="preserve"> (biomagnetism, navigation systems). The authors propose a </w:t>
            </w:r>
            <w:r w:rsidRPr="004970D7">
              <w:rPr>
                <w:rStyle w:val="Strong"/>
                <w:rFonts w:ascii="Arial" w:eastAsia="MS Mincho" w:hAnsi="Arial" w:cs="Arial"/>
                <w:b w:val="0"/>
                <w:sz w:val="20"/>
                <w:szCs w:val="20"/>
              </w:rPr>
              <w:t>theoretical model</w:t>
            </w:r>
            <w:r w:rsidRPr="004970D7">
              <w:rPr>
                <w:rFonts w:ascii="Arial" w:hAnsi="Arial" w:cs="Arial"/>
                <w:sz w:val="20"/>
                <w:szCs w:val="20"/>
              </w:rPr>
              <w:t xml:space="preserve"> and support it with </w:t>
            </w:r>
            <w:r w:rsidRPr="004970D7">
              <w:rPr>
                <w:rStyle w:val="Strong"/>
                <w:rFonts w:ascii="Arial" w:eastAsia="MS Mincho" w:hAnsi="Arial" w:cs="Arial"/>
                <w:b w:val="0"/>
                <w:sz w:val="20"/>
                <w:szCs w:val="20"/>
              </w:rPr>
              <w:t>experimental data</w:t>
            </w:r>
            <w:r w:rsidRPr="004970D7">
              <w:rPr>
                <w:rFonts w:ascii="Arial" w:hAnsi="Arial" w:cs="Arial"/>
                <w:sz w:val="20"/>
                <w:szCs w:val="20"/>
              </w:rPr>
              <w:t>.</w:t>
            </w:r>
          </w:p>
        </w:tc>
        <w:tc>
          <w:tcPr>
            <w:tcW w:w="1511" w:type="pct"/>
          </w:tcPr>
          <w:p w14:paraId="462A339C" w14:textId="77777777" w:rsidR="00F1171E" w:rsidRPr="004970D7" w:rsidRDefault="00F1171E" w:rsidP="007222C8">
            <w:pPr>
              <w:pStyle w:val="Heading2"/>
              <w:jc w:val="left"/>
              <w:rPr>
                <w:rFonts w:ascii="Arial" w:hAnsi="Arial" w:cs="Arial"/>
                <w:b w:val="0"/>
                <w:lang w:val="en-US"/>
              </w:rPr>
            </w:pPr>
          </w:p>
        </w:tc>
      </w:tr>
      <w:tr w:rsidR="00F1171E" w:rsidRPr="004970D7" w14:paraId="0D8B5B2C" w14:textId="77777777" w:rsidTr="003A199B">
        <w:trPr>
          <w:trHeight w:val="386"/>
        </w:trPr>
        <w:tc>
          <w:tcPr>
            <w:tcW w:w="1293" w:type="pct"/>
            <w:noWrap/>
          </w:tcPr>
          <w:p w14:paraId="21CBA5FE" w14:textId="77777777" w:rsidR="00F1171E" w:rsidRPr="004970D7" w:rsidRDefault="00F1171E" w:rsidP="007222C8">
            <w:pPr>
              <w:ind w:left="360"/>
              <w:rPr>
                <w:rFonts w:ascii="Arial" w:hAnsi="Arial" w:cs="Arial"/>
                <w:b/>
                <w:bCs/>
                <w:sz w:val="20"/>
                <w:szCs w:val="20"/>
                <w:lang w:val="en-GB"/>
              </w:rPr>
            </w:pPr>
            <w:r w:rsidRPr="004970D7">
              <w:rPr>
                <w:rFonts w:ascii="Arial" w:hAnsi="Arial" w:cs="Arial"/>
                <w:b/>
                <w:bCs/>
                <w:sz w:val="20"/>
                <w:szCs w:val="20"/>
                <w:lang w:val="en-GB"/>
              </w:rPr>
              <w:t>Is the title of the article suitable?</w:t>
            </w:r>
          </w:p>
          <w:p w14:paraId="1CABB61A" w14:textId="77777777" w:rsidR="00F1171E" w:rsidRPr="004970D7" w:rsidRDefault="00F1171E" w:rsidP="007222C8">
            <w:pPr>
              <w:ind w:left="360"/>
              <w:rPr>
                <w:rFonts w:ascii="Arial" w:hAnsi="Arial" w:cs="Arial"/>
                <w:b/>
                <w:bCs/>
                <w:sz w:val="20"/>
                <w:szCs w:val="20"/>
                <w:lang w:val="en-GB"/>
              </w:rPr>
            </w:pPr>
            <w:r w:rsidRPr="004970D7">
              <w:rPr>
                <w:rFonts w:ascii="Arial" w:hAnsi="Arial" w:cs="Arial"/>
                <w:b/>
                <w:bCs/>
                <w:sz w:val="20"/>
                <w:szCs w:val="20"/>
                <w:lang w:val="en-GB"/>
              </w:rPr>
              <w:t>(If not please suggest an alternative title)</w:t>
            </w:r>
          </w:p>
          <w:p w14:paraId="0275B919" w14:textId="77777777" w:rsidR="00F1171E" w:rsidRPr="004970D7" w:rsidRDefault="00F1171E" w:rsidP="007222C8">
            <w:pPr>
              <w:pStyle w:val="Heading2"/>
              <w:jc w:val="left"/>
              <w:rPr>
                <w:rFonts w:ascii="Arial" w:hAnsi="Arial" w:cs="Arial"/>
                <w:u w:val="single"/>
                <w:lang w:val="en-GB"/>
              </w:rPr>
            </w:pPr>
          </w:p>
        </w:tc>
        <w:tc>
          <w:tcPr>
            <w:tcW w:w="2195" w:type="pct"/>
          </w:tcPr>
          <w:p w14:paraId="794AA9A7" w14:textId="77777777" w:rsidR="00F1171E" w:rsidRPr="004970D7" w:rsidRDefault="00F1171E" w:rsidP="007222C8">
            <w:pPr>
              <w:ind w:left="360"/>
              <w:rPr>
                <w:rFonts w:ascii="Arial" w:hAnsi="Arial" w:cs="Arial"/>
                <w:b/>
                <w:bCs/>
                <w:sz w:val="20"/>
                <w:szCs w:val="20"/>
                <w:lang w:val="en-GB"/>
              </w:rPr>
            </w:pPr>
          </w:p>
        </w:tc>
        <w:tc>
          <w:tcPr>
            <w:tcW w:w="1511" w:type="pct"/>
          </w:tcPr>
          <w:p w14:paraId="405B6701" w14:textId="77777777" w:rsidR="00F1171E" w:rsidRPr="004970D7" w:rsidRDefault="00F1171E" w:rsidP="007222C8">
            <w:pPr>
              <w:pStyle w:val="Heading2"/>
              <w:jc w:val="left"/>
              <w:rPr>
                <w:rFonts w:ascii="Arial" w:hAnsi="Arial" w:cs="Arial"/>
                <w:b w:val="0"/>
                <w:lang w:val="en-GB"/>
              </w:rPr>
            </w:pPr>
          </w:p>
        </w:tc>
      </w:tr>
      <w:tr w:rsidR="00F1171E" w:rsidRPr="004970D7" w14:paraId="5604762A" w14:textId="77777777" w:rsidTr="003A199B">
        <w:trPr>
          <w:trHeight w:val="1262"/>
        </w:trPr>
        <w:tc>
          <w:tcPr>
            <w:tcW w:w="1293" w:type="pct"/>
            <w:noWrap/>
          </w:tcPr>
          <w:p w14:paraId="3635573D" w14:textId="77777777" w:rsidR="00F1171E" w:rsidRPr="004970D7" w:rsidRDefault="00F1171E" w:rsidP="007222C8">
            <w:pPr>
              <w:pStyle w:val="Heading2"/>
              <w:ind w:left="360"/>
              <w:jc w:val="left"/>
              <w:rPr>
                <w:rFonts w:ascii="Arial" w:hAnsi="Arial" w:cs="Arial"/>
                <w:lang w:val="en-GB"/>
              </w:rPr>
            </w:pPr>
            <w:r w:rsidRPr="004970D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970D7" w:rsidRDefault="00F1171E" w:rsidP="007222C8">
            <w:pPr>
              <w:pStyle w:val="Heading2"/>
              <w:jc w:val="left"/>
              <w:rPr>
                <w:rFonts w:ascii="Arial" w:hAnsi="Arial" w:cs="Arial"/>
                <w:u w:val="single"/>
                <w:lang w:val="en-GB"/>
              </w:rPr>
            </w:pPr>
          </w:p>
        </w:tc>
        <w:tc>
          <w:tcPr>
            <w:tcW w:w="2195" w:type="pct"/>
          </w:tcPr>
          <w:p w14:paraId="5D0BD6F2" w14:textId="77777777" w:rsidR="00571720" w:rsidRPr="004970D7" w:rsidRDefault="00571720" w:rsidP="00571720">
            <w:pPr>
              <w:ind w:left="36"/>
              <w:rPr>
                <w:rFonts w:ascii="Arial" w:hAnsi="Arial" w:cs="Arial"/>
                <w:sz w:val="20"/>
                <w:szCs w:val="20"/>
                <w:lang w:eastAsia="ru-RU"/>
              </w:rPr>
            </w:pPr>
            <w:r w:rsidRPr="004970D7">
              <w:rPr>
                <w:rFonts w:ascii="Arial" w:hAnsi="Arial" w:cs="Arial"/>
                <w:sz w:val="20"/>
                <w:szCs w:val="20"/>
                <w:lang w:eastAsia="ru-RU"/>
              </w:rPr>
              <w:t>The introduction contains a large number of references and descriptions of previous studies, and it is well-written. However, it does not sufficiently emphasize the key scientific problems that are currently relevant and the necessity of addressing them.</w:t>
            </w:r>
          </w:p>
          <w:p w14:paraId="2A41E74B" w14:textId="77777777" w:rsidR="00571720" w:rsidRPr="004970D7" w:rsidRDefault="00571720" w:rsidP="00571720">
            <w:pPr>
              <w:ind w:left="36"/>
              <w:rPr>
                <w:rFonts w:ascii="Arial" w:hAnsi="Arial" w:cs="Arial"/>
                <w:sz w:val="20"/>
                <w:szCs w:val="20"/>
                <w:lang w:eastAsia="ru-RU"/>
              </w:rPr>
            </w:pPr>
          </w:p>
          <w:p w14:paraId="0FB7E83A" w14:textId="3D52F8DF" w:rsidR="00F1171E" w:rsidRPr="004970D7" w:rsidRDefault="00571720" w:rsidP="00571720">
            <w:pPr>
              <w:ind w:left="36"/>
              <w:rPr>
                <w:rFonts w:ascii="Arial" w:hAnsi="Arial" w:cs="Arial"/>
                <w:b/>
                <w:bCs/>
                <w:sz w:val="20"/>
                <w:szCs w:val="20"/>
              </w:rPr>
            </w:pPr>
            <w:r w:rsidRPr="004970D7">
              <w:rPr>
                <w:rFonts w:ascii="Arial" w:hAnsi="Arial" w:cs="Arial"/>
                <w:sz w:val="20"/>
                <w:szCs w:val="20"/>
                <w:lang w:eastAsia="ru-RU"/>
              </w:rPr>
              <w:t>The last paragraph of the introduction could be shortened by briefly summarizing the main results obtained by the authors. This would improve the focus on the research problem while maintaining clarity and conciseness.</w:t>
            </w:r>
          </w:p>
        </w:tc>
        <w:tc>
          <w:tcPr>
            <w:tcW w:w="1511" w:type="pct"/>
          </w:tcPr>
          <w:p w14:paraId="1D54B730" w14:textId="77777777" w:rsidR="00F1171E" w:rsidRPr="004970D7" w:rsidRDefault="00F1171E" w:rsidP="007222C8">
            <w:pPr>
              <w:pStyle w:val="Heading2"/>
              <w:jc w:val="left"/>
              <w:rPr>
                <w:rFonts w:ascii="Arial" w:hAnsi="Arial" w:cs="Arial"/>
                <w:b w:val="0"/>
                <w:lang w:val="en-US"/>
              </w:rPr>
            </w:pPr>
          </w:p>
        </w:tc>
      </w:tr>
      <w:tr w:rsidR="00F1171E" w:rsidRPr="004970D7" w14:paraId="2F579F54" w14:textId="77777777" w:rsidTr="003A199B">
        <w:trPr>
          <w:trHeight w:val="859"/>
        </w:trPr>
        <w:tc>
          <w:tcPr>
            <w:tcW w:w="1293" w:type="pct"/>
            <w:noWrap/>
          </w:tcPr>
          <w:p w14:paraId="04361F46" w14:textId="368783AB" w:rsidR="00F1171E" w:rsidRPr="004970D7" w:rsidRDefault="00DC6FED" w:rsidP="007222C8">
            <w:pPr>
              <w:ind w:left="360"/>
              <w:rPr>
                <w:rFonts w:ascii="Arial" w:hAnsi="Arial" w:cs="Arial"/>
                <w:b/>
                <w:bCs/>
                <w:sz w:val="20"/>
                <w:szCs w:val="20"/>
                <w:u w:val="single"/>
                <w:lang w:val="en-GB"/>
              </w:rPr>
            </w:pPr>
            <w:r w:rsidRPr="004970D7">
              <w:rPr>
                <w:rFonts w:ascii="Arial" w:hAnsi="Arial" w:cs="Arial"/>
                <w:b/>
                <w:bCs/>
                <w:sz w:val="20"/>
                <w:szCs w:val="20"/>
                <w:lang w:val="en-GB"/>
              </w:rPr>
              <w:t xml:space="preserve">Is the manuscript scientifically, correct? Please write here. </w:t>
            </w:r>
          </w:p>
        </w:tc>
        <w:tc>
          <w:tcPr>
            <w:tcW w:w="2195" w:type="pct"/>
          </w:tcPr>
          <w:p w14:paraId="42556EEB" w14:textId="77777777" w:rsidR="00571720" w:rsidRPr="004970D7" w:rsidRDefault="00571720" w:rsidP="00571720">
            <w:pPr>
              <w:pStyle w:val="ListParagraph"/>
              <w:ind w:left="0"/>
              <w:jc w:val="both"/>
              <w:rPr>
                <w:rFonts w:ascii="Arial" w:hAnsi="Arial" w:cs="Arial"/>
                <w:sz w:val="20"/>
                <w:szCs w:val="20"/>
                <w:lang w:eastAsia="ru-RU"/>
              </w:rPr>
            </w:pPr>
            <w:r w:rsidRPr="004970D7">
              <w:rPr>
                <w:rFonts w:ascii="Arial" w:hAnsi="Arial" w:cs="Arial"/>
                <w:sz w:val="20"/>
                <w:szCs w:val="20"/>
                <w:lang w:eastAsia="ru-RU"/>
              </w:rPr>
              <w:t>The authors provide a detailed description of the problem of noise arising from the interaction between the optical probe and the atomic medium and propose a new method for noise suppression by manipulating multipole moments in zero magnetic fields. The experimental results demonstrate a noise reduction of 8.2 dB at 1 Hz and 10.4 dB at 10 Hz, achieving the shot-noise limit (SQL). The main findings appear convincing but require further clarification and elaboration.</w:t>
            </w:r>
          </w:p>
          <w:p w14:paraId="628D161E" w14:textId="77777777" w:rsidR="00571720" w:rsidRPr="004970D7" w:rsidRDefault="00571720" w:rsidP="00571720">
            <w:pPr>
              <w:pStyle w:val="ListParagraph"/>
              <w:ind w:left="0"/>
              <w:jc w:val="both"/>
              <w:rPr>
                <w:rFonts w:ascii="Arial" w:hAnsi="Arial" w:cs="Arial"/>
                <w:sz w:val="20"/>
                <w:szCs w:val="20"/>
                <w:lang w:eastAsia="ru-RU"/>
              </w:rPr>
            </w:pPr>
          </w:p>
          <w:p w14:paraId="59967A8D" w14:textId="77777777" w:rsidR="00571720" w:rsidRPr="004970D7" w:rsidRDefault="00571720" w:rsidP="00571720">
            <w:pPr>
              <w:pStyle w:val="ListParagraph"/>
              <w:ind w:left="0"/>
              <w:jc w:val="both"/>
              <w:rPr>
                <w:rFonts w:ascii="Arial" w:hAnsi="Arial" w:cs="Arial"/>
                <w:sz w:val="20"/>
                <w:szCs w:val="20"/>
                <w:lang w:eastAsia="ru-RU"/>
              </w:rPr>
            </w:pPr>
            <w:r w:rsidRPr="004970D7">
              <w:rPr>
                <w:rFonts w:ascii="Arial" w:hAnsi="Arial" w:cs="Arial"/>
                <w:sz w:val="20"/>
                <w:szCs w:val="20"/>
                <w:lang w:eastAsia="ru-RU"/>
              </w:rPr>
              <w:t>In Figure 3, the dependencies of responses on magnetic fields are presented, but the axis labels are unclear, making data interpretation difficult. A possible revision could be:</w:t>
            </w:r>
          </w:p>
          <w:p w14:paraId="7CE86483" w14:textId="77777777" w:rsidR="00571720" w:rsidRPr="004970D7" w:rsidRDefault="00571720" w:rsidP="00571720">
            <w:pPr>
              <w:pStyle w:val="ListParagraph"/>
              <w:ind w:left="0"/>
              <w:jc w:val="both"/>
              <w:rPr>
                <w:rFonts w:ascii="Arial" w:hAnsi="Arial" w:cs="Arial"/>
                <w:sz w:val="20"/>
                <w:szCs w:val="20"/>
                <w:lang w:eastAsia="ru-RU"/>
              </w:rPr>
            </w:pPr>
            <w:r w:rsidRPr="004970D7">
              <w:rPr>
                <w:rFonts w:ascii="Arial" w:hAnsi="Arial" w:cs="Arial"/>
                <w:sz w:val="20"/>
                <w:szCs w:val="20"/>
                <w:lang w:eastAsia="ru-RU"/>
              </w:rPr>
              <w:t>"Experimental results of polarization-rotations obtained by sweeping magnetic fields in different directions: (a) x, (b) y, (c) z."</w:t>
            </w:r>
          </w:p>
          <w:p w14:paraId="7A64E801" w14:textId="77777777" w:rsidR="00571720" w:rsidRPr="004970D7" w:rsidRDefault="00571720" w:rsidP="00571720">
            <w:pPr>
              <w:pStyle w:val="ListParagraph"/>
              <w:ind w:left="0"/>
              <w:jc w:val="both"/>
              <w:rPr>
                <w:rFonts w:ascii="Arial" w:hAnsi="Arial" w:cs="Arial"/>
                <w:sz w:val="20"/>
                <w:szCs w:val="20"/>
                <w:lang w:eastAsia="ru-RU"/>
              </w:rPr>
            </w:pPr>
            <w:r w:rsidRPr="004970D7">
              <w:rPr>
                <w:rFonts w:ascii="Arial" w:hAnsi="Arial" w:cs="Arial"/>
                <w:sz w:val="20"/>
                <w:szCs w:val="20"/>
                <w:lang w:eastAsia="ru-RU"/>
              </w:rPr>
              <w:t>Alternatively, the description could follow the style of Figure 5, e.g., “… magnetic fields in the x, y, and z directions…”</w:t>
            </w:r>
          </w:p>
          <w:p w14:paraId="0C25564B" w14:textId="77777777" w:rsidR="00571720" w:rsidRPr="004970D7" w:rsidRDefault="00571720" w:rsidP="00571720">
            <w:pPr>
              <w:pStyle w:val="ListParagraph"/>
              <w:ind w:left="0"/>
              <w:jc w:val="both"/>
              <w:rPr>
                <w:rFonts w:ascii="Arial" w:hAnsi="Arial" w:cs="Arial"/>
                <w:sz w:val="20"/>
                <w:szCs w:val="20"/>
                <w:lang w:eastAsia="ru-RU"/>
              </w:rPr>
            </w:pPr>
          </w:p>
          <w:p w14:paraId="0F6C2C54" w14:textId="77777777" w:rsidR="00571720" w:rsidRPr="004970D7" w:rsidRDefault="00571720" w:rsidP="00571720">
            <w:pPr>
              <w:pStyle w:val="ListParagraph"/>
              <w:ind w:left="0"/>
              <w:jc w:val="both"/>
              <w:rPr>
                <w:rFonts w:ascii="Arial" w:hAnsi="Arial" w:cs="Arial"/>
                <w:sz w:val="20"/>
                <w:szCs w:val="20"/>
                <w:lang w:eastAsia="ru-RU"/>
              </w:rPr>
            </w:pPr>
            <w:r w:rsidRPr="004970D7">
              <w:rPr>
                <w:rFonts w:ascii="Arial" w:hAnsi="Arial" w:cs="Arial"/>
                <w:sz w:val="20"/>
                <w:szCs w:val="20"/>
                <w:lang w:eastAsia="ru-RU"/>
              </w:rPr>
              <w:t>The sentence:</w:t>
            </w:r>
          </w:p>
          <w:p w14:paraId="43ED4504" w14:textId="77777777" w:rsidR="00571720" w:rsidRPr="004970D7" w:rsidRDefault="00571720" w:rsidP="00571720">
            <w:pPr>
              <w:pStyle w:val="ListParagraph"/>
              <w:ind w:left="0"/>
              <w:jc w:val="both"/>
              <w:rPr>
                <w:rFonts w:ascii="Arial" w:hAnsi="Arial" w:cs="Arial"/>
                <w:sz w:val="20"/>
                <w:szCs w:val="20"/>
                <w:lang w:eastAsia="ru-RU"/>
              </w:rPr>
            </w:pPr>
            <w:r w:rsidRPr="004970D7">
              <w:rPr>
                <w:rFonts w:ascii="Arial" w:hAnsi="Arial" w:cs="Arial"/>
                <w:sz w:val="20"/>
                <w:szCs w:val="20"/>
                <w:lang w:eastAsia="ru-RU"/>
              </w:rPr>
              <w:t xml:space="preserve">“As the error </w:t>
            </w:r>
            <w:r w:rsidRPr="004970D7">
              <w:rPr>
                <w:rFonts w:ascii="Arial" w:hAnsi="Arial" w:cs="Arial"/>
                <w:sz w:val="20"/>
                <w:szCs w:val="20"/>
                <w:lang w:val="ru-RU" w:eastAsia="ru-RU"/>
              </w:rPr>
              <w:t>φ</w:t>
            </w:r>
            <w:r w:rsidRPr="004970D7">
              <w:rPr>
                <w:rFonts w:ascii="Arial" w:hAnsi="Arial" w:cs="Arial"/>
                <w:sz w:val="20"/>
                <w:szCs w:val="20"/>
                <w:lang w:eastAsia="ru-RU"/>
              </w:rPr>
              <w:t xml:space="preserve"> is gradually null, the response amplitudes of the triaxial sweeping fields decrease. In particular, the response of </w:t>
            </w:r>
            <w:proofErr w:type="spellStart"/>
            <w:r w:rsidRPr="004970D7">
              <w:rPr>
                <w:rFonts w:ascii="Arial" w:hAnsi="Arial" w:cs="Arial"/>
                <w:sz w:val="20"/>
                <w:szCs w:val="20"/>
                <w:lang w:eastAsia="ru-RU"/>
              </w:rPr>
              <w:t>Bsweep_x</w:t>
            </w:r>
            <w:proofErr w:type="spellEnd"/>
            <w:r w:rsidRPr="004970D7">
              <w:rPr>
                <w:rFonts w:ascii="Arial" w:hAnsi="Arial" w:cs="Arial"/>
                <w:sz w:val="20"/>
                <w:szCs w:val="20"/>
                <w:lang w:eastAsia="ru-RU"/>
              </w:rPr>
              <w:t xml:space="preserve"> is gradually transformed Lorentz-shaped to dispersion-shaped, which can be applied to determine the threshold where spin-alignment polarization dominates.”</w:t>
            </w:r>
          </w:p>
          <w:p w14:paraId="007D94A1" w14:textId="77777777" w:rsidR="00571720" w:rsidRPr="004970D7" w:rsidRDefault="00571720" w:rsidP="00571720">
            <w:pPr>
              <w:pStyle w:val="ListParagraph"/>
              <w:ind w:left="0"/>
              <w:jc w:val="both"/>
              <w:rPr>
                <w:rFonts w:ascii="Arial" w:hAnsi="Arial" w:cs="Arial"/>
                <w:sz w:val="20"/>
                <w:szCs w:val="20"/>
                <w:lang w:eastAsia="ru-RU"/>
              </w:rPr>
            </w:pPr>
            <w:r w:rsidRPr="004970D7">
              <w:rPr>
                <w:rFonts w:ascii="Arial" w:hAnsi="Arial" w:cs="Arial"/>
                <w:sz w:val="20"/>
                <w:szCs w:val="20"/>
                <w:lang w:eastAsia="ru-RU"/>
              </w:rPr>
              <w:t>could be moved to the section where the presented graphs are discussed for better coherence.</w:t>
            </w:r>
          </w:p>
          <w:p w14:paraId="6CBBA6B9" w14:textId="77777777" w:rsidR="00571720" w:rsidRPr="004970D7" w:rsidRDefault="00571720" w:rsidP="00571720">
            <w:pPr>
              <w:pStyle w:val="ListParagraph"/>
              <w:ind w:left="0"/>
              <w:jc w:val="both"/>
              <w:rPr>
                <w:rFonts w:ascii="Arial" w:hAnsi="Arial" w:cs="Arial"/>
                <w:sz w:val="20"/>
                <w:szCs w:val="20"/>
                <w:lang w:eastAsia="ru-RU"/>
              </w:rPr>
            </w:pPr>
          </w:p>
          <w:p w14:paraId="75F7F6EC" w14:textId="77777777" w:rsidR="00571720" w:rsidRPr="004970D7" w:rsidRDefault="00571720" w:rsidP="00571720">
            <w:pPr>
              <w:pStyle w:val="ListParagraph"/>
              <w:ind w:left="0"/>
              <w:jc w:val="both"/>
              <w:rPr>
                <w:rFonts w:ascii="Arial" w:hAnsi="Arial" w:cs="Arial"/>
                <w:sz w:val="20"/>
                <w:szCs w:val="20"/>
                <w:lang w:eastAsia="ru-RU"/>
              </w:rPr>
            </w:pPr>
            <w:r w:rsidRPr="004970D7">
              <w:rPr>
                <w:rFonts w:ascii="Arial" w:hAnsi="Arial" w:cs="Arial"/>
                <w:sz w:val="20"/>
                <w:szCs w:val="20"/>
                <w:lang w:eastAsia="ru-RU"/>
              </w:rPr>
              <w:t>While the authors demonstrate noise suppression, it remains unclear how applicable the method is at different frequencies or in media with different scattering characteristics.</w:t>
            </w:r>
          </w:p>
          <w:p w14:paraId="44C8C0E2" w14:textId="77777777" w:rsidR="00571720" w:rsidRPr="004970D7" w:rsidRDefault="00571720" w:rsidP="00571720">
            <w:pPr>
              <w:pStyle w:val="ListParagraph"/>
              <w:ind w:left="0"/>
              <w:jc w:val="both"/>
              <w:rPr>
                <w:rFonts w:ascii="Arial" w:hAnsi="Arial" w:cs="Arial"/>
                <w:sz w:val="20"/>
                <w:szCs w:val="20"/>
                <w:lang w:eastAsia="ru-RU"/>
              </w:rPr>
            </w:pPr>
          </w:p>
          <w:p w14:paraId="2B5A7721" w14:textId="649C6F66" w:rsidR="004944D7" w:rsidRPr="004970D7" w:rsidRDefault="00571720" w:rsidP="00571720">
            <w:pPr>
              <w:pStyle w:val="ListParagraph"/>
              <w:ind w:left="0"/>
              <w:rPr>
                <w:rFonts w:ascii="Arial" w:hAnsi="Arial" w:cs="Arial"/>
                <w:b/>
                <w:bCs/>
                <w:sz w:val="20"/>
                <w:szCs w:val="20"/>
              </w:rPr>
            </w:pPr>
            <w:r w:rsidRPr="004970D7">
              <w:rPr>
                <w:rFonts w:ascii="Arial" w:hAnsi="Arial" w:cs="Arial"/>
                <w:sz w:val="20"/>
                <w:szCs w:val="20"/>
                <w:lang w:eastAsia="ru-RU"/>
              </w:rPr>
              <w:t>Additionally, the contribution of the study should be more clearly formulated, possibly with a comparison to alternative noise reduction methods, if feasible.</w:t>
            </w:r>
          </w:p>
        </w:tc>
        <w:tc>
          <w:tcPr>
            <w:tcW w:w="1511" w:type="pct"/>
          </w:tcPr>
          <w:p w14:paraId="4898F764" w14:textId="77777777" w:rsidR="00F1171E" w:rsidRPr="004970D7" w:rsidRDefault="00F1171E" w:rsidP="007222C8">
            <w:pPr>
              <w:pStyle w:val="Heading2"/>
              <w:jc w:val="left"/>
              <w:rPr>
                <w:rFonts w:ascii="Arial" w:hAnsi="Arial" w:cs="Arial"/>
                <w:b w:val="0"/>
                <w:lang w:val="en-US"/>
              </w:rPr>
            </w:pPr>
          </w:p>
        </w:tc>
      </w:tr>
      <w:tr w:rsidR="00F1171E" w:rsidRPr="004970D7" w14:paraId="73739464" w14:textId="77777777" w:rsidTr="003A199B">
        <w:trPr>
          <w:trHeight w:val="703"/>
        </w:trPr>
        <w:tc>
          <w:tcPr>
            <w:tcW w:w="1293" w:type="pct"/>
            <w:noWrap/>
          </w:tcPr>
          <w:p w14:paraId="09C25322" w14:textId="77777777" w:rsidR="00F1171E" w:rsidRPr="004970D7" w:rsidRDefault="00F1171E" w:rsidP="007222C8">
            <w:pPr>
              <w:ind w:left="360"/>
              <w:rPr>
                <w:rFonts w:ascii="Arial" w:hAnsi="Arial" w:cs="Arial"/>
                <w:b/>
                <w:bCs/>
                <w:sz w:val="20"/>
                <w:szCs w:val="20"/>
                <w:lang w:val="en-GB"/>
              </w:rPr>
            </w:pPr>
            <w:r w:rsidRPr="004970D7">
              <w:rPr>
                <w:rFonts w:ascii="Arial" w:hAnsi="Arial" w:cs="Arial"/>
                <w:b/>
                <w:bCs/>
                <w:sz w:val="20"/>
                <w:szCs w:val="20"/>
                <w:lang w:val="en-GB"/>
              </w:rPr>
              <w:t>Are the references sufficient and recent? If you have suggestions of additional references, please mention them in the review form.</w:t>
            </w:r>
          </w:p>
          <w:p w14:paraId="7EFC02A2" w14:textId="62BCD26C" w:rsidR="00F1171E" w:rsidRPr="004970D7" w:rsidRDefault="00F1171E" w:rsidP="007222C8">
            <w:pPr>
              <w:ind w:left="360"/>
              <w:rPr>
                <w:rFonts w:ascii="Arial" w:hAnsi="Arial" w:cs="Arial"/>
                <w:b/>
                <w:bCs/>
                <w:sz w:val="20"/>
                <w:szCs w:val="20"/>
                <w:u w:val="single"/>
                <w:lang w:val="en-GB"/>
              </w:rPr>
            </w:pPr>
          </w:p>
        </w:tc>
        <w:tc>
          <w:tcPr>
            <w:tcW w:w="2195" w:type="pct"/>
          </w:tcPr>
          <w:p w14:paraId="24FE0567" w14:textId="2BBD9D56" w:rsidR="00F1171E" w:rsidRPr="004970D7" w:rsidRDefault="00571720" w:rsidP="008A6517">
            <w:pPr>
              <w:pStyle w:val="ListParagraph"/>
              <w:ind w:left="0"/>
              <w:rPr>
                <w:rFonts w:ascii="Arial" w:hAnsi="Arial" w:cs="Arial"/>
                <w:bCs/>
                <w:sz w:val="20"/>
                <w:szCs w:val="20"/>
              </w:rPr>
            </w:pPr>
            <w:r w:rsidRPr="004970D7">
              <w:rPr>
                <w:rFonts w:ascii="Arial" w:hAnsi="Arial" w:cs="Arial"/>
                <w:bCs/>
                <w:sz w:val="20"/>
                <w:szCs w:val="20"/>
              </w:rPr>
              <w:t>The article includes a sufficient number of references, with many of them being recent, primarily from 2023 and 2024. This indicates that the authors have incorporated the latest research developments in the field, ensuring the relevance and up-to-date nature of their study. The references appropriately support the theoretical and experimental foundations of the work.</w:t>
            </w:r>
          </w:p>
        </w:tc>
        <w:tc>
          <w:tcPr>
            <w:tcW w:w="1511" w:type="pct"/>
          </w:tcPr>
          <w:p w14:paraId="40220055" w14:textId="77777777" w:rsidR="00F1171E" w:rsidRPr="004970D7" w:rsidRDefault="00F1171E" w:rsidP="007222C8">
            <w:pPr>
              <w:pStyle w:val="Heading2"/>
              <w:jc w:val="left"/>
              <w:rPr>
                <w:rFonts w:ascii="Arial" w:hAnsi="Arial" w:cs="Arial"/>
                <w:b w:val="0"/>
                <w:lang w:val="en-US"/>
              </w:rPr>
            </w:pPr>
          </w:p>
        </w:tc>
      </w:tr>
      <w:tr w:rsidR="00F1171E" w:rsidRPr="004970D7" w14:paraId="73CC4A50" w14:textId="77777777" w:rsidTr="003A199B">
        <w:trPr>
          <w:trHeight w:val="386"/>
        </w:trPr>
        <w:tc>
          <w:tcPr>
            <w:tcW w:w="1293" w:type="pct"/>
            <w:noWrap/>
          </w:tcPr>
          <w:p w14:paraId="029CE8D0" w14:textId="77777777" w:rsidR="00F1171E" w:rsidRPr="004970D7" w:rsidRDefault="00F1171E" w:rsidP="007222C8">
            <w:pPr>
              <w:pStyle w:val="Heading2"/>
              <w:jc w:val="left"/>
              <w:rPr>
                <w:rFonts w:ascii="Arial" w:hAnsi="Arial" w:cs="Arial"/>
                <w:b w:val="0"/>
                <w:lang w:val="en-US"/>
              </w:rPr>
            </w:pPr>
          </w:p>
          <w:p w14:paraId="589C16C7" w14:textId="77777777" w:rsidR="00F1171E" w:rsidRPr="004970D7" w:rsidRDefault="00F1171E" w:rsidP="007222C8">
            <w:pPr>
              <w:pStyle w:val="Heading2"/>
              <w:ind w:left="360"/>
              <w:jc w:val="left"/>
              <w:rPr>
                <w:rFonts w:ascii="Arial" w:hAnsi="Arial" w:cs="Arial"/>
                <w:bCs w:val="0"/>
                <w:lang w:val="en-GB"/>
              </w:rPr>
            </w:pPr>
            <w:r w:rsidRPr="004970D7">
              <w:rPr>
                <w:rFonts w:ascii="Arial" w:hAnsi="Arial" w:cs="Arial"/>
                <w:bCs w:val="0"/>
                <w:lang w:val="en-GB"/>
              </w:rPr>
              <w:t>Is the language/English quality of the article suitable for scholarly communications?</w:t>
            </w:r>
          </w:p>
          <w:p w14:paraId="7722B85E" w14:textId="77777777" w:rsidR="00F1171E" w:rsidRPr="004970D7" w:rsidRDefault="00F1171E" w:rsidP="007222C8">
            <w:pPr>
              <w:rPr>
                <w:rFonts w:ascii="Arial" w:hAnsi="Arial" w:cs="Arial"/>
                <w:sz w:val="20"/>
                <w:szCs w:val="20"/>
                <w:lang w:val="en-GB"/>
              </w:rPr>
            </w:pPr>
          </w:p>
        </w:tc>
        <w:tc>
          <w:tcPr>
            <w:tcW w:w="2195" w:type="pct"/>
          </w:tcPr>
          <w:p w14:paraId="4DA1FEFC" w14:textId="261069F8" w:rsidR="00571720" w:rsidRPr="004970D7" w:rsidRDefault="00571720" w:rsidP="00571720">
            <w:pPr>
              <w:rPr>
                <w:rFonts w:ascii="Arial" w:hAnsi="Arial" w:cs="Arial"/>
                <w:sz w:val="20"/>
                <w:szCs w:val="20"/>
                <w:lang w:eastAsia="ru-RU"/>
              </w:rPr>
            </w:pPr>
            <w:r w:rsidRPr="004970D7">
              <w:rPr>
                <w:rFonts w:ascii="Arial" w:hAnsi="Arial" w:cs="Arial"/>
                <w:sz w:val="20"/>
                <w:szCs w:val="20"/>
                <w:lang w:eastAsia="ru-RU"/>
              </w:rPr>
              <w:t>Overall, the language and quality of English in the article are appropriate for scientific communication. However, some phrases, such as “magnetism remanences”, are incorrect in English. The correct term is “magnetic remanence”.</w:t>
            </w:r>
          </w:p>
          <w:p w14:paraId="5ABFFA76" w14:textId="77777777" w:rsidR="00571720" w:rsidRPr="004970D7" w:rsidRDefault="00571720" w:rsidP="00571720">
            <w:pPr>
              <w:rPr>
                <w:rFonts w:ascii="Arial" w:hAnsi="Arial" w:cs="Arial"/>
                <w:sz w:val="20"/>
                <w:szCs w:val="20"/>
                <w:lang w:eastAsia="ru-RU"/>
              </w:rPr>
            </w:pPr>
          </w:p>
          <w:p w14:paraId="11F876CF" w14:textId="77777777" w:rsidR="00571720" w:rsidRPr="004970D7" w:rsidRDefault="00571720" w:rsidP="00571720">
            <w:pPr>
              <w:rPr>
                <w:rFonts w:ascii="Arial" w:hAnsi="Arial" w:cs="Arial"/>
                <w:sz w:val="20"/>
                <w:szCs w:val="20"/>
                <w:lang w:eastAsia="ru-RU"/>
              </w:rPr>
            </w:pPr>
            <w:r w:rsidRPr="004970D7">
              <w:rPr>
                <w:rFonts w:ascii="Arial" w:hAnsi="Arial" w:cs="Arial"/>
                <w:sz w:val="20"/>
                <w:szCs w:val="20"/>
                <w:lang w:eastAsia="ru-RU"/>
              </w:rPr>
              <w:t>Similarly, “multipole moments evolution” should be revised to “evolution of multipole moments” for grammatical accuracy.</w:t>
            </w:r>
          </w:p>
          <w:p w14:paraId="03F292EF" w14:textId="77777777" w:rsidR="00571720" w:rsidRPr="004970D7" w:rsidRDefault="00571720" w:rsidP="00571720">
            <w:pPr>
              <w:rPr>
                <w:rFonts w:ascii="Arial" w:hAnsi="Arial" w:cs="Arial"/>
                <w:sz w:val="20"/>
                <w:szCs w:val="20"/>
                <w:lang w:eastAsia="ru-RU"/>
              </w:rPr>
            </w:pPr>
          </w:p>
          <w:p w14:paraId="0BFB82FD" w14:textId="77777777" w:rsidR="00571720" w:rsidRPr="004970D7" w:rsidRDefault="00571720" w:rsidP="00571720">
            <w:pPr>
              <w:rPr>
                <w:rFonts w:ascii="Arial" w:hAnsi="Arial" w:cs="Arial"/>
                <w:sz w:val="20"/>
                <w:szCs w:val="20"/>
                <w:lang w:val="ru-RU" w:eastAsia="ru-RU"/>
              </w:rPr>
            </w:pPr>
            <w:r w:rsidRPr="004970D7">
              <w:rPr>
                <w:rFonts w:ascii="Arial" w:hAnsi="Arial" w:cs="Arial"/>
                <w:sz w:val="20"/>
                <w:szCs w:val="20"/>
                <w:lang w:eastAsia="ru-RU"/>
              </w:rPr>
              <w:t xml:space="preserve">Additionally, the phrase “The probe noise is suppressed by 8.2 dB@1Hz and 10.4 dB@10Hz, achieving a noise floor at the standard quantum limit.” appears three times in the text. </w:t>
            </w:r>
            <w:r w:rsidRPr="004970D7">
              <w:rPr>
                <w:rFonts w:ascii="Arial" w:hAnsi="Arial" w:cs="Arial"/>
                <w:sz w:val="20"/>
                <w:szCs w:val="20"/>
                <w:lang w:val="ru-RU" w:eastAsia="ru-RU"/>
              </w:rPr>
              <w:t>A better formulation would be:</w:t>
            </w:r>
            <w:bookmarkStart w:id="0" w:name="_GoBack"/>
            <w:bookmarkEnd w:id="0"/>
          </w:p>
          <w:p w14:paraId="149A6CEF" w14:textId="4ADCE52C" w:rsidR="00F1171E" w:rsidRPr="004970D7" w:rsidRDefault="00571720" w:rsidP="00571720">
            <w:pPr>
              <w:rPr>
                <w:rFonts w:ascii="Arial" w:hAnsi="Arial" w:cs="Arial"/>
                <w:sz w:val="20"/>
                <w:szCs w:val="20"/>
              </w:rPr>
            </w:pPr>
            <w:r w:rsidRPr="004970D7">
              <w:rPr>
                <w:rFonts w:ascii="Arial" w:hAnsi="Arial" w:cs="Arial"/>
                <w:sz w:val="20"/>
                <w:szCs w:val="20"/>
                <w:lang w:eastAsia="ru-RU"/>
              </w:rPr>
              <w:t>“We achieved a suppression of probe noise by 8.2 dB at 1 Hz and 10.4 dB at 10 Hz, reaching the standard quantum limit.”</w:t>
            </w:r>
          </w:p>
        </w:tc>
        <w:tc>
          <w:tcPr>
            <w:tcW w:w="1511" w:type="pct"/>
          </w:tcPr>
          <w:p w14:paraId="0351CA58" w14:textId="77777777" w:rsidR="00F1171E" w:rsidRPr="004970D7" w:rsidRDefault="00F1171E" w:rsidP="007222C8">
            <w:pPr>
              <w:rPr>
                <w:rFonts w:ascii="Arial" w:hAnsi="Arial" w:cs="Arial"/>
                <w:sz w:val="20"/>
                <w:szCs w:val="20"/>
              </w:rPr>
            </w:pPr>
          </w:p>
        </w:tc>
      </w:tr>
      <w:tr w:rsidR="00F1171E" w:rsidRPr="004970D7" w14:paraId="20A16C0C" w14:textId="77777777" w:rsidTr="003A199B">
        <w:trPr>
          <w:trHeight w:val="1178"/>
        </w:trPr>
        <w:tc>
          <w:tcPr>
            <w:tcW w:w="1293" w:type="pct"/>
            <w:noWrap/>
          </w:tcPr>
          <w:p w14:paraId="7F4BCFAE" w14:textId="77777777" w:rsidR="00F1171E" w:rsidRPr="004970D7" w:rsidRDefault="00F1171E" w:rsidP="007222C8">
            <w:pPr>
              <w:pStyle w:val="Heading2"/>
              <w:jc w:val="left"/>
              <w:rPr>
                <w:rFonts w:ascii="Arial" w:hAnsi="Arial" w:cs="Arial"/>
                <w:b w:val="0"/>
                <w:bCs w:val="0"/>
                <w:lang w:val="en-GB"/>
              </w:rPr>
            </w:pPr>
            <w:r w:rsidRPr="004970D7">
              <w:rPr>
                <w:rFonts w:ascii="Arial" w:hAnsi="Arial" w:cs="Arial"/>
                <w:bCs w:val="0"/>
                <w:u w:val="single"/>
                <w:lang w:val="en-GB"/>
              </w:rPr>
              <w:t>Optional/General</w:t>
            </w:r>
            <w:r w:rsidRPr="004970D7">
              <w:rPr>
                <w:rFonts w:ascii="Arial" w:hAnsi="Arial" w:cs="Arial"/>
                <w:bCs w:val="0"/>
                <w:lang w:val="en-GB"/>
              </w:rPr>
              <w:t xml:space="preserve"> </w:t>
            </w:r>
            <w:r w:rsidRPr="004970D7">
              <w:rPr>
                <w:rFonts w:ascii="Arial" w:hAnsi="Arial" w:cs="Arial"/>
                <w:b w:val="0"/>
                <w:bCs w:val="0"/>
                <w:lang w:val="en-GB"/>
              </w:rPr>
              <w:t>comments</w:t>
            </w:r>
          </w:p>
          <w:p w14:paraId="1A6B3748" w14:textId="77777777" w:rsidR="00F1171E" w:rsidRPr="004970D7" w:rsidRDefault="00F1171E" w:rsidP="007222C8">
            <w:pPr>
              <w:pStyle w:val="Heading2"/>
              <w:jc w:val="left"/>
              <w:rPr>
                <w:rFonts w:ascii="Arial" w:hAnsi="Arial" w:cs="Arial"/>
                <w:b w:val="0"/>
                <w:lang w:val="en-GB"/>
              </w:rPr>
            </w:pPr>
          </w:p>
        </w:tc>
        <w:tc>
          <w:tcPr>
            <w:tcW w:w="2195" w:type="pct"/>
          </w:tcPr>
          <w:p w14:paraId="7EB58C99" w14:textId="3E4C807B" w:rsidR="00F1171E" w:rsidRPr="004970D7" w:rsidRDefault="00571720" w:rsidP="007222C8">
            <w:pPr>
              <w:rPr>
                <w:rFonts w:ascii="Arial" w:hAnsi="Arial" w:cs="Arial"/>
                <w:sz w:val="20"/>
                <w:szCs w:val="20"/>
              </w:rPr>
            </w:pPr>
            <w:r w:rsidRPr="004970D7">
              <w:rPr>
                <w:rFonts w:ascii="Arial" w:hAnsi="Arial" w:cs="Arial"/>
                <w:sz w:val="20"/>
                <w:szCs w:val="20"/>
              </w:rPr>
              <w:t>Overall, the article represents a significant contribution to the field of optical polarimetry and quantum sensing. The proposed noise suppression method is effective and has the potential for widespread application in precision measurements of magnetic fields and quantum effects. The work deserves publication with revisions, including an expanded analysis of the method's applicability limits and, if possible, a comparison with alternative approaches.</w:t>
            </w:r>
          </w:p>
          <w:p w14:paraId="15DFD0E8" w14:textId="77777777" w:rsidR="00F1171E" w:rsidRPr="004970D7" w:rsidRDefault="00F1171E" w:rsidP="007222C8">
            <w:pPr>
              <w:rPr>
                <w:rFonts w:ascii="Arial" w:hAnsi="Arial" w:cs="Arial"/>
                <w:sz w:val="20"/>
                <w:szCs w:val="20"/>
              </w:rPr>
            </w:pPr>
          </w:p>
        </w:tc>
        <w:tc>
          <w:tcPr>
            <w:tcW w:w="1511" w:type="pct"/>
          </w:tcPr>
          <w:p w14:paraId="465E098E" w14:textId="77777777" w:rsidR="00F1171E" w:rsidRPr="004970D7" w:rsidRDefault="00F1171E" w:rsidP="007222C8">
            <w:pPr>
              <w:rPr>
                <w:rFonts w:ascii="Arial" w:hAnsi="Arial" w:cs="Arial"/>
                <w:sz w:val="20"/>
                <w:szCs w:val="20"/>
              </w:rPr>
            </w:pPr>
          </w:p>
        </w:tc>
      </w:tr>
    </w:tbl>
    <w:p w14:paraId="6BBACB91" w14:textId="77777777" w:rsidR="00F1171E" w:rsidRPr="004970D7" w:rsidRDefault="00F1171E" w:rsidP="00F1171E">
      <w:pPr>
        <w:pStyle w:val="BodyText"/>
        <w:rPr>
          <w:rFonts w:ascii="Arial" w:hAnsi="Arial" w:cs="Arial"/>
          <w:b/>
          <w:bCs/>
          <w:sz w:val="20"/>
          <w:szCs w:val="20"/>
          <w:u w:val="single"/>
          <w:lang w:val="en-US"/>
        </w:rPr>
      </w:pPr>
    </w:p>
    <w:p w14:paraId="78207741" w14:textId="77777777" w:rsidR="00F1171E" w:rsidRPr="004970D7" w:rsidRDefault="00F1171E" w:rsidP="00F1171E">
      <w:pPr>
        <w:pStyle w:val="BodyText"/>
        <w:rPr>
          <w:rFonts w:ascii="Arial" w:hAnsi="Arial" w:cs="Arial"/>
          <w:b/>
          <w:bCs/>
          <w:sz w:val="20"/>
          <w:szCs w:val="20"/>
          <w:u w:val="single"/>
          <w:lang w:val="en-US"/>
        </w:rPr>
      </w:pPr>
    </w:p>
    <w:p w14:paraId="108BE2F1" w14:textId="77777777" w:rsidR="00F1171E" w:rsidRPr="004970D7" w:rsidRDefault="00F1171E" w:rsidP="00F1171E">
      <w:pPr>
        <w:pStyle w:val="BodyText"/>
        <w:rPr>
          <w:rFonts w:ascii="Arial" w:hAnsi="Arial" w:cs="Arial"/>
          <w:b/>
          <w:bCs/>
          <w:sz w:val="20"/>
          <w:szCs w:val="20"/>
          <w:u w:val="single"/>
          <w:lang w:val="en-US"/>
        </w:rPr>
      </w:pPr>
    </w:p>
    <w:p w14:paraId="618DE16F" w14:textId="77777777" w:rsidR="00F1171E" w:rsidRPr="004970D7" w:rsidRDefault="00F1171E" w:rsidP="00F1171E">
      <w:pPr>
        <w:pStyle w:val="BodyText"/>
        <w:rPr>
          <w:rFonts w:ascii="Arial" w:hAnsi="Arial" w:cs="Arial"/>
          <w:b/>
          <w:bCs/>
          <w:sz w:val="20"/>
          <w:szCs w:val="20"/>
          <w:u w:val="single"/>
          <w:lang w:val="en-US"/>
        </w:rPr>
      </w:pPr>
    </w:p>
    <w:p w14:paraId="1B0E4DC5" w14:textId="77777777" w:rsidR="00F1171E" w:rsidRPr="004970D7" w:rsidRDefault="00F1171E" w:rsidP="00F1171E">
      <w:pPr>
        <w:pStyle w:val="BodyText"/>
        <w:rPr>
          <w:rFonts w:ascii="Arial" w:hAnsi="Arial" w:cs="Arial"/>
          <w:b/>
          <w:bCs/>
          <w:sz w:val="20"/>
          <w:szCs w:val="20"/>
          <w:u w:val="single"/>
          <w:lang w:val="en-US"/>
        </w:rPr>
      </w:pPr>
    </w:p>
    <w:p w14:paraId="0ECA4E5E" w14:textId="77777777" w:rsidR="00F1171E" w:rsidRPr="004970D7" w:rsidRDefault="00F1171E" w:rsidP="00F1171E">
      <w:pPr>
        <w:pStyle w:val="BodyText"/>
        <w:rPr>
          <w:rFonts w:ascii="Arial" w:hAnsi="Arial" w:cs="Arial"/>
          <w:b/>
          <w:bCs/>
          <w:sz w:val="20"/>
          <w:szCs w:val="20"/>
          <w:u w:val="single"/>
          <w:lang w:val="en-US"/>
        </w:rPr>
      </w:pPr>
    </w:p>
    <w:p w14:paraId="022D30C9" w14:textId="77777777" w:rsidR="00F1171E" w:rsidRPr="004970D7" w:rsidRDefault="00F1171E" w:rsidP="00F1171E">
      <w:pPr>
        <w:pStyle w:val="BodyText"/>
        <w:rPr>
          <w:rFonts w:ascii="Arial" w:hAnsi="Arial" w:cs="Arial"/>
          <w:b/>
          <w:bCs/>
          <w:sz w:val="20"/>
          <w:szCs w:val="20"/>
          <w:u w:val="single"/>
          <w:lang w:val="en-US"/>
        </w:rPr>
      </w:pPr>
    </w:p>
    <w:p w14:paraId="1AB5512F" w14:textId="77777777" w:rsidR="00F1171E" w:rsidRPr="004970D7" w:rsidRDefault="00F1171E" w:rsidP="00F1171E">
      <w:pPr>
        <w:pStyle w:val="BodyText"/>
        <w:rPr>
          <w:rFonts w:ascii="Arial" w:hAnsi="Arial" w:cs="Arial"/>
          <w:b/>
          <w:bCs/>
          <w:sz w:val="20"/>
          <w:szCs w:val="20"/>
          <w:u w:val="single"/>
          <w:lang w:val="en-US"/>
        </w:rPr>
      </w:pPr>
    </w:p>
    <w:p w14:paraId="38F83A77" w14:textId="77777777" w:rsidR="00F1171E" w:rsidRPr="004970D7" w:rsidRDefault="00F1171E" w:rsidP="00F1171E">
      <w:pPr>
        <w:pStyle w:val="BodyText"/>
        <w:rPr>
          <w:rFonts w:ascii="Arial" w:hAnsi="Arial" w:cs="Arial"/>
          <w:b/>
          <w:bCs/>
          <w:sz w:val="20"/>
          <w:szCs w:val="20"/>
          <w:u w:val="single"/>
          <w:lang w:val="en-US"/>
        </w:rPr>
      </w:pPr>
    </w:p>
    <w:p w14:paraId="25E7AF2A" w14:textId="77777777" w:rsidR="00F1171E" w:rsidRPr="004970D7" w:rsidRDefault="00F1171E" w:rsidP="00F1171E">
      <w:pPr>
        <w:pStyle w:val="BodyText"/>
        <w:rPr>
          <w:rFonts w:ascii="Arial" w:hAnsi="Arial" w:cs="Arial"/>
          <w:b/>
          <w:bCs/>
          <w:sz w:val="20"/>
          <w:szCs w:val="20"/>
          <w:u w:val="single"/>
          <w:lang w:val="en-US"/>
        </w:rPr>
      </w:pPr>
    </w:p>
    <w:p w14:paraId="4437A01F" w14:textId="77777777" w:rsidR="00F1171E" w:rsidRPr="004970D7" w:rsidRDefault="00F1171E" w:rsidP="00F1171E">
      <w:pPr>
        <w:pStyle w:val="BodyText"/>
        <w:rPr>
          <w:rFonts w:ascii="Arial" w:hAnsi="Arial" w:cs="Arial"/>
          <w:b/>
          <w:bCs/>
          <w:sz w:val="20"/>
          <w:szCs w:val="20"/>
          <w:u w:val="single"/>
          <w:lang w:val="en-US"/>
        </w:rPr>
      </w:pPr>
    </w:p>
    <w:p w14:paraId="25069224" w14:textId="77777777" w:rsidR="00F1171E" w:rsidRPr="004970D7" w:rsidRDefault="00F1171E" w:rsidP="00F1171E">
      <w:pPr>
        <w:pStyle w:val="BodyText"/>
        <w:rPr>
          <w:rFonts w:ascii="Arial" w:hAnsi="Arial" w:cs="Arial"/>
          <w:b/>
          <w:bCs/>
          <w:sz w:val="20"/>
          <w:szCs w:val="20"/>
          <w:u w:val="single"/>
          <w:lang w:val="en-US"/>
        </w:rPr>
      </w:pPr>
    </w:p>
    <w:p w14:paraId="0821307F" w14:textId="77777777" w:rsidR="00F1171E" w:rsidRPr="004970D7" w:rsidRDefault="00F1171E" w:rsidP="00F1171E">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970D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970D7" w:rsidRDefault="00F1171E" w:rsidP="007222C8">
            <w:pPr>
              <w:pStyle w:val="NormalWeb"/>
              <w:spacing w:before="0" w:beforeAutospacing="0" w:after="0" w:afterAutospacing="0"/>
              <w:rPr>
                <w:rFonts w:ascii="Arial" w:hAnsi="Arial" w:cs="Arial"/>
                <w:b/>
                <w:sz w:val="20"/>
                <w:szCs w:val="20"/>
                <w:u w:val="single"/>
                <w:lang w:val="en-GB"/>
              </w:rPr>
            </w:pPr>
            <w:r w:rsidRPr="004970D7">
              <w:rPr>
                <w:rFonts w:ascii="Arial" w:hAnsi="Arial" w:cs="Arial"/>
                <w:b/>
                <w:sz w:val="20"/>
                <w:szCs w:val="20"/>
                <w:highlight w:val="yellow"/>
                <w:u w:val="single"/>
                <w:lang w:val="en-GB"/>
              </w:rPr>
              <w:t>PART  2:</w:t>
            </w:r>
            <w:r w:rsidRPr="004970D7">
              <w:rPr>
                <w:rFonts w:ascii="Arial" w:hAnsi="Arial" w:cs="Arial"/>
                <w:b/>
                <w:sz w:val="20"/>
                <w:szCs w:val="20"/>
                <w:u w:val="single"/>
                <w:lang w:val="en-GB"/>
              </w:rPr>
              <w:t xml:space="preserve"> </w:t>
            </w:r>
          </w:p>
          <w:p w14:paraId="5B767407" w14:textId="77777777" w:rsidR="00F1171E" w:rsidRPr="004970D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970D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970D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970D7" w:rsidRDefault="00F1171E" w:rsidP="007222C8">
            <w:pPr>
              <w:pStyle w:val="Heading2"/>
              <w:jc w:val="left"/>
              <w:rPr>
                <w:rFonts w:ascii="Arial" w:hAnsi="Arial" w:cs="Arial"/>
                <w:lang w:val="en-GB"/>
              </w:rPr>
            </w:pPr>
            <w:r w:rsidRPr="004970D7">
              <w:rPr>
                <w:rFonts w:ascii="Arial" w:hAnsi="Arial" w:cs="Arial"/>
                <w:lang w:val="en-GB"/>
              </w:rPr>
              <w:t>Reviewer’s comment</w:t>
            </w:r>
          </w:p>
        </w:tc>
        <w:tc>
          <w:tcPr>
            <w:tcW w:w="1342" w:type="pct"/>
            <w:shd w:val="clear" w:color="auto" w:fill="auto"/>
          </w:tcPr>
          <w:p w14:paraId="6F48B50B" w14:textId="77777777" w:rsidR="00F1171E" w:rsidRPr="004970D7" w:rsidRDefault="00F1171E" w:rsidP="007222C8">
            <w:pPr>
              <w:pStyle w:val="Heading2"/>
              <w:jc w:val="left"/>
              <w:rPr>
                <w:rFonts w:ascii="Arial" w:hAnsi="Arial" w:cs="Arial"/>
                <w:b w:val="0"/>
                <w:lang w:val="en-GB"/>
              </w:rPr>
            </w:pPr>
            <w:r w:rsidRPr="004970D7">
              <w:rPr>
                <w:rFonts w:ascii="Arial" w:hAnsi="Arial" w:cs="Arial"/>
                <w:lang w:val="en-GB"/>
              </w:rPr>
              <w:t>Author’s comment</w:t>
            </w:r>
            <w:r w:rsidRPr="004970D7">
              <w:rPr>
                <w:rFonts w:ascii="Arial" w:hAnsi="Arial" w:cs="Arial"/>
                <w:b w:val="0"/>
                <w:lang w:val="en-GB"/>
              </w:rPr>
              <w:t xml:space="preserve"> </w:t>
            </w:r>
            <w:r w:rsidRPr="004970D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970D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970D7" w:rsidRDefault="00F1171E" w:rsidP="007222C8">
            <w:pPr>
              <w:pStyle w:val="NormalWeb"/>
              <w:spacing w:before="0" w:beforeAutospacing="0" w:after="0" w:afterAutospacing="0"/>
              <w:rPr>
                <w:rFonts w:ascii="Arial" w:hAnsi="Arial" w:cs="Arial"/>
                <w:b/>
                <w:sz w:val="20"/>
                <w:szCs w:val="20"/>
                <w:lang w:val="en-GB"/>
              </w:rPr>
            </w:pPr>
            <w:r w:rsidRPr="004970D7">
              <w:rPr>
                <w:rFonts w:ascii="Arial" w:hAnsi="Arial" w:cs="Arial"/>
                <w:b/>
                <w:sz w:val="20"/>
                <w:szCs w:val="20"/>
                <w:lang w:val="en-GB"/>
              </w:rPr>
              <w:t xml:space="preserve">Are there ethical issues in this manuscript? </w:t>
            </w:r>
          </w:p>
          <w:p w14:paraId="6034B476" w14:textId="77777777" w:rsidR="00F1171E" w:rsidRPr="004970D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5F102253" w:rsidR="00F1171E" w:rsidRPr="004970D7" w:rsidRDefault="00F1171E" w:rsidP="007222C8">
            <w:pPr>
              <w:pStyle w:val="NormalWeb"/>
              <w:spacing w:before="0" w:beforeAutospacing="0" w:after="0" w:afterAutospacing="0"/>
              <w:rPr>
                <w:rFonts w:ascii="Arial" w:hAnsi="Arial" w:cs="Arial"/>
                <w:sz w:val="20"/>
                <w:szCs w:val="20"/>
              </w:rPr>
            </w:pPr>
          </w:p>
        </w:tc>
        <w:tc>
          <w:tcPr>
            <w:tcW w:w="1342" w:type="pct"/>
            <w:shd w:val="clear" w:color="auto" w:fill="auto"/>
            <w:vAlign w:val="center"/>
          </w:tcPr>
          <w:p w14:paraId="780A9F8E" w14:textId="77777777" w:rsidR="00F1171E" w:rsidRPr="004970D7" w:rsidRDefault="00F1171E" w:rsidP="007222C8">
            <w:pPr>
              <w:rPr>
                <w:rFonts w:ascii="Arial" w:eastAsia="Arial Unicode MS" w:hAnsi="Arial" w:cs="Arial"/>
                <w:sz w:val="20"/>
                <w:szCs w:val="20"/>
              </w:rPr>
            </w:pPr>
          </w:p>
          <w:p w14:paraId="4A981594" w14:textId="77777777" w:rsidR="00F1171E" w:rsidRPr="004970D7" w:rsidRDefault="00F1171E" w:rsidP="007222C8">
            <w:pPr>
              <w:rPr>
                <w:rFonts w:ascii="Arial" w:eastAsia="Arial Unicode MS" w:hAnsi="Arial" w:cs="Arial"/>
                <w:sz w:val="20"/>
                <w:szCs w:val="20"/>
              </w:rPr>
            </w:pPr>
          </w:p>
          <w:p w14:paraId="4780A682" w14:textId="77777777" w:rsidR="00F1171E" w:rsidRPr="004970D7" w:rsidRDefault="00F1171E" w:rsidP="007222C8">
            <w:pPr>
              <w:rPr>
                <w:rFonts w:ascii="Arial" w:eastAsia="Arial Unicode MS" w:hAnsi="Arial" w:cs="Arial"/>
                <w:sz w:val="20"/>
                <w:szCs w:val="20"/>
              </w:rPr>
            </w:pPr>
          </w:p>
          <w:p w14:paraId="2D80979A" w14:textId="77777777" w:rsidR="00F1171E" w:rsidRPr="004970D7" w:rsidRDefault="00F1171E" w:rsidP="007222C8">
            <w:pPr>
              <w:pStyle w:val="NormalWeb"/>
              <w:spacing w:before="0" w:beforeAutospacing="0" w:after="0" w:afterAutospacing="0"/>
              <w:rPr>
                <w:rFonts w:ascii="Arial" w:hAnsi="Arial" w:cs="Arial"/>
                <w:sz w:val="20"/>
                <w:szCs w:val="20"/>
              </w:rPr>
            </w:pPr>
          </w:p>
        </w:tc>
      </w:tr>
    </w:tbl>
    <w:p w14:paraId="48DC05A4" w14:textId="20FD9379" w:rsidR="004C3DF1" w:rsidRDefault="004C3DF1">
      <w:pPr>
        <w:rPr>
          <w:rFonts w:ascii="Arial" w:hAnsi="Arial" w:cs="Arial"/>
          <w:b/>
          <w:sz w:val="20"/>
          <w:szCs w:val="20"/>
          <w:lang w:val="en-GB"/>
        </w:rPr>
      </w:pPr>
    </w:p>
    <w:p w14:paraId="7BA60F9C" w14:textId="77777777" w:rsidR="00D9387F" w:rsidRPr="00D9387F" w:rsidRDefault="00D9387F" w:rsidP="00D9387F">
      <w:pPr>
        <w:rPr>
          <w:rFonts w:ascii="Arial" w:hAnsi="Arial" w:cs="Arial"/>
          <w:b/>
          <w:sz w:val="20"/>
          <w:szCs w:val="20"/>
          <w:u w:val="single"/>
        </w:rPr>
      </w:pPr>
      <w:r w:rsidRPr="00D9387F">
        <w:rPr>
          <w:rFonts w:ascii="Arial" w:hAnsi="Arial" w:cs="Arial"/>
          <w:b/>
          <w:sz w:val="20"/>
          <w:szCs w:val="20"/>
          <w:u w:val="single"/>
        </w:rPr>
        <w:t>Reviewer details:</w:t>
      </w:r>
    </w:p>
    <w:p w14:paraId="2CB1C45E" w14:textId="77777777" w:rsidR="00D9387F" w:rsidRPr="00D9387F" w:rsidRDefault="00D9387F" w:rsidP="00D9387F">
      <w:pPr>
        <w:rPr>
          <w:rFonts w:ascii="Arial" w:hAnsi="Arial" w:cs="Arial"/>
          <w:b/>
          <w:sz w:val="20"/>
          <w:szCs w:val="20"/>
        </w:rPr>
      </w:pPr>
      <w:proofErr w:type="spellStart"/>
      <w:r w:rsidRPr="00D9387F">
        <w:rPr>
          <w:rFonts w:ascii="Arial" w:hAnsi="Arial" w:cs="Arial"/>
          <w:b/>
          <w:sz w:val="20"/>
          <w:szCs w:val="20"/>
        </w:rPr>
        <w:t>Ilnar</w:t>
      </w:r>
      <w:proofErr w:type="spellEnd"/>
      <w:r w:rsidRPr="00D9387F">
        <w:rPr>
          <w:rFonts w:ascii="Arial" w:hAnsi="Arial" w:cs="Arial"/>
          <w:b/>
          <w:sz w:val="20"/>
          <w:szCs w:val="20"/>
        </w:rPr>
        <w:t xml:space="preserve"> </w:t>
      </w:r>
      <w:proofErr w:type="spellStart"/>
      <w:r w:rsidRPr="00D9387F">
        <w:rPr>
          <w:rFonts w:ascii="Arial" w:hAnsi="Arial" w:cs="Arial"/>
          <w:b/>
          <w:sz w:val="20"/>
          <w:szCs w:val="20"/>
        </w:rPr>
        <w:t>Nurgaliev</w:t>
      </w:r>
      <w:proofErr w:type="spellEnd"/>
      <w:r w:rsidRPr="00D9387F">
        <w:rPr>
          <w:rFonts w:ascii="Arial" w:hAnsi="Arial" w:cs="Arial"/>
          <w:b/>
          <w:sz w:val="20"/>
          <w:szCs w:val="20"/>
        </w:rPr>
        <w:t>, Institute of Polymer Chemistry and Physics, Uzbekistan</w:t>
      </w:r>
      <w:r w:rsidRPr="00D9387F">
        <w:rPr>
          <w:rFonts w:ascii="Arial" w:hAnsi="Arial" w:cs="Arial"/>
          <w:b/>
          <w:sz w:val="20"/>
          <w:szCs w:val="20"/>
        </w:rPr>
        <w:br/>
      </w:r>
    </w:p>
    <w:p w14:paraId="3B0F4979" w14:textId="77777777" w:rsidR="00D9387F" w:rsidRPr="004970D7" w:rsidRDefault="00D9387F">
      <w:pPr>
        <w:rPr>
          <w:rFonts w:ascii="Arial" w:hAnsi="Arial" w:cs="Arial"/>
          <w:b/>
          <w:sz w:val="20"/>
          <w:szCs w:val="20"/>
          <w:lang w:val="en-GB"/>
        </w:rPr>
      </w:pPr>
    </w:p>
    <w:sectPr w:rsidR="00D9387F" w:rsidRPr="004970D7"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184E1" w14:textId="77777777" w:rsidR="0075308D" w:rsidRPr="0000007A" w:rsidRDefault="0075308D" w:rsidP="0099583E">
      <w:r>
        <w:separator/>
      </w:r>
    </w:p>
  </w:endnote>
  <w:endnote w:type="continuationSeparator" w:id="0">
    <w:p w14:paraId="32E09908" w14:textId="77777777" w:rsidR="0075308D" w:rsidRPr="0000007A" w:rsidRDefault="0075308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F4BD8" w14:textId="77777777" w:rsidR="0075308D" w:rsidRPr="0000007A" w:rsidRDefault="0075308D" w:rsidP="0099583E">
      <w:r>
        <w:separator/>
      </w:r>
    </w:p>
  </w:footnote>
  <w:footnote w:type="continuationSeparator" w:id="0">
    <w:p w14:paraId="4C45CFA8" w14:textId="77777777" w:rsidR="0075308D" w:rsidRPr="0000007A" w:rsidRDefault="0075308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521E"/>
    <w:rsid w:val="000D56E3"/>
    <w:rsid w:val="000F6EA8"/>
    <w:rsid w:val="00101322"/>
    <w:rsid w:val="00115767"/>
    <w:rsid w:val="00121FFA"/>
    <w:rsid w:val="0012616A"/>
    <w:rsid w:val="00136984"/>
    <w:rsid w:val="00137051"/>
    <w:rsid w:val="001425F1"/>
    <w:rsid w:val="00142A9C"/>
    <w:rsid w:val="00150304"/>
    <w:rsid w:val="0015296D"/>
    <w:rsid w:val="00161520"/>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64C0"/>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4256"/>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99B"/>
    <w:rsid w:val="003A1C45"/>
    <w:rsid w:val="003A4991"/>
    <w:rsid w:val="003A6DE9"/>
    <w:rsid w:val="003A6E1A"/>
    <w:rsid w:val="003B1D0B"/>
    <w:rsid w:val="003B2172"/>
    <w:rsid w:val="003D1BDE"/>
    <w:rsid w:val="003E746A"/>
    <w:rsid w:val="003E7DC5"/>
    <w:rsid w:val="003F1D42"/>
    <w:rsid w:val="00401C12"/>
    <w:rsid w:val="00421DBF"/>
    <w:rsid w:val="0042465A"/>
    <w:rsid w:val="00435B36"/>
    <w:rsid w:val="00436BAB"/>
    <w:rsid w:val="00442B24"/>
    <w:rsid w:val="004430CD"/>
    <w:rsid w:val="0044519B"/>
    <w:rsid w:val="00452F40"/>
    <w:rsid w:val="00457AB1"/>
    <w:rsid w:val="00457BC0"/>
    <w:rsid w:val="00461309"/>
    <w:rsid w:val="00462996"/>
    <w:rsid w:val="00474129"/>
    <w:rsid w:val="00477844"/>
    <w:rsid w:val="004847FF"/>
    <w:rsid w:val="004944D7"/>
    <w:rsid w:val="00495DBB"/>
    <w:rsid w:val="004970D7"/>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172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12EA"/>
    <w:rsid w:val="00645A56"/>
    <w:rsid w:val="006478EB"/>
    <w:rsid w:val="006532DF"/>
    <w:rsid w:val="0065409E"/>
    <w:rsid w:val="0065579D"/>
    <w:rsid w:val="006606F4"/>
    <w:rsid w:val="00663792"/>
    <w:rsid w:val="0067046C"/>
    <w:rsid w:val="006714A0"/>
    <w:rsid w:val="00673EEF"/>
    <w:rsid w:val="006749CF"/>
    <w:rsid w:val="00676845"/>
    <w:rsid w:val="00680547"/>
    <w:rsid w:val="0068243C"/>
    <w:rsid w:val="0068446F"/>
    <w:rsid w:val="00686DCE"/>
    <w:rsid w:val="00690EDE"/>
    <w:rsid w:val="006936D1"/>
    <w:rsid w:val="00696ABD"/>
    <w:rsid w:val="00696CAD"/>
    <w:rsid w:val="006A5E0B"/>
    <w:rsid w:val="006A7405"/>
    <w:rsid w:val="006B5E3C"/>
    <w:rsid w:val="006C3797"/>
    <w:rsid w:val="006D467C"/>
    <w:rsid w:val="006E01EE"/>
    <w:rsid w:val="006E6014"/>
    <w:rsid w:val="006E7D6E"/>
    <w:rsid w:val="00700A1D"/>
    <w:rsid w:val="00700EF2"/>
    <w:rsid w:val="00701186"/>
    <w:rsid w:val="00701BB2"/>
    <w:rsid w:val="00707BE1"/>
    <w:rsid w:val="007238EB"/>
    <w:rsid w:val="007317C3"/>
    <w:rsid w:val="0073332F"/>
    <w:rsid w:val="00734756"/>
    <w:rsid w:val="00734BFB"/>
    <w:rsid w:val="0073538B"/>
    <w:rsid w:val="00737BC9"/>
    <w:rsid w:val="0074253C"/>
    <w:rsid w:val="007426E6"/>
    <w:rsid w:val="00751520"/>
    <w:rsid w:val="0075308D"/>
    <w:rsid w:val="00766889"/>
    <w:rsid w:val="00766A0D"/>
    <w:rsid w:val="00767F8C"/>
    <w:rsid w:val="00780B67"/>
    <w:rsid w:val="00781D07"/>
    <w:rsid w:val="007A62F8"/>
    <w:rsid w:val="007B1099"/>
    <w:rsid w:val="007B4C89"/>
    <w:rsid w:val="007B54A4"/>
    <w:rsid w:val="007C6CDF"/>
    <w:rsid w:val="007D0246"/>
    <w:rsid w:val="007F5873"/>
    <w:rsid w:val="00805306"/>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6517"/>
    <w:rsid w:val="008B265C"/>
    <w:rsid w:val="008B2EDC"/>
    <w:rsid w:val="008C2F62"/>
    <w:rsid w:val="008C4B1F"/>
    <w:rsid w:val="008C75AD"/>
    <w:rsid w:val="008D020E"/>
    <w:rsid w:val="008E5067"/>
    <w:rsid w:val="008F036B"/>
    <w:rsid w:val="008F36E4"/>
    <w:rsid w:val="0090720F"/>
    <w:rsid w:val="0091410B"/>
    <w:rsid w:val="0092274B"/>
    <w:rsid w:val="009245E3"/>
    <w:rsid w:val="00942DEE"/>
    <w:rsid w:val="00944F67"/>
    <w:rsid w:val="009553EC"/>
    <w:rsid w:val="00955E45"/>
    <w:rsid w:val="00962B70"/>
    <w:rsid w:val="0096655B"/>
    <w:rsid w:val="00967C62"/>
    <w:rsid w:val="00971C3C"/>
    <w:rsid w:val="00982766"/>
    <w:rsid w:val="00983AAA"/>
    <w:rsid w:val="009852C4"/>
    <w:rsid w:val="0099583E"/>
    <w:rsid w:val="009A0242"/>
    <w:rsid w:val="009A59ED"/>
    <w:rsid w:val="009B101F"/>
    <w:rsid w:val="009B239B"/>
    <w:rsid w:val="009C5642"/>
    <w:rsid w:val="009E13C3"/>
    <w:rsid w:val="009E6A30"/>
    <w:rsid w:val="009F07D4"/>
    <w:rsid w:val="009F29EB"/>
    <w:rsid w:val="009F7A71"/>
    <w:rsid w:val="00A001A0"/>
    <w:rsid w:val="00A00531"/>
    <w:rsid w:val="00A12C83"/>
    <w:rsid w:val="00A15F2F"/>
    <w:rsid w:val="00A17184"/>
    <w:rsid w:val="00A31AAC"/>
    <w:rsid w:val="00A32905"/>
    <w:rsid w:val="00A36C95"/>
    <w:rsid w:val="00A37DE3"/>
    <w:rsid w:val="00A40B00"/>
    <w:rsid w:val="00A4787C"/>
    <w:rsid w:val="00A51369"/>
    <w:rsid w:val="00A519D1"/>
    <w:rsid w:val="00A5303B"/>
    <w:rsid w:val="00A606E7"/>
    <w:rsid w:val="00A65C50"/>
    <w:rsid w:val="00A7304A"/>
    <w:rsid w:val="00A8290F"/>
    <w:rsid w:val="00AA41B3"/>
    <w:rsid w:val="00AA49A2"/>
    <w:rsid w:val="00AA5338"/>
    <w:rsid w:val="00AB1ED6"/>
    <w:rsid w:val="00AB397D"/>
    <w:rsid w:val="00AB638A"/>
    <w:rsid w:val="00AB65BF"/>
    <w:rsid w:val="00AB6E43"/>
    <w:rsid w:val="00AC1349"/>
    <w:rsid w:val="00AD6C51"/>
    <w:rsid w:val="00AE0E9B"/>
    <w:rsid w:val="00AE544C"/>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E7B2D"/>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87F"/>
    <w:rsid w:val="00D9392F"/>
    <w:rsid w:val="00D9427C"/>
    <w:rsid w:val="00DA2052"/>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1505"/>
    <w:rsid w:val="00EA2839"/>
    <w:rsid w:val="00EB3E91"/>
    <w:rsid w:val="00EB6E15"/>
    <w:rsid w:val="00EC6894"/>
    <w:rsid w:val="00ED6B12"/>
    <w:rsid w:val="00ED7400"/>
    <w:rsid w:val="00EF326D"/>
    <w:rsid w:val="00EF53FE"/>
    <w:rsid w:val="00F1171E"/>
    <w:rsid w:val="00F13071"/>
    <w:rsid w:val="00F14A8A"/>
    <w:rsid w:val="00F2643C"/>
    <w:rsid w:val="00F32717"/>
    <w:rsid w:val="00F3295A"/>
    <w:rsid w:val="00F32A9A"/>
    <w:rsid w:val="00F33C84"/>
    <w:rsid w:val="00F3669D"/>
    <w:rsid w:val="00F405F8"/>
    <w:rsid w:val="00F4700F"/>
    <w:rsid w:val="00F52B15"/>
    <w:rsid w:val="00F573EA"/>
    <w:rsid w:val="00F57E9D"/>
    <w:rsid w:val="00F70206"/>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178EDE8C-2D50-4C8C-8723-1D894F37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DA20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semiHidden/>
    <w:unhideWhenUsed/>
    <w:qFormat/>
    <w:rsid w:val="00DA205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anchor-text">
    <w:name w:val="anchor-text"/>
    <w:basedOn w:val="DefaultParagraphFont"/>
    <w:rsid w:val="008B2EDC"/>
  </w:style>
  <w:style w:type="character" w:customStyle="1" w:styleId="Heading5Char">
    <w:name w:val="Heading 5 Char"/>
    <w:basedOn w:val="DefaultParagraphFont"/>
    <w:link w:val="Heading5"/>
    <w:uiPriority w:val="9"/>
    <w:semiHidden/>
    <w:rsid w:val="00DA2052"/>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uiPriority w:val="9"/>
    <w:semiHidden/>
    <w:rsid w:val="00DA2052"/>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571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4164">
      <w:bodyDiv w:val="1"/>
      <w:marLeft w:val="0"/>
      <w:marRight w:val="0"/>
      <w:marTop w:val="0"/>
      <w:marBottom w:val="0"/>
      <w:divBdr>
        <w:top w:val="none" w:sz="0" w:space="0" w:color="auto"/>
        <w:left w:val="none" w:sz="0" w:space="0" w:color="auto"/>
        <w:bottom w:val="none" w:sz="0" w:space="0" w:color="auto"/>
        <w:right w:val="none" w:sz="0" w:space="0" w:color="auto"/>
      </w:divBdr>
    </w:div>
    <w:div w:id="430663617">
      <w:bodyDiv w:val="1"/>
      <w:marLeft w:val="0"/>
      <w:marRight w:val="0"/>
      <w:marTop w:val="0"/>
      <w:marBottom w:val="0"/>
      <w:divBdr>
        <w:top w:val="none" w:sz="0" w:space="0" w:color="auto"/>
        <w:left w:val="none" w:sz="0" w:space="0" w:color="auto"/>
        <w:bottom w:val="none" w:sz="0" w:space="0" w:color="auto"/>
        <w:right w:val="none" w:sz="0" w:space="0" w:color="auto"/>
      </w:divBdr>
    </w:div>
    <w:div w:id="46485451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6466953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09305885">
      <w:bodyDiv w:val="1"/>
      <w:marLeft w:val="0"/>
      <w:marRight w:val="0"/>
      <w:marTop w:val="0"/>
      <w:marBottom w:val="0"/>
      <w:divBdr>
        <w:top w:val="none" w:sz="0" w:space="0" w:color="auto"/>
        <w:left w:val="none" w:sz="0" w:space="0" w:color="auto"/>
        <w:bottom w:val="none" w:sz="0" w:space="0" w:color="auto"/>
        <w:right w:val="none" w:sz="0" w:space="0" w:color="auto"/>
      </w:divBdr>
    </w:div>
    <w:div w:id="92433819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75165382">
      <w:bodyDiv w:val="1"/>
      <w:marLeft w:val="0"/>
      <w:marRight w:val="0"/>
      <w:marTop w:val="0"/>
      <w:marBottom w:val="0"/>
      <w:divBdr>
        <w:top w:val="none" w:sz="0" w:space="0" w:color="auto"/>
        <w:left w:val="none" w:sz="0" w:space="0" w:color="auto"/>
        <w:bottom w:val="none" w:sz="0" w:space="0" w:color="auto"/>
        <w:right w:val="none" w:sz="0" w:space="0" w:color="auto"/>
      </w:divBdr>
    </w:div>
    <w:div w:id="167071182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rinp.2024.1079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rinp.2024.107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886</Words>
  <Characters>5053</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5928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8</cp:revision>
  <dcterms:created xsi:type="dcterms:W3CDTF">2025-02-19T09:59:00Z</dcterms:created>
  <dcterms:modified xsi:type="dcterms:W3CDTF">2025-02-24T05:27:00Z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