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DB0F1E" w14:paraId="1643A4CA" w14:textId="77777777" w:rsidTr="00DB0F1E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B0F1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B0F1E" w14:paraId="127EAD7E" w14:textId="77777777" w:rsidTr="00DB0F1E">
        <w:trPr>
          <w:trHeight w:val="413"/>
        </w:trPr>
        <w:tc>
          <w:tcPr>
            <w:tcW w:w="1250" w:type="pct"/>
          </w:tcPr>
          <w:p w14:paraId="3C159AA5" w14:textId="77777777" w:rsidR="0000007A" w:rsidRPr="00DB0F1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0F1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B0F1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3723685" w:rsidR="0000007A" w:rsidRPr="00DB0F1E" w:rsidRDefault="00A60F2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3A6DE9" w:rsidRPr="00DB0F1E">
                <w:rPr>
                  <w:rStyle w:val="Hyperlink"/>
                  <w:rFonts w:ascii="Arial" w:hAnsi="Arial" w:cs="Arial"/>
                  <w:sz w:val="20"/>
                  <w:szCs w:val="20"/>
                </w:rPr>
                <w:t>Current Research Progress in Physical Science</w:t>
              </w:r>
            </w:hyperlink>
          </w:p>
        </w:tc>
      </w:tr>
      <w:tr w:rsidR="0000007A" w:rsidRPr="00DB0F1E" w14:paraId="73C90375" w14:textId="77777777" w:rsidTr="00DB0F1E">
        <w:trPr>
          <w:trHeight w:val="290"/>
        </w:trPr>
        <w:tc>
          <w:tcPr>
            <w:tcW w:w="1250" w:type="pct"/>
          </w:tcPr>
          <w:p w14:paraId="20D28135" w14:textId="77777777" w:rsidR="0000007A" w:rsidRPr="00DB0F1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0F1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5580034" w:rsidR="0000007A" w:rsidRPr="00DB0F1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DB0F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B0F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DB0F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61520" w:rsidRPr="00DB0F1E">
              <w:rPr>
                <w:rFonts w:ascii="Arial" w:hAnsi="Arial" w:cs="Arial"/>
                <w:b/>
                <w:bCs/>
                <w:sz w:val="20"/>
                <w:szCs w:val="20"/>
              </w:rPr>
              <w:t>4601</w:t>
            </w:r>
          </w:p>
        </w:tc>
      </w:tr>
      <w:tr w:rsidR="0000007A" w:rsidRPr="00DB0F1E" w14:paraId="05B60576" w14:textId="77777777" w:rsidTr="00DB0F1E">
        <w:trPr>
          <w:trHeight w:val="331"/>
        </w:trPr>
        <w:tc>
          <w:tcPr>
            <w:tcW w:w="1250" w:type="pct"/>
          </w:tcPr>
          <w:p w14:paraId="0196A627" w14:textId="77777777" w:rsidR="0000007A" w:rsidRPr="00DB0F1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0F1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50F40ED" w:rsidR="0000007A" w:rsidRPr="00DB0F1E" w:rsidRDefault="003A6DE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B0F1E">
              <w:rPr>
                <w:rFonts w:ascii="Arial" w:hAnsi="Arial" w:cs="Arial"/>
                <w:b/>
                <w:sz w:val="20"/>
                <w:szCs w:val="20"/>
                <w:lang w:val="en-GB"/>
              </w:rPr>
              <w:t>Shot-noise-limited optical polarimetry with spin-alignment and magnetism decoupling</w:t>
            </w:r>
          </w:p>
        </w:tc>
      </w:tr>
      <w:tr w:rsidR="00CF0BBB" w:rsidRPr="00DB0F1E" w14:paraId="6D508B1C" w14:textId="77777777" w:rsidTr="00DB0F1E">
        <w:trPr>
          <w:trHeight w:val="332"/>
        </w:trPr>
        <w:tc>
          <w:tcPr>
            <w:tcW w:w="1250" w:type="pct"/>
          </w:tcPr>
          <w:p w14:paraId="32FC28F7" w14:textId="77777777" w:rsidR="00CF0BBB" w:rsidRPr="00DB0F1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0F1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0BD10A0" w:rsidR="00CF0BBB" w:rsidRPr="00DB0F1E" w:rsidRDefault="003A6DE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B0F1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DB0F1E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DB0F1E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DB0F1E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DB0F1E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DB0F1E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B0F1E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DB0F1E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DB0F1E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DB0F1E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DB0F1E" w:rsidRDefault="00A60F27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B0F1E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6C3D5E5" w:rsidR="00E03C32" w:rsidRDefault="003A6DE9" w:rsidP="003A6DE9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3A6DE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Results in Physics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3A6DE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65, October 2024, 107960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3F9027A1" w:rsidR="00E03C32" w:rsidRPr="007B54A4" w:rsidRDefault="00A60F27" w:rsidP="003A6DE9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hyperlink r:id="rId8" w:tgtFrame="_blank" w:tooltip="Persistent link using digital object identifier" w:history="1">
                    <w:r w:rsidR="003A6DE9" w:rsidRPr="003A6DE9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https://doi.org/10.1016/j.rinp.2024.107960</w:t>
                    </w:r>
                  </w:hyperlink>
                  <w:r w:rsidR="003A6DE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DB0F1E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DB0F1E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DB0F1E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B0F1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B0F1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B0F1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B0F1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B0F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B0F1E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DB0F1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DB0F1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B0F1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DB0F1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0F1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DB0F1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DB0F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B0F1E">
              <w:rPr>
                <w:rFonts w:ascii="Arial" w:hAnsi="Arial" w:cs="Arial"/>
                <w:lang w:val="en-GB"/>
              </w:rPr>
              <w:t>Author’s Feedback</w:t>
            </w:r>
            <w:r w:rsidRPr="00DB0F1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B0F1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B0F1E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DB0F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0F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B0F1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DB0F1E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DB0F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B0F1E" w14:paraId="0D8B5B2C" w14:textId="77777777" w:rsidTr="0067596F">
        <w:trPr>
          <w:trHeight w:val="656"/>
        </w:trPr>
        <w:tc>
          <w:tcPr>
            <w:tcW w:w="1265" w:type="pct"/>
            <w:noWrap/>
          </w:tcPr>
          <w:p w14:paraId="21CBA5FE" w14:textId="77777777" w:rsidR="00F1171E" w:rsidRPr="00DB0F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0F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B0F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0F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B0F1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AE647C7" w:rsidR="00F1171E" w:rsidRPr="00DB0F1E" w:rsidRDefault="00710D0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0F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is appropriate.</w:t>
            </w:r>
          </w:p>
        </w:tc>
        <w:tc>
          <w:tcPr>
            <w:tcW w:w="1523" w:type="pct"/>
          </w:tcPr>
          <w:p w14:paraId="405B6701" w14:textId="77777777" w:rsidR="00F1171E" w:rsidRPr="00DB0F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B0F1E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DB0F1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B0F1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B0F1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78B9E3C" w14:textId="77777777" w:rsidR="00710D04" w:rsidRPr="00DB0F1E" w:rsidRDefault="00710D04" w:rsidP="00B160F5">
            <w:pPr>
              <w:ind w:left="406" w:hanging="36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0F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is well-structured and provides a comprehensive summary of the study. </w:t>
            </w:r>
          </w:p>
          <w:p w14:paraId="2FA2C626" w14:textId="77777777" w:rsidR="00F1171E" w:rsidRPr="00DB0F1E" w:rsidRDefault="00710D04" w:rsidP="00B160F5">
            <w:pPr>
              <w:ind w:left="4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0F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However, it would be beneficial to include a brief mention of the potential applications of the findings to strengthen its impact.</w:t>
            </w:r>
          </w:p>
          <w:p w14:paraId="0FB7E83A" w14:textId="740A6E10" w:rsidR="00710D04" w:rsidRPr="00DB0F1E" w:rsidRDefault="00710D04" w:rsidP="00B160F5">
            <w:pPr>
              <w:ind w:left="406" w:hanging="36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0F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 final sentence may improve clarity.</w:t>
            </w:r>
          </w:p>
        </w:tc>
        <w:tc>
          <w:tcPr>
            <w:tcW w:w="1523" w:type="pct"/>
          </w:tcPr>
          <w:p w14:paraId="1D54B730" w14:textId="77777777" w:rsidR="00F1171E" w:rsidRPr="00DB0F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B0F1E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DB0F1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B0F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432C3839" w14:textId="77777777" w:rsidR="00B160F5" w:rsidRPr="00DB0F1E" w:rsidRDefault="00710D04" w:rsidP="00B160F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0F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is scientifically sound and presents a novel approach to optical polarimetry. </w:t>
            </w:r>
          </w:p>
          <w:p w14:paraId="52965D4A" w14:textId="19E00BAA" w:rsidR="00710D04" w:rsidRPr="00DB0F1E" w:rsidRDefault="00710D04" w:rsidP="00B160F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0F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methodology is well-justified, and the results are presented with sufficient technical depth. </w:t>
            </w:r>
          </w:p>
          <w:p w14:paraId="2B5A7721" w14:textId="5F3D6D48" w:rsidR="00F1171E" w:rsidRPr="00DB0F1E" w:rsidRDefault="00710D04" w:rsidP="00B160F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0F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However, additional discussion on the experimental limitations and potential error sources would strengthen the analysis.</w:t>
            </w:r>
          </w:p>
        </w:tc>
        <w:tc>
          <w:tcPr>
            <w:tcW w:w="1523" w:type="pct"/>
          </w:tcPr>
          <w:p w14:paraId="4898F764" w14:textId="77777777" w:rsidR="00F1171E" w:rsidRPr="00DB0F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B0F1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DB0F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0F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B0F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B0F1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33CD314" w:rsidR="00F1171E" w:rsidRPr="00DB0F1E" w:rsidRDefault="00B160F5" w:rsidP="00B160F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0F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are relevant and recent.</w:t>
            </w:r>
          </w:p>
        </w:tc>
        <w:tc>
          <w:tcPr>
            <w:tcW w:w="1523" w:type="pct"/>
          </w:tcPr>
          <w:p w14:paraId="40220055" w14:textId="77777777" w:rsidR="00F1171E" w:rsidRPr="00DB0F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B0F1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DB0F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B0F1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B0F1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B0F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DB0F1E" w:rsidRDefault="00F1171E" w:rsidP="00B160F5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37977CCF" w:rsidR="00F1171E" w:rsidRPr="00DB0F1E" w:rsidRDefault="00B160F5" w:rsidP="00B160F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0F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well-written with proper language.</w:t>
            </w:r>
          </w:p>
          <w:p w14:paraId="41E28118" w14:textId="77777777" w:rsidR="00F1171E" w:rsidRPr="00DB0F1E" w:rsidRDefault="00F1171E" w:rsidP="00B160F5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DB0F1E" w:rsidRDefault="00F1171E" w:rsidP="00B160F5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DB0F1E" w:rsidRDefault="00F1171E" w:rsidP="00B160F5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B0F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B0F1E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DB0F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B0F1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B0F1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B0F1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B0F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DB0F1E" w:rsidRDefault="00F1171E" w:rsidP="00B160F5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DB0F1E" w:rsidRDefault="00F1171E" w:rsidP="00B160F5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DB0F1E" w:rsidRDefault="00F1171E" w:rsidP="00B160F5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DB0F1E" w:rsidRDefault="00F1171E" w:rsidP="00B160F5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DB0F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8F83A77" w14:textId="77777777" w:rsidR="00F1171E" w:rsidRPr="00DB0F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DB0F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DB0F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DB0F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DB0F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DB0F1E" w14:paraId="6A4E1E29" w14:textId="77777777" w:rsidTr="00DB0F1E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DB0F1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B0F1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B0F1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DB0F1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DB0F1E" w14:paraId="5356501F" w14:textId="77777777" w:rsidTr="00DB0F1E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DB0F1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DB0F1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B0F1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DB0F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B0F1E">
              <w:rPr>
                <w:rFonts w:ascii="Arial" w:hAnsi="Arial" w:cs="Arial"/>
                <w:lang w:val="en-GB"/>
              </w:rPr>
              <w:t>Author’s comment</w:t>
            </w:r>
            <w:r w:rsidRPr="00DB0F1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B0F1E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DB0F1E" w14:paraId="3944C8A3" w14:textId="77777777" w:rsidTr="00DB0F1E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DB0F1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B0F1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DB0F1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77777777" w:rsidR="00F1171E" w:rsidRPr="00DB0F1E" w:rsidRDefault="00F1171E" w:rsidP="00E440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DB0F1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DB0F1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DB0F1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DB0F1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6EC9751C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01734CB" w14:textId="77777777" w:rsidR="0053340C" w:rsidRDefault="0053340C" w:rsidP="0053340C">
      <w:pPr>
        <w:rPr>
          <w:rFonts w:ascii="Arial" w:hAnsi="Arial" w:cs="Arial"/>
          <w:b/>
          <w:sz w:val="20"/>
          <w:szCs w:val="20"/>
          <w:u w:val="single"/>
        </w:rPr>
      </w:pPr>
    </w:p>
    <w:p w14:paraId="6F2C778C" w14:textId="400F9014" w:rsidR="0053340C" w:rsidRPr="0053340C" w:rsidRDefault="0053340C" w:rsidP="0053340C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53340C">
        <w:rPr>
          <w:rFonts w:ascii="Arial" w:hAnsi="Arial" w:cs="Arial"/>
          <w:b/>
          <w:sz w:val="20"/>
          <w:szCs w:val="20"/>
          <w:u w:val="single"/>
        </w:rPr>
        <w:lastRenderedPageBreak/>
        <w:t>Reviewer details:</w:t>
      </w:r>
    </w:p>
    <w:p w14:paraId="17F31D0A" w14:textId="77777777" w:rsidR="0053340C" w:rsidRPr="0053340C" w:rsidRDefault="0053340C" w:rsidP="0053340C">
      <w:pPr>
        <w:rPr>
          <w:rFonts w:ascii="Arial" w:hAnsi="Arial" w:cs="Arial"/>
          <w:b/>
          <w:sz w:val="20"/>
          <w:szCs w:val="20"/>
        </w:rPr>
      </w:pPr>
      <w:r w:rsidRPr="0053340C">
        <w:rPr>
          <w:rFonts w:ascii="Arial" w:hAnsi="Arial" w:cs="Arial"/>
          <w:b/>
          <w:sz w:val="20"/>
          <w:szCs w:val="20"/>
        </w:rPr>
        <w:t>M. Prakash, Sri Krishna Adithya College of Arts and Science, India</w:t>
      </w:r>
    </w:p>
    <w:p w14:paraId="419E95B4" w14:textId="77777777" w:rsidR="0053340C" w:rsidRPr="00DB0F1E" w:rsidRDefault="0053340C">
      <w:pPr>
        <w:rPr>
          <w:rFonts w:ascii="Arial" w:hAnsi="Arial" w:cs="Arial"/>
          <w:b/>
          <w:sz w:val="20"/>
          <w:szCs w:val="20"/>
          <w:lang w:val="en-GB"/>
        </w:rPr>
      </w:pPr>
    </w:p>
    <w:sectPr w:rsidR="0053340C" w:rsidRPr="00DB0F1E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62890" w14:textId="77777777" w:rsidR="00A60F27" w:rsidRPr="0000007A" w:rsidRDefault="00A60F27" w:rsidP="0099583E">
      <w:r>
        <w:separator/>
      </w:r>
    </w:p>
  </w:endnote>
  <w:endnote w:type="continuationSeparator" w:id="0">
    <w:p w14:paraId="6D20F623" w14:textId="77777777" w:rsidR="00A60F27" w:rsidRPr="0000007A" w:rsidRDefault="00A60F2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9015F" w14:textId="77777777" w:rsidR="00A60F27" w:rsidRPr="0000007A" w:rsidRDefault="00A60F27" w:rsidP="0099583E">
      <w:r>
        <w:separator/>
      </w:r>
    </w:p>
  </w:footnote>
  <w:footnote w:type="continuationSeparator" w:id="0">
    <w:p w14:paraId="65C7A96D" w14:textId="77777777" w:rsidR="00A60F27" w:rsidRPr="0000007A" w:rsidRDefault="00A60F2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37051"/>
    <w:rsid w:val="001425F1"/>
    <w:rsid w:val="00142A9C"/>
    <w:rsid w:val="00150304"/>
    <w:rsid w:val="0015296D"/>
    <w:rsid w:val="00161520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4256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DE9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36BAB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40C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0B7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596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D6E28"/>
    <w:rsid w:val="006E01EE"/>
    <w:rsid w:val="006E6014"/>
    <w:rsid w:val="006E7D6E"/>
    <w:rsid w:val="00700A1D"/>
    <w:rsid w:val="00700EF2"/>
    <w:rsid w:val="00701186"/>
    <w:rsid w:val="00701BB2"/>
    <w:rsid w:val="00707BE1"/>
    <w:rsid w:val="00710D04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0F27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2687"/>
    <w:rsid w:val="00AF3016"/>
    <w:rsid w:val="00B03A45"/>
    <w:rsid w:val="00B160F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17FD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0F1E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402C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1505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18CE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rinp.2024.1079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physical-science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110</cp:revision>
  <dcterms:created xsi:type="dcterms:W3CDTF">2023-08-30T09:21:00Z</dcterms:created>
  <dcterms:modified xsi:type="dcterms:W3CDTF">2025-02-24T05:28:00Z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