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306120" w14:paraId="1643A4CA" w14:textId="77777777" w:rsidTr="0030612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612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6120" w14:paraId="127EAD7E" w14:textId="77777777" w:rsidTr="00306120">
        <w:trPr>
          <w:trHeight w:val="413"/>
        </w:trPr>
        <w:tc>
          <w:tcPr>
            <w:tcW w:w="1250" w:type="pct"/>
          </w:tcPr>
          <w:p w14:paraId="3C159AA5" w14:textId="77777777" w:rsidR="0000007A" w:rsidRPr="0030612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6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80E2D5" w:rsidR="0000007A" w:rsidRPr="00306120" w:rsidRDefault="006E1AA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07DC" w:rsidRPr="00306120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306120" w14:paraId="73C90375" w14:textId="77777777" w:rsidTr="00306120">
        <w:trPr>
          <w:trHeight w:val="290"/>
        </w:trPr>
        <w:tc>
          <w:tcPr>
            <w:tcW w:w="1250" w:type="pct"/>
          </w:tcPr>
          <w:p w14:paraId="20D28135" w14:textId="77777777" w:rsidR="0000007A" w:rsidRPr="003061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88A4AEA" w:rsidR="0000007A" w:rsidRPr="0030612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30604"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4665</w:t>
            </w:r>
          </w:p>
        </w:tc>
      </w:tr>
      <w:tr w:rsidR="0000007A" w:rsidRPr="00306120" w14:paraId="05B60576" w14:textId="77777777" w:rsidTr="00306120">
        <w:trPr>
          <w:trHeight w:val="331"/>
        </w:trPr>
        <w:tc>
          <w:tcPr>
            <w:tcW w:w="1250" w:type="pct"/>
          </w:tcPr>
          <w:p w14:paraId="0196A627" w14:textId="77777777" w:rsidR="0000007A" w:rsidRPr="0030612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AF8FB39" w:rsidR="0000007A" w:rsidRPr="00306120" w:rsidRDefault="00B107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6120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Preparing Future-ready Learners: 21st Century Skills in an Open and Distance Learning Education in Malaysia</w:t>
            </w:r>
          </w:p>
        </w:tc>
      </w:tr>
      <w:tr w:rsidR="00CF0BBB" w:rsidRPr="00306120" w14:paraId="6D508B1C" w14:textId="77777777" w:rsidTr="00306120">
        <w:trPr>
          <w:trHeight w:val="332"/>
        </w:trPr>
        <w:tc>
          <w:tcPr>
            <w:tcW w:w="1250" w:type="pct"/>
          </w:tcPr>
          <w:p w14:paraId="32FC28F7" w14:textId="77777777" w:rsidR="00CF0BBB" w:rsidRPr="0030612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5EE618E" w:rsidR="00CF0BBB" w:rsidRPr="00306120" w:rsidRDefault="0083060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BC6FEE6" w14:textId="77777777" w:rsidR="00E64C28" w:rsidRPr="00306120" w:rsidRDefault="00E64C28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0612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0612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612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0612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0612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0612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581E10F8" w:rsidR="00640538" w:rsidRPr="00306120" w:rsidRDefault="007D22B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612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5F8E2B5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0F41CC5" w:rsidR="00E03C32" w:rsidRDefault="00B107DC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Jurnal</w:t>
                            </w:r>
                            <w:proofErr w:type="spellEnd"/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Pendidikan Terbuka dan </w:t>
                            </w:r>
                            <w:proofErr w:type="spellStart"/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Jarak</w:t>
                            </w:r>
                            <w:proofErr w:type="spellEnd"/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Jauh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25 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27-40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B107DC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62A939F" w:rsidR="00E03C32" w:rsidRPr="007B54A4" w:rsidRDefault="00B107DC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E46A8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https://doi.org/10.33830/ptjj.v25i1.7546.2024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0F41CC5" w:rsidR="00E03C32" w:rsidRDefault="00B107DC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Jurnal</w:t>
                      </w:r>
                      <w:proofErr w:type="spellEnd"/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Pendidikan Terbuka dan </w:t>
                      </w:r>
                      <w:proofErr w:type="spellStart"/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Jarak</w:t>
                      </w:r>
                      <w:proofErr w:type="spellEnd"/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Jauh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25 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27-40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B107DC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62A939F" w:rsidR="00E03C32" w:rsidRPr="007B54A4" w:rsidRDefault="00B107DC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E46A8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https://doi.org/10.33830/ptjj.v25i1.7546.2024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30612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0612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0612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0612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612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612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612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612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0612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0612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6120">
              <w:rPr>
                <w:rFonts w:ascii="Arial" w:hAnsi="Arial" w:cs="Arial"/>
                <w:lang w:val="en-GB"/>
              </w:rPr>
              <w:t>Author’s Feedback</w:t>
            </w:r>
            <w:r w:rsidRPr="0030612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612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6120" w14:paraId="5C0AB4EC" w14:textId="77777777" w:rsidTr="00C11F9C">
        <w:trPr>
          <w:trHeight w:val="737"/>
        </w:trPr>
        <w:tc>
          <w:tcPr>
            <w:tcW w:w="1265" w:type="pct"/>
            <w:noWrap/>
          </w:tcPr>
          <w:p w14:paraId="66B47184" w14:textId="48030299" w:rsidR="00F1171E" w:rsidRPr="00306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0612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436457" w14:textId="4CED1CD7" w:rsidR="004A7D04" w:rsidRPr="00306120" w:rsidRDefault="004A7D04" w:rsidP="004A7D04">
            <w:pPr>
              <w:ind w:left="165" w:right="161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This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paper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could</w:t>
            </w:r>
            <w:r w:rsidRPr="00306120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provide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insights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to</w:t>
            </w:r>
            <w:r w:rsidRPr="00306120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the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various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stakeholders</w:t>
            </w:r>
            <w:r w:rsidRPr="00306120">
              <w:rPr>
                <w:rFonts w:ascii="Arial" w:hAnsi="Arial" w:cs="Arial"/>
                <w:b/>
                <w:bCs/>
                <w:iCs/>
                <w:spacing w:val="-9"/>
                <w:sz w:val="20"/>
                <w:szCs w:val="20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to formulate appropriate teaching and learning processes, develop and nurture 21st-century skills among graduates in ODL institutions, and sustain Malaysia's economic growth.</w:t>
            </w:r>
          </w:p>
          <w:p w14:paraId="7DBC9196" w14:textId="77777777" w:rsidR="00F1171E" w:rsidRPr="0030612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6120" w14:paraId="0D8B5B2C" w14:textId="77777777" w:rsidTr="00C11F9C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306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6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6631B01" w:rsidR="00F1171E" w:rsidRPr="00306120" w:rsidRDefault="004A7D0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6120" w14:paraId="5604762A" w14:textId="77777777" w:rsidTr="00C11F9C">
        <w:trPr>
          <w:trHeight w:val="863"/>
        </w:trPr>
        <w:tc>
          <w:tcPr>
            <w:tcW w:w="1265" w:type="pct"/>
            <w:noWrap/>
          </w:tcPr>
          <w:p w14:paraId="3635573D" w14:textId="77777777" w:rsidR="00F1171E" w:rsidRPr="003061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612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6C17DED" w:rsidR="00F1171E" w:rsidRPr="00306120" w:rsidRDefault="004A7D0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C11F9C"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is. But it’s still </w:t>
            </w:r>
            <w:proofErr w:type="gramStart"/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improve the methodology which researcher use in the study.</w:t>
            </w:r>
          </w:p>
        </w:tc>
        <w:tc>
          <w:tcPr>
            <w:tcW w:w="1523" w:type="pct"/>
          </w:tcPr>
          <w:p w14:paraId="1D54B730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612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0612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DE617A" w:rsidR="00F1171E" w:rsidRPr="00306120" w:rsidRDefault="00A837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Yes, it is.  The manuscri</w:t>
            </w:r>
            <w:r w:rsidR="00C11F9C"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pt has followed the scientific </w:t>
            </w: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 in conducting the research. And it also cites reliable sources.</w:t>
            </w:r>
          </w:p>
        </w:tc>
        <w:tc>
          <w:tcPr>
            <w:tcW w:w="1523" w:type="pct"/>
          </w:tcPr>
          <w:p w14:paraId="4898F764" w14:textId="36328999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612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06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0612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FBFC8C" w:rsidR="00F1171E" w:rsidRPr="00306120" w:rsidRDefault="00A8376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220055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612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0612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612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04CAD57" w:rsidR="00F1171E" w:rsidRPr="00306120" w:rsidRDefault="00A8376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is. </w:t>
            </w:r>
          </w:p>
          <w:p w14:paraId="149A6CEF" w14:textId="08C18D15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612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612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612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612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612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044E2703" w:rsidR="00F1171E" w:rsidRPr="00306120" w:rsidRDefault="00140CB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Overall, this study is </w:t>
            </w:r>
            <w:r w:rsidR="009642D9"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informative for stakeholders to formulate appropriate teaching and learning processes, develop and maintain 21st-century skills among graduates in ODL institutions, and maintain</w:t>
            </w:r>
            <w:r w:rsidRPr="003061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economic growth in Malaysia.</w:t>
            </w:r>
          </w:p>
          <w:p w14:paraId="15DFD0E8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0612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061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061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E64C28" w:rsidRPr="00306120" w14:paraId="6AA0CDBA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4FB8" w14:textId="77777777" w:rsidR="00E64C28" w:rsidRPr="00306120" w:rsidRDefault="00E64C28" w:rsidP="00E64C2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0612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612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75D1FFC" w14:textId="77777777" w:rsidR="00E64C28" w:rsidRPr="00306120" w:rsidRDefault="00E64C28" w:rsidP="00E64C2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4C28" w:rsidRPr="00306120" w14:paraId="7B61D9A4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47D7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D2D4" w14:textId="77777777" w:rsidR="00E64C28" w:rsidRPr="00306120" w:rsidRDefault="00E64C28" w:rsidP="00E64C2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AFDF30B" w14:textId="77777777" w:rsidR="00E64C28" w:rsidRPr="00306120" w:rsidRDefault="00E64C28" w:rsidP="00E64C2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612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612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0612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4C28" w:rsidRPr="00306120" w14:paraId="6F497F5F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7511A" w14:textId="77777777" w:rsidR="00E64C28" w:rsidRPr="00306120" w:rsidRDefault="00E64C28" w:rsidP="00E64C2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612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1F3B46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A467" w14:textId="77777777" w:rsidR="00E64C28" w:rsidRPr="00306120" w:rsidRDefault="00E64C28" w:rsidP="00E64C2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61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61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612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7CD131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723378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72D675F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E38D1E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A97710" w14:textId="77777777" w:rsidR="00E64C28" w:rsidRPr="00306120" w:rsidRDefault="00E64C28" w:rsidP="00E64C2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1A84231" w14:textId="77777777" w:rsidR="00E64C28" w:rsidRPr="00306120" w:rsidRDefault="00E64C28" w:rsidP="00E64C28">
      <w:pPr>
        <w:rPr>
          <w:rFonts w:ascii="Arial" w:hAnsi="Arial" w:cs="Arial"/>
          <w:sz w:val="20"/>
          <w:szCs w:val="20"/>
        </w:rPr>
      </w:pPr>
    </w:p>
    <w:p w14:paraId="5F00342E" w14:textId="77777777" w:rsidR="00E64C28" w:rsidRPr="00306120" w:rsidRDefault="00E64C28" w:rsidP="00E64C28">
      <w:pPr>
        <w:rPr>
          <w:rFonts w:ascii="Arial" w:hAnsi="Arial" w:cs="Arial"/>
          <w:sz w:val="20"/>
          <w:szCs w:val="20"/>
        </w:rPr>
      </w:pPr>
    </w:p>
    <w:p w14:paraId="76622E0D" w14:textId="77777777" w:rsidR="00306120" w:rsidRPr="00306120" w:rsidRDefault="00306120" w:rsidP="0030612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306120">
        <w:rPr>
          <w:rFonts w:ascii="Arial" w:hAnsi="Arial" w:cs="Arial"/>
          <w:b/>
          <w:bCs/>
          <w:sz w:val="20"/>
          <w:szCs w:val="20"/>
          <w:u w:val="single"/>
        </w:rPr>
        <w:t>Reviewer details:</w:t>
      </w:r>
      <w:bookmarkStart w:id="2" w:name="_GoBack"/>
      <w:bookmarkEnd w:id="2"/>
    </w:p>
    <w:p w14:paraId="2F8D9D03" w14:textId="77777777" w:rsidR="00306120" w:rsidRPr="00FC2320" w:rsidRDefault="00306120" w:rsidP="00306120">
      <w:pPr>
        <w:rPr>
          <w:rFonts w:ascii="Arial" w:hAnsi="Arial" w:cs="Arial"/>
          <w:bCs/>
          <w:sz w:val="20"/>
          <w:szCs w:val="20"/>
        </w:rPr>
      </w:pPr>
      <w:proofErr w:type="spellStart"/>
      <w:r w:rsidRPr="00FC2320">
        <w:rPr>
          <w:rFonts w:ascii="Arial" w:hAnsi="Arial" w:cs="Arial"/>
          <w:b/>
          <w:bCs/>
          <w:sz w:val="20"/>
          <w:szCs w:val="20"/>
        </w:rPr>
        <w:t>Asriani</w:t>
      </w:r>
      <w:proofErr w:type="spellEnd"/>
      <w:r w:rsidRPr="00FC232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C2320">
        <w:rPr>
          <w:rFonts w:ascii="Arial" w:hAnsi="Arial" w:cs="Arial"/>
          <w:b/>
          <w:bCs/>
          <w:sz w:val="20"/>
          <w:szCs w:val="20"/>
        </w:rPr>
        <w:t>Hasibuan</w:t>
      </w:r>
      <w:proofErr w:type="spellEnd"/>
      <w:r w:rsidRPr="00FC2320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FC2320">
        <w:rPr>
          <w:rFonts w:ascii="Arial" w:hAnsi="Arial" w:cs="Arial"/>
          <w:b/>
          <w:bCs/>
          <w:sz w:val="20"/>
          <w:szCs w:val="20"/>
        </w:rPr>
        <w:t>Institut</w:t>
      </w:r>
      <w:proofErr w:type="spellEnd"/>
      <w:r w:rsidRPr="00FC2320">
        <w:rPr>
          <w:rFonts w:ascii="Arial" w:hAnsi="Arial" w:cs="Arial"/>
          <w:b/>
          <w:bCs/>
          <w:sz w:val="20"/>
          <w:szCs w:val="20"/>
        </w:rPr>
        <w:t xml:space="preserve"> Pendidikan </w:t>
      </w:r>
      <w:proofErr w:type="spellStart"/>
      <w:r w:rsidRPr="00FC2320">
        <w:rPr>
          <w:rFonts w:ascii="Arial" w:hAnsi="Arial" w:cs="Arial"/>
          <w:b/>
          <w:bCs/>
          <w:sz w:val="20"/>
          <w:szCs w:val="20"/>
        </w:rPr>
        <w:t>Tapanuli</w:t>
      </w:r>
      <w:proofErr w:type="spellEnd"/>
      <w:r w:rsidRPr="00FC2320">
        <w:rPr>
          <w:rFonts w:ascii="Arial" w:hAnsi="Arial" w:cs="Arial"/>
          <w:b/>
          <w:bCs/>
          <w:sz w:val="20"/>
          <w:szCs w:val="20"/>
        </w:rPr>
        <w:t xml:space="preserve"> Selatan, Indonesia</w:t>
      </w:r>
    </w:p>
    <w:p w14:paraId="25DEB595" w14:textId="77777777" w:rsidR="00E64C28" w:rsidRPr="00306120" w:rsidRDefault="00E64C28" w:rsidP="00E64C2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1AB5512F" w14:textId="77777777" w:rsidR="00F1171E" w:rsidRPr="0030612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0612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CF03" w14:textId="77777777" w:rsidR="006E1AA6" w:rsidRPr="0000007A" w:rsidRDefault="006E1AA6" w:rsidP="0099583E">
      <w:r>
        <w:separator/>
      </w:r>
    </w:p>
  </w:endnote>
  <w:endnote w:type="continuationSeparator" w:id="0">
    <w:p w14:paraId="4E883764" w14:textId="77777777" w:rsidR="006E1AA6" w:rsidRPr="0000007A" w:rsidRDefault="006E1AA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40AC" w14:textId="77777777" w:rsidR="006E1AA6" w:rsidRPr="0000007A" w:rsidRDefault="006E1AA6" w:rsidP="0099583E">
      <w:r>
        <w:separator/>
      </w:r>
    </w:p>
  </w:footnote>
  <w:footnote w:type="continuationSeparator" w:id="0">
    <w:p w14:paraId="23B6CD39" w14:textId="77777777" w:rsidR="006E1AA6" w:rsidRPr="0000007A" w:rsidRDefault="006E1AA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0CB8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1ABC"/>
    <w:rsid w:val="002E2339"/>
    <w:rsid w:val="002E5C81"/>
    <w:rsid w:val="002E6D86"/>
    <w:rsid w:val="002E7787"/>
    <w:rsid w:val="002F6935"/>
    <w:rsid w:val="00306120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D04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AA6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47D5"/>
    <w:rsid w:val="007C6CDF"/>
    <w:rsid w:val="007D0246"/>
    <w:rsid w:val="007D22B3"/>
    <w:rsid w:val="007F5873"/>
    <w:rsid w:val="008126B7"/>
    <w:rsid w:val="00815F94"/>
    <w:rsid w:val="008224E2"/>
    <w:rsid w:val="00825DC9"/>
    <w:rsid w:val="0082676D"/>
    <w:rsid w:val="00830604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42D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376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7D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1F9C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C1B"/>
    <w:rsid w:val="00CA4B20"/>
    <w:rsid w:val="00CA7853"/>
    <w:rsid w:val="00CB3E17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9E8"/>
    <w:rsid w:val="00E3111A"/>
    <w:rsid w:val="00E40A65"/>
    <w:rsid w:val="00E451EA"/>
    <w:rsid w:val="00E57F4B"/>
    <w:rsid w:val="00E63889"/>
    <w:rsid w:val="00E63A98"/>
    <w:rsid w:val="00E645E9"/>
    <w:rsid w:val="00E64C28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30CF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320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30/ptjj.v25i1.7546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30/ptjj.v25i1.7546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2025-02-21T04:58:00Z</dcterms:created>
  <dcterms:modified xsi:type="dcterms:W3CDTF">2025-03-05T11:29:00Z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