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16536C" w14:paraId="1643A4CA" w14:textId="77777777" w:rsidTr="0016536C">
        <w:trPr>
          <w:trHeight w:val="450"/>
        </w:trPr>
        <w:tc>
          <w:tcPr>
            <w:tcW w:w="5000" w:type="pct"/>
            <w:gridSpan w:val="2"/>
            <w:tcBorders>
              <w:top w:val="nil"/>
              <w:left w:val="nil"/>
              <w:right w:val="nil"/>
            </w:tcBorders>
          </w:tcPr>
          <w:p w14:paraId="4C55E51F" w14:textId="77777777" w:rsidR="00602F7D" w:rsidRPr="0016536C" w:rsidRDefault="00602F7D" w:rsidP="00F2643C">
            <w:pPr>
              <w:pStyle w:val="Heading2"/>
              <w:jc w:val="left"/>
              <w:rPr>
                <w:rFonts w:ascii="Arial" w:hAnsi="Arial" w:cs="Arial"/>
                <w:b w:val="0"/>
                <w:bCs w:val="0"/>
                <w:lang w:val="en-US"/>
              </w:rPr>
            </w:pPr>
          </w:p>
        </w:tc>
      </w:tr>
      <w:tr w:rsidR="0000007A" w:rsidRPr="0016536C" w14:paraId="127EAD7E" w14:textId="77777777" w:rsidTr="0016536C">
        <w:trPr>
          <w:trHeight w:val="413"/>
        </w:trPr>
        <w:tc>
          <w:tcPr>
            <w:tcW w:w="1282" w:type="pct"/>
          </w:tcPr>
          <w:p w14:paraId="3C159AA5" w14:textId="77777777" w:rsidR="0000007A" w:rsidRPr="0016536C" w:rsidRDefault="00D27A79" w:rsidP="00696CAD">
            <w:pPr>
              <w:pStyle w:val="BodyText"/>
              <w:ind w:left="90"/>
              <w:jc w:val="left"/>
              <w:rPr>
                <w:rFonts w:ascii="Arial" w:hAnsi="Arial" w:cs="Arial"/>
                <w:bCs/>
                <w:sz w:val="20"/>
                <w:szCs w:val="20"/>
                <w:lang w:val="en-GB"/>
              </w:rPr>
            </w:pPr>
            <w:r w:rsidRPr="0016536C">
              <w:rPr>
                <w:rFonts w:ascii="Arial" w:hAnsi="Arial" w:cs="Arial"/>
                <w:bCs/>
                <w:sz w:val="20"/>
                <w:szCs w:val="20"/>
                <w:lang w:val="en-GB"/>
              </w:rPr>
              <w:t xml:space="preserve">Book </w:t>
            </w:r>
            <w:r w:rsidR="0000007A" w:rsidRPr="0016536C">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379A9C0C" w:rsidR="0000007A" w:rsidRPr="0016536C" w:rsidRDefault="00591AB1" w:rsidP="00054BC4">
            <w:pPr>
              <w:pStyle w:val="NormalWeb"/>
              <w:rPr>
                <w:rFonts w:ascii="Arial" w:hAnsi="Arial" w:cs="Arial"/>
                <w:b/>
                <w:bCs/>
                <w:sz w:val="20"/>
                <w:szCs w:val="20"/>
                <w:u w:val="single"/>
              </w:rPr>
            </w:pPr>
            <w:hyperlink r:id="rId7" w:history="1">
              <w:r w:rsidR="004D0EE5" w:rsidRPr="0016536C">
                <w:rPr>
                  <w:rStyle w:val="Hyperlink"/>
                  <w:rFonts w:ascii="Arial" w:hAnsi="Arial" w:cs="Arial"/>
                  <w:sz w:val="20"/>
                  <w:szCs w:val="20"/>
                </w:rPr>
                <w:t>Medical Science: Trends and Innovations</w:t>
              </w:r>
            </w:hyperlink>
          </w:p>
        </w:tc>
      </w:tr>
      <w:tr w:rsidR="0000007A" w:rsidRPr="0016536C" w14:paraId="73C90375" w14:textId="77777777" w:rsidTr="0016536C">
        <w:trPr>
          <w:trHeight w:val="290"/>
        </w:trPr>
        <w:tc>
          <w:tcPr>
            <w:tcW w:w="1282" w:type="pct"/>
          </w:tcPr>
          <w:p w14:paraId="20D28135" w14:textId="77777777" w:rsidR="0000007A" w:rsidRPr="0016536C" w:rsidRDefault="0000007A" w:rsidP="00696CAD">
            <w:pPr>
              <w:pStyle w:val="BodyText"/>
              <w:ind w:left="90"/>
              <w:jc w:val="left"/>
              <w:rPr>
                <w:rFonts w:ascii="Arial" w:hAnsi="Arial" w:cs="Arial"/>
                <w:bCs/>
                <w:sz w:val="20"/>
                <w:szCs w:val="20"/>
                <w:lang w:val="en-GB"/>
              </w:rPr>
            </w:pPr>
            <w:r w:rsidRPr="0016536C">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5E8E26FA" w:rsidR="0000007A" w:rsidRPr="0016536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16536C">
              <w:rPr>
                <w:rFonts w:ascii="Arial" w:hAnsi="Arial" w:cs="Arial"/>
                <w:b/>
                <w:bCs/>
                <w:sz w:val="20"/>
                <w:szCs w:val="20"/>
                <w:lang w:val="en-GB"/>
              </w:rPr>
              <w:t>Ms_BP</w:t>
            </w:r>
            <w:r w:rsidR="00FC432A" w:rsidRPr="0016536C">
              <w:rPr>
                <w:rFonts w:ascii="Arial" w:hAnsi="Arial" w:cs="Arial"/>
                <w:b/>
                <w:bCs/>
                <w:sz w:val="20"/>
                <w:szCs w:val="20"/>
                <w:lang w:val="en-GB"/>
              </w:rPr>
              <w:t>R</w:t>
            </w:r>
            <w:proofErr w:type="spellEnd"/>
            <w:r w:rsidRPr="0016536C">
              <w:rPr>
                <w:rFonts w:ascii="Arial" w:hAnsi="Arial" w:cs="Arial"/>
                <w:b/>
                <w:bCs/>
                <w:sz w:val="20"/>
                <w:szCs w:val="20"/>
                <w:lang w:val="en-GB"/>
              </w:rPr>
              <w:t>_</w:t>
            </w:r>
            <w:r w:rsidR="00FF5354" w:rsidRPr="0016536C">
              <w:rPr>
                <w:rFonts w:ascii="Arial" w:hAnsi="Arial" w:cs="Arial"/>
                <w:b/>
                <w:bCs/>
                <w:sz w:val="20"/>
                <w:szCs w:val="20"/>
              </w:rPr>
              <w:t>4699</w:t>
            </w:r>
          </w:p>
        </w:tc>
      </w:tr>
      <w:tr w:rsidR="0000007A" w:rsidRPr="0016536C" w14:paraId="05B60576" w14:textId="77777777" w:rsidTr="0016536C">
        <w:trPr>
          <w:trHeight w:val="331"/>
        </w:trPr>
        <w:tc>
          <w:tcPr>
            <w:tcW w:w="1282" w:type="pct"/>
          </w:tcPr>
          <w:p w14:paraId="0196A627" w14:textId="77777777" w:rsidR="0000007A" w:rsidRPr="0016536C" w:rsidRDefault="0000007A" w:rsidP="00696CAD">
            <w:pPr>
              <w:pStyle w:val="BodyText"/>
              <w:ind w:left="90"/>
              <w:jc w:val="left"/>
              <w:rPr>
                <w:rFonts w:ascii="Arial" w:hAnsi="Arial" w:cs="Arial"/>
                <w:bCs/>
                <w:sz w:val="20"/>
                <w:szCs w:val="20"/>
                <w:lang w:val="en-GB"/>
              </w:rPr>
            </w:pPr>
            <w:r w:rsidRPr="0016536C">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52EC7C92" w:rsidR="0000007A" w:rsidRPr="0016536C" w:rsidRDefault="004D0EE5" w:rsidP="000450FC">
            <w:pPr>
              <w:pStyle w:val="NormalWeb"/>
              <w:spacing w:before="0" w:beforeAutospacing="0" w:after="0" w:afterAutospacing="0"/>
              <w:rPr>
                <w:rFonts w:ascii="Arial" w:hAnsi="Arial" w:cs="Arial"/>
                <w:b/>
                <w:sz w:val="20"/>
                <w:szCs w:val="20"/>
                <w:highlight w:val="yellow"/>
                <w:lang w:val="en-GB"/>
              </w:rPr>
            </w:pPr>
            <w:r w:rsidRPr="0016536C">
              <w:rPr>
                <w:rFonts w:ascii="Arial" w:hAnsi="Arial" w:cs="Arial"/>
                <w:b/>
                <w:sz w:val="20"/>
                <w:szCs w:val="20"/>
                <w:lang w:val="en-GB"/>
              </w:rPr>
              <w:t>A Case Report of Oral Malignant Melanoma: A Silent Killer</w:t>
            </w:r>
          </w:p>
        </w:tc>
      </w:tr>
      <w:tr w:rsidR="00CF0BBB" w:rsidRPr="0016536C" w14:paraId="6D508B1C" w14:textId="77777777" w:rsidTr="0016536C">
        <w:trPr>
          <w:trHeight w:val="332"/>
        </w:trPr>
        <w:tc>
          <w:tcPr>
            <w:tcW w:w="1282" w:type="pct"/>
          </w:tcPr>
          <w:p w14:paraId="32FC28F7" w14:textId="77777777" w:rsidR="00CF0BBB" w:rsidRPr="0016536C" w:rsidRDefault="00CF0BBB" w:rsidP="00696CAD">
            <w:pPr>
              <w:pStyle w:val="BodyText"/>
              <w:ind w:left="90"/>
              <w:jc w:val="left"/>
              <w:rPr>
                <w:rFonts w:ascii="Arial" w:hAnsi="Arial" w:cs="Arial"/>
                <w:bCs/>
                <w:sz w:val="20"/>
                <w:szCs w:val="20"/>
                <w:lang w:val="en-GB"/>
              </w:rPr>
            </w:pPr>
            <w:r w:rsidRPr="0016536C">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7B2D29AD" w:rsidR="00CF0BBB" w:rsidRPr="0016536C" w:rsidRDefault="004D0EE5" w:rsidP="000450FC">
            <w:pPr>
              <w:pStyle w:val="NormalWeb"/>
              <w:spacing w:before="0" w:beforeAutospacing="0" w:after="0" w:afterAutospacing="0"/>
              <w:rPr>
                <w:rFonts w:ascii="Arial" w:hAnsi="Arial" w:cs="Arial"/>
                <w:b/>
                <w:sz w:val="20"/>
                <w:szCs w:val="20"/>
                <w:lang w:val="en-GB"/>
              </w:rPr>
            </w:pPr>
            <w:r w:rsidRPr="0016536C">
              <w:rPr>
                <w:rFonts w:ascii="Arial" w:hAnsi="Arial" w:cs="Arial"/>
                <w:b/>
                <w:sz w:val="20"/>
                <w:szCs w:val="20"/>
                <w:lang w:val="en-GB"/>
              </w:rPr>
              <w:t>BOOK CHAPTER</w:t>
            </w:r>
          </w:p>
        </w:tc>
      </w:tr>
    </w:tbl>
    <w:p w14:paraId="45F5983C" w14:textId="77777777" w:rsidR="00037D52" w:rsidRPr="0016536C" w:rsidRDefault="00037D52" w:rsidP="0000007A">
      <w:pPr>
        <w:pStyle w:val="BodyText"/>
        <w:rPr>
          <w:rFonts w:ascii="Arial" w:hAnsi="Arial" w:cs="Arial"/>
          <w:b/>
          <w:bCs/>
          <w:sz w:val="20"/>
          <w:szCs w:val="20"/>
          <w:u w:val="single"/>
          <w:lang w:val="en-GB"/>
        </w:rPr>
      </w:pPr>
    </w:p>
    <w:p w14:paraId="79DE1CF8" w14:textId="77777777" w:rsidR="00605952" w:rsidRPr="0016536C" w:rsidRDefault="00605952" w:rsidP="0000007A">
      <w:pPr>
        <w:pStyle w:val="BodyText"/>
        <w:rPr>
          <w:rFonts w:ascii="Arial" w:hAnsi="Arial" w:cs="Arial"/>
          <w:b/>
          <w:bCs/>
          <w:sz w:val="20"/>
          <w:szCs w:val="20"/>
          <w:u w:val="single"/>
          <w:lang w:val="en-GB"/>
        </w:rPr>
      </w:pPr>
    </w:p>
    <w:p w14:paraId="590A5ADE" w14:textId="77777777" w:rsidR="00D9392F" w:rsidRPr="0016536C" w:rsidRDefault="00D9392F" w:rsidP="0000007A">
      <w:pPr>
        <w:pStyle w:val="BodyText"/>
        <w:rPr>
          <w:rFonts w:ascii="Arial" w:hAnsi="Arial" w:cs="Arial"/>
          <w:i/>
          <w:sz w:val="20"/>
          <w:szCs w:val="20"/>
          <w:u w:val="single"/>
          <w:lang w:val="en-GB"/>
        </w:rPr>
      </w:pPr>
    </w:p>
    <w:p w14:paraId="17599C49" w14:textId="77777777" w:rsidR="00626025" w:rsidRPr="0016536C" w:rsidRDefault="00626025" w:rsidP="00D27A79">
      <w:pPr>
        <w:pStyle w:val="BodyText"/>
        <w:jc w:val="left"/>
        <w:rPr>
          <w:rFonts w:ascii="Arial" w:hAnsi="Arial" w:cs="Arial"/>
          <w:color w:val="222222"/>
          <w:sz w:val="20"/>
          <w:szCs w:val="20"/>
          <w:lang w:val="en-GB"/>
        </w:rPr>
      </w:pPr>
    </w:p>
    <w:p w14:paraId="37E43B60" w14:textId="77777777" w:rsidR="0086369B" w:rsidRPr="0016536C" w:rsidRDefault="0086369B" w:rsidP="00626025">
      <w:pPr>
        <w:pStyle w:val="BodyText"/>
        <w:rPr>
          <w:rFonts w:ascii="Arial" w:hAnsi="Arial" w:cs="Arial"/>
          <w:b/>
          <w:color w:val="222222"/>
          <w:sz w:val="20"/>
          <w:szCs w:val="20"/>
          <w:u w:val="single"/>
          <w:lang w:val="en-US"/>
        </w:rPr>
      </w:pPr>
    </w:p>
    <w:p w14:paraId="63CD6BCB" w14:textId="0FFEAA9E" w:rsidR="00626025" w:rsidRPr="0016536C" w:rsidRDefault="00640538" w:rsidP="00626025">
      <w:pPr>
        <w:pStyle w:val="BodyText"/>
        <w:rPr>
          <w:rFonts w:ascii="Arial" w:hAnsi="Arial" w:cs="Arial"/>
          <w:b/>
          <w:color w:val="222222"/>
          <w:sz w:val="20"/>
          <w:szCs w:val="20"/>
          <w:u w:val="single"/>
          <w:lang w:val="en-US"/>
        </w:rPr>
      </w:pPr>
      <w:r w:rsidRPr="0016536C">
        <w:rPr>
          <w:rFonts w:ascii="Arial" w:hAnsi="Arial" w:cs="Arial"/>
          <w:b/>
          <w:color w:val="222222"/>
          <w:sz w:val="20"/>
          <w:szCs w:val="20"/>
          <w:u w:val="single"/>
          <w:lang w:val="en-US"/>
        </w:rPr>
        <w:t>Special note:</w:t>
      </w:r>
    </w:p>
    <w:p w14:paraId="1AC448A2" w14:textId="77777777" w:rsidR="007B54A4" w:rsidRPr="0016536C" w:rsidRDefault="007B54A4" w:rsidP="00626025">
      <w:pPr>
        <w:pStyle w:val="BodyText"/>
        <w:rPr>
          <w:rFonts w:ascii="Arial" w:hAnsi="Arial" w:cs="Arial"/>
          <w:b/>
          <w:color w:val="222222"/>
          <w:sz w:val="20"/>
          <w:szCs w:val="20"/>
          <w:u w:val="single"/>
          <w:lang w:val="en-US"/>
        </w:rPr>
      </w:pPr>
    </w:p>
    <w:p w14:paraId="7F950B43" w14:textId="3CFD7BBC" w:rsidR="007B54A4" w:rsidRPr="0016536C" w:rsidRDefault="00955E45" w:rsidP="00626025">
      <w:pPr>
        <w:pStyle w:val="BodyText"/>
        <w:rPr>
          <w:rFonts w:ascii="Arial" w:hAnsi="Arial" w:cs="Arial"/>
          <w:b/>
          <w:color w:val="222222"/>
          <w:sz w:val="20"/>
          <w:szCs w:val="20"/>
          <w:lang w:val="en-US"/>
        </w:rPr>
      </w:pPr>
      <w:r w:rsidRPr="0016536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16536C" w:rsidRDefault="00591AB1" w:rsidP="00626025">
      <w:pPr>
        <w:pStyle w:val="BodyText"/>
        <w:rPr>
          <w:rFonts w:ascii="Arial" w:hAnsi="Arial" w:cs="Arial"/>
          <w:b/>
          <w:color w:val="222222"/>
          <w:sz w:val="20"/>
          <w:szCs w:val="20"/>
          <w:u w:val="single"/>
          <w:lang w:val="en-US"/>
        </w:rPr>
      </w:pPr>
      <w:r w:rsidRPr="0016536C">
        <w:rPr>
          <w:rFonts w:ascii="Arial" w:hAnsi="Arial" w:cs="Arial"/>
          <w:b/>
          <w:noProof/>
          <w:color w:val="222222"/>
          <w:sz w:val="20"/>
          <w:szCs w:val="20"/>
          <w:u w:val="single"/>
          <w:lang w:val="en-US"/>
        </w:rPr>
        <w:pict w14:anchorId="3BD12FF5">
          <v:rect id="_x0000_s1026" alt="" style="position:absolute;left:0;text-align:left;margin-left:-9.6pt;margin-top:14.25pt;width:1071.35pt;height:124.75pt;z-index:251658240;mso-wrap-style:square;mso-wrap-edited:f;mso-width-percent:0;mso-height-percent:0;mso-width-percent:0;mso-height-percent:0;v-text-anchor:top">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95A1F10" w:rsidR="00E03C32" w:rsidRDefault="004D0EE5" w:rsidP="00E03C32">
                  <w:pPr>
                    <w:pStyle w:val="BodyText"/>
                    <w:jc w:val="left"/>
                    <w:rPr>
                      <w:rFonts w:ascii="Arial" w:hAnsi="Arial" w:cs="Arial"/>
                      <w:b/>
                      <w:color w:val="222222"/>
                      <w:sz w:val="32"/>
                      <w:lang w:val="en-US"/>
                    </w:rPr>
                  </w:pPr>
                  <w:proofErr w:type="spellStart"/>
                  <w:r w:rsidRPr="004D0EE5">
                    <w:rPr>
                      <w:rFonts w:ascii="Arial" w:hAnsi="Arial" w:cs="Arial"/>
                      <w:b/>
                      <w:color w:val="222222"/>
                      <w:sz w:val="32"/>
                      <w:lang w:val="en-US"/>
                    </w:rPr>
                    <w:t>Cureus</w:t>
                  </w:r>
                  <w:proofErr w:type="spellEnd"/>
                  <w:r w:rsidRPr="004D0EE5">
                    <w:rPr>
                      <w:rFonts w:ascii="Arial" w:hAnsi="Arial" w:cs="Arial"/>
                      <w:b/>
                      <w:color w:val="222222"/>
                      <w:sz w:val="32"/>
                      <w:lang w:val="en-US"/>
                    </w:rPr>
                    <w:t xml:space="preserve"> 15(3): e</w:t>
                  </w:r>
                  <w:proofErr w:type="gramStart"/>
                  <w:r w:rsidRPr="004D0EE5">
                    <w:rPr>
                      <w:rFonts w:ascii="Arial" w:hAnsi="Arial" w:cs="Arial"/>
                      <w:b/>
                      <w:color w:val="222222"/>
                      <w:sz w:val="32"/>
                      <w:lang w:val="en-US"/>
                    </w:rPr>
                    <w:t>36671.</w:t>
                  </w:r>
                  <w:r w:rsidR="00E03C32" w:rsidRPr="00640538">
                    <w:rPr>
                      <w:rFonts w:ascii="Arial" w:hAnsi="Arial" w:cs="Arial"/>
                      <w:b/>
                      <w:color w:val="222222"/>
                      <w:sz w:val="32"/>
                      <w:lang w:val="en-US"/>
                    </w:rPr>
                    <w:t>.</w:t>
                  </w:r>
                  <w:proofErr w:type="gramEnd"/>
                </w:p>
                <w:p w14:paraId="57E24C8C" w14:textId="2D8FEDE9" w:rsidR="00E03C32" w:rsidRPr="007B54A4" w:rsidRDefault="004D0EE5" w:rsidP="004D0EE5">
                  <w:pPr>
                    <w:pStyle w:val="BodyText"/>
                    <w:jc w:val="left"/>
                    <w:rPr>
                      <w:rFonts w:ascii="Arial" w:hAnsi="Arial" w:cs="Arial"/>
                      <w:b/>
                      <w:color w:val="222222"/>
                      <w:sz w:val="32"/>
                      <w:lang w:val="en-US"/>
                    </w:rPr>
                  </w:pPr>
                  <w:r w:rsidRPr="004D0EE5">
                    <w:rPr>
                      <w:rFonts w:ascii="Arial" w:hAnsi="Arial" w:cs="Arial"/>
                      <w:b/>
                      <w:color w:val="222222"/>
                      <w:sz w:val="32"/>
                      <w:lang w:val="en-US"/>
                    </w:rPr>
                    <w:t>DOI 10.7759/cureus.36671</w:t>
                  </w:r>
                </w:p>
              </w:txbxContent>
            </v:textbox>
          </v:rect>
        </w:pict>
      </w:r>
    </w:p>
    <w:p w14:paraId="40641486" w14:textId="77777777" w:rsidR="00D9392F" w:rsidRPr="0016536C" w:rsidRDefault="002A3D7C" w:rsidP="00626025">
      <w:pPr>
        <w:pStyle w:val="BodyText"/>
        <w:jc w:val="left"/>
        <w:rPr>
          <w:rFonts w:ascii="Arial" w:hAnsi="Arial" w:cs="Arial"/>
          <w:color w:val="222222"/>
          <w:sz w:val="20"/>
          <w:szCs w:val="20"/>
          <w:lang w:val="en-IN"/>
        </w:rPr>
      </w:pPr>
      <w:r w:rsidRPr="0016536C">
        <w:rPr>
          <w:rFonts w:ascii="Arial" w:hAnsi="Arial" w:cs="Arial"/>
          <w:color w:val="222222"/>
          <w:sz w:val="20"/>
          <w:szCs w:val="20"/>
          <w:lang w:val="en-IN"/>
        </w:rPr>
        <w:br w:type="page"/>
      </w:r>
    </w:p>
    <w:p w14:paraId="5A743ECE" w14:textId="77777777" w:rsidR="00D27A79" w:rsidRPr="0016536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16536C" w14:paraId="71A94C1F" w14:textId="77777777" w:rsidTr="007222C8">
        <w:tc>
          <w:tcPr>
            <w:tcW w:w="5000" w:type="pct"/>
            <w:gridSpan w:val="3"/>
            <w:tcBorders>
              <w:top w:val="nil"/>
              <w:left w:val="nil"/>
              <w:right w:val="nil"/>
            </w:tcBorders>
            <w:noWrap/>
          </w:tcPr>
          <w:p w14:paraId="0BC15285" w14:textId="75BEB51F" w:rsidR="00F1171E" w:rsidRPr="0016536C" w:rsidRDefault="00F1171E" w:rsidP="007222C8">
            <w:pPr>
              <w:pStyle w:val="Heading2"/>
              <w:jc w:val="left"/>
              <w:rPr>
                <w:rFonts w:ascii="Arial" w:hAnsi="Arial" w:cs="Arial"/>
                <w:lang w:val="en-GB"/>
              </w:rPr>
            </w:pPr>
            <w:r w:rsidRPr="0016536C">
              <w:rPr>
                <w:rFonts w:ascii="Arial" w:hAnsi="Arial" w:cs="Arial"/>
                <w:highlight w:val="yellow"/>
                <w:lang w:val="en-GB"/>
              </w:rPr>
              <w:t>PART  1:</w:t>
            </w:r>
            <w:r w:rsidRPr="0016536C">
              <w:rPr>
                <w:rFonts w:ascii="Arial" w:hAnsi="Arial" w:cs="Arial"/>
                <w:lang w:val="en-GB"/>
              </w:rPr>
              <w:t xml:space="preserve"> Comments</w:t>
            </w:r>
          </w:p>
          <w:p w14:paraId="1287753C" w14:textId="77777777" w:rsidR="00F1171E" w:rsidRPr="0016536C" w:rsidRDefault="00F1171E" w:rsidP="007222C8">
            <w:pPr>
              <w:rPr>
                <w:rFonts w:ascii="Arial" w:hAnsi="Arial" w:cs="Arial"/>
                <w:sz w:val="20"/>
                <w:szCs w:val="20"/>
                <w:lang w:val="en-GB"/>
              </w:rPr>
            </w:pPr>
          </w:p>
        </w:tc>
      </w:tr>
      <w:tr w:rsidR="00F1171E" w:rsidRPr="0016536C" w14:paraId="5EA12279" w14:textId="77777777" w:rsidTr="007222C8">
        <w:tc>
          <w:tcPr>
            <w:tcW w:w="1265" w:type="pct"/>
            <w:noWrap/>
          </w:tcPr>
          <w:p w14:paraId="7AE9682F" w14:textId="77777777" w:rsidR="00F1171E" w:rsidRPr="0016536C" w:rsidRDefault="00F1171E" w:rsidP="007222C8">
            <w:pPr>
              <w:pStyle w:val="Heading2"/>
              <w:jc w:val="left"/>
              <w:rPr>
                <w:rFonts w:ascii="Arial" w:hAnsi="Arial" w:cs="Arial"/>
                <w:lang w:val="en-GB"/>
              </w:rPr>
            </w:pPr>
          </w:p>
        </w:tc>
        <w:tc>
          <w:tcPr>
            <w:tcW w:w="2212" w:type="pct"/>
          </w:tcPr>
          <w:p w14:paraId="5B8DBE06" w14:textId="77777777" w:rsidR="00F1171E" w:rsidRPr="0016536C" w:rsidRDefault="00F1171E" w:rsidP="007222C8">
            <w:pPr>
              <w:pStyle w:val="Heading2"/>
              <w:jc w:val="left"/>
              <w:rPr>
                <w:rFonts w:ascii="Arial" w:hAnsi="Arial" w:cs="Arial"/>
                <w:lang w:val="en-GB"/>
              </w:rPr>
            </w:pPr>
            <w:r w:rsidRPr="0016536C">
              <w:rPr>
                <w:rFonts w:ascii="Arial" w:hAnsi="Arial" w:cs="Arial"/>
                <w:lang w:val="en-GB"/>
              </w:rPr>
              <w:t>Reviewer’s comment</w:t>
            </w:r>
          </w:p>
          <w:p w14:paraId="693A9C4D" w14:textId="77777777" w:rsidR="00421DBF" w:rsidRPr="0016536C" w:rsidRDefault="00421DBF" w:rsidP="00421DBF">
            <w:pPr>
              <w:rPr>
                <w:rFonts w:ascii="Arial" w:hAnsi="Arial" w:cs="Arial"/>
                <w:b/>
                <w:bCs/>
                <w:sz w:val="20"/>
                <w:szCs w:val="20"/>
              </w:rPr>
            </w:pPr>
            <w:r w:rsidRPr="0016536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16536C" w:rsidRDefault="00421DBF" w:rsidP="00421DBF">
            <w:pPr>
              <w:rPr>
                <w:rFonts w:ascii="Arial" w:hAnsi="Arial" w:cs="Arial"/>
                <w:sz w:val="20"/>
                <w:szCs w:val="20"/>
                <w:lang w:val="en-GB"/>
              </w:rPr>
            </w:pPr>
          </w:p>
        </w:tc>
        <w:tc>
          <w:tcPr>
            <w:tcW w:w="1523" w:type="pct"/>
          </w:tcPr>
          <w:p w14:paraId="57792C30" w14:textId="77777777" w:rsidR="00F1171E" w:rsidRPr="0016536C" w:rsidRDefault="00F1171E" w:rsidP="007222C8">
            <w:pPr>
              <w:pStyle w:val="Heading2"/>
              <w:jc w:val="left"/>
              <w:rPr>
                <w:rFonts w:ascii="Arial" w:hAnsi="Arial" w:cs="Arial"/>
                <w:b w:val="0"/>
                <w:lang w:val="en-GB"/>
              </w:rPr>
            </w:pPr>
            <w:r w:rsidRPr="0016536C">
              <w:rPr>
                <w:rFonts w:ascii="Arial" w:hAnsi="Arial" w:cs="Arial"/>
                <w:lang w:val="en-GB"/>
              </w:rPr>
              <w:t>Author’s Feedback</w:t>
            </w:r>
            <w:r w:rsidRPr="0016536C">
              <w:rPr>
                <w:rFonts w:ascii="Arial" w:hAnsi="Arial" w:cs="Arial"/>
                <w:b w:val="0"/>
                <w:lang w:val="en-GB"/>
              </w:rPr>
              <w:t xml:space="preserve"> </w:t>
            </w:r>
            <w:r w:rsidRPr="0016536C">
              <w:rPr>
                <w:rFonts w:ascii="Arial" w:hAnsi="Arial" w:cs="Arial"/>
                <w:b w:val="0"/>
                <w:i/>
                <w:lang w:val="en-GB"/>
              </w:rPr>
              <w:t>(Please correct the manuscript and highlight that part in the manuscript. It is mandatory that authors should write his/her feedback here)</w:t>
            </w:r>
          </w:p>
        </w:tc>
      </w:tr>
      <w:tr w:rsidR="00F1171E" w:rsidRPr="0016536C" w14:paraId="5C0AB4EC" w14:textId="77777777" w:rsidTr="00E20B2D">
        <w:trPr>
          <w:trHeight w:val="845"/>
        </w:trPr>
        <w:tc>
          <w:tcPr>
            <w:tcW w:w="1265" w:type="pct"/>
            <w:noWrap/>
          </w:tcPr>
          <w:p w14:paraId="66B47184" w14:textId="48030299" w:rsidR="00F1171E" w:rsidRPr="0016536C" w:rsidRDefault="00F1171E" w:rsidP="007222C8">
            <w:pPr>
              <w:ind w:left="360"/>
              <w:rPr>
                <w:rFonts w:ascii="Arial" w:hAnsi="Arial" w:cs="Arial"/>
                <w:b/>
                <w:bCs/>
                <w:sz w:val="20"/>
                <w:szCs w:val="20"/>
                <w:lang w:val="en-GB"/>
              </w:rPr>
            </w:pPr>
            <w:r w:rsidRPr="0016536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16536C" w:rsidRDefault="00F1171E" w:rsidP="007222C8">
            <w:pPr>
              <w:ind w:left="360"/>
              <w:rPr>
                <w:rFonts w:ascii="Arial" w:eastAsia="MS Mincho" w:hAnsi="Arial" w:cs="Arial"/>
                <w:b/>
                <w:bCs/>
                <w:sz w:val="20"/>
                <w:szCs w:val="20"/>
                <w:lang w:val="en-GB"/>
              </w:rPr>
            </w:pPr>
          </w:p>
        </w:tc>
        <w:tc>
          <w:tcPr>
            <w:tcW w:w="2212" w:type="pct"/>
          </w:tcPr>
          <w:p w14:paraId="7DBC9196" w14:textId="1AB8EB19" w:rsidR="00F1171E" w:rsidRPr="0016536C" w:rsidRDefault="00806A9F" w:rsidP="007222C8">
            <w:pPr>
              <w:pStyle w:val="ListParagraph"/>
              <w:ind w:left="0"/>
              <w:rPr>
                <w:rFonts w:ascii="Arial" w:hAnsi="Arial" w:cs="Arial"/>
                <w:sz w:val="20"/>
                <w:szCs w:val="20"/>
                <w:lang w:val="en-GB"/>
              </w:rPr>
            </w:pPr>
            <w:r w:rsidRPr="0016536C">
              <w:rPr>
                <w:rFonts w:ascii="Arial" w:hAnsi="Arial" w:cs="Arial"/>
                <w:color w:val="000000"/>
                <w:sz w:val="20"/>
                <w:szCs w:val="20"/>
                <w:shd w:val="clear" w:color="auto" w:fill="FFFFFF"/>
              </w:rPr>
              <w:t>Oral malignant melanoma carries a better prognosis with early detection, given aggressive nature. Despite its rarity, this should be considered in the differential diagnosis of any pigment oral lesion. This article highlights the importance of this imperative with a case. </w:t>
            </w:r>
          </w:p>
        </w:tc>
        <w:tc>
          <w:tcPr>
            <w:tcW w:w="1523" w:type="pct"/>
          </w:tcPr>
          <w:p w14:paraId="462A339C" w14:textId="77777777" w:rsidR="00F1171E" w:rsidRPr="0016536C" w:rsidRDefault="00F1171E" w:rsidP="007222C8">
            <w:pPr>
              <w:pStyle w:val="Heading2"/>
              <w:jc w:val="left"/>
              <w:rPr>
                <w:rFonts w:ascii="Arial" w:hAnsi="Arial" w:cs="Arial"/>
                <w:b w:val="0"/>
                <w:lang w:val="en-GB"/>
              </w:rPr>
            </w:pPr>
          </w:p>
        </w:tc>
      </w:tr>
      <w:tr w:rsidR="00F1171E" w:rsidRPr="0016536C" w14:paraId="0D8B5B2C" w14:textId="77777777" w:rsidTr="00E20B2D">
        <w:trPr>
          <w:trHeight w:val="566"/>
        </w:trPr>
        <w:tc>
          <w:tcPr>
            <w:tcW w:w="1265" w:type="pct"/>
            <w:noWrap/>
          </w:tcPr>
          <w:p w14:paraId="21CBA5FE" w14:textId="77777777" w:rsidR="00F1171E" w:rsidRPr="0016536C" w:rsidRDefault="00F1171E" w:rsidP="007222C8">
            <w:pPr>
              <w:ind w:left="360"/>
              <w:rPr>
                <w:rFonts w:ascii="Arial" w:hAnsi="Arial" w:cs="Arial"/>
                <w:b/>
                <w:bCs/>
                <w:sz w:val="20"/>
                <w:szCs w:val="20"/>
                <w:lang w:val="en-GB"/>
              </w:rPr>
            </w:pPr>
            <w:r w:rsidRPr="0016536C">
              <w:rPr>
                <w:rFonts w:ascii="Arial" w:hAnsi="Arial" w:cs="Arial"/>
                <w:b/>
                <w:bCs/>
                <w:sz w:val="20"/>
                <w:szCs w:val="20"/>
                <w:lang w:val="en-GB"/>
              </w:rPr>
              <w:t>Is the title of the article suitable?</w:t>
            </w:r>
          </w:p>
          <w:p w14:paraId="1CABB61A" w14:textId="77777777" w:rsidR="00F1171E" w:rsidRPr="0016536C" w:rsidRDefault="00F1171E" w:rsidP="007222C8">
            <w:pPr>
              <w:ind w:left="360"/>
              <w:rPr>
                <w:rFonts w:ascii="Arial" w:hAnsi="Arial" w:cs="Arial"/>
                <w:b/>
                <w:bCs/>
                <w:sz w:val="20"/>
                <w:szCs w:val="20"/>
                <w:lang w:val="en-GB"/>
              </w:rPr>
            </w:pPr>
            <w:r w:rsidRPr="0016536C">
              <w:rPr>
                <w:rFonts w:ascii="Arial" w:hAnsi="Arial" w:cs="Arial"/>
                <w:b/>
                <w:bCs/>
                <w:sz w:val="20"/>
                <w:szCs w:val="20"/>
                <w:lang w:val="en-GB"/>
              </w:rPr>
              <w:t>(If not please suggest an alternative title)</w:t>
            </w:r>
          </w:p>
          <w:p w14:paraId="0275B919" w14:textId="77777777" w:rsidR="00F1171E" w:rsidRPr="0016536C" w:rsidRDefault="00F1171E" w:rsidP="007222C8">
            <w:pPr>
              <w:pStyle w:val="Heading2"/>
              <w:jc w:val="left"/>
              <w:rPr>
                <w:rFonts w:ascii="Arial" w:hAnsi="Arial" w:cs="Arial"/>
                <w:u w:val="single"/>
                <w:lang w:val="en-GB"/>
              </w:rPr>
            </w:pPr>
          </w:p>
        </w:tc>
        <w:tc>
          <w:tcPr>
            <w:tcW w:w="2212" w:type="pct"/>
          </w:tcPr>
          <w:p w14:paraId="794AA9A7" w14:textId="412774B2" w:rsidR="00F1171E" w:rsidRPr="0016536C" w:rsidRDefault="00806A9F" w:rsidP="00806A9F">
            <w:pPr>
              <w:rPr>
                <w:rFonts w:ascii="Arial" w:hAnsi="Arial" w:cs="Arial"/>
                <w:sz w:val="20"/>
                <w:szCs w:val="20"/>
                <w:lang w:val="en-GB"/>
              </w:rPr>
            </w:pPr>
            <w:r w:rsidRPr="0016536C">
              <w:rPr>
                <w:rFonts w:ascii="Arial" w:hAnsi="Arial" w:cs="Arial"/>
                <w:color w:val="000000"/>
                <w:sz w:val="20"/>
                <w:szCs w:val="20"/>
                <w:shd w:val="clear" w:color="auto" w:fill="FFFFFF"/>
              </w:rPr>
              <w:t>It is suggested to avoid using the term 'Killer'. More appropriate alternatives such as 'Silent threat' or 'silent danger' could be considered. </w:t>
            </w:r>
          </w:p>
        </w:tc>
        <w:tc>
          <w:tcPr>
            <w:tcW w:w="1523" w:type="pct"/>
          </w:tcPr>
          <w:p w14:paraId="405B6701" w14:textId="77777777" w:rsidR="00F1171E" w:rsidRPr="0016536C" w:rsidRDefault="00F1171E" w:rsidP="007222C8">
            <w:pPr>
              <w:pStyle w:val="Heading2"/>
              <w:jc w:val="left"/>
              <w:rPr>
                <w:rFonts w:ascii="Arial" w:hAnsi="Arial" w:cs="Arial"/>
                <w:b w:val="0"/>
                <w:lang w:val="en-GB"/>
              </w:rPr>
            </w:pPr>
          </w:p>
        </w:tc>
      </w:tr>
      <w:tr w:rsidR="00F1171E" w:rsidRPr="0016536C" w14:paraId="5604762A" w14:textId="77777777" w:rsidTr="00806A9F">
        <w:trPr>
          <w:trHeight w:val="1262"/>
        </w:trPr>
        <w:tc>
          <w:tcPr>
            <w:tcW w:w="1265" w:type="pct"/>
            <w:noWrap/>
          </w:tcPr>
          <w:p w14:paraId="3635573D" w14:textId="77777777" w:rsidR="00F1171E" w:rsidRPr="0016536C" w:rsidRDefault="00F1171E" w:rsidP="007222C8">
            <w:pPr>
              <w:pStyle w:val="Heading2"/>
              <w:ind w:left="360"/>
              <w:jc w:val="left"/>
              <w:rPr>
                <w:rFonts w:ascii="Arial" w:hAnsi="Arial" w:cs="Arial"/>
                <w:lang w:val="en-GB"/>
              </w:rPr>
            </w:pPr>
            <w:r w:rsidRPr="0016536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16536C" w:rsidRDefault="00F1171E" w:rsidP="007222C8">
            <w:pPr>
              <w:pStyle w:val="Heading2"/>
              <w:jc w:val="left"/>
              <w:rPr>
                <w:rFonts w:ascii="Arial" w:hAnsi="Arial" w:cs="Arial"/>
                <w:u w:val="single"/>
                <w:lang w:val="en-GB"/>
              </w:rPr>
            </w:pPr>
          </w:p>
        </w:tc>
        <w:tc>
          <w:tcPr>
            <w:tcW w:w="2212" w:type="pct"/>
          </w:tcPr>
          <w:p w14:paraId="0FB7E83A" w14:textId="3D5C7B38" w:rsidR="00F1171E" w:rsidRPr="0016536C" w:rsidRDefault="00806A9F" w:rsidP="00806A9F">
            <w:pPr>
              <w:rPr>
                <w:rFonts w:ascii="Arial" w:hAnsi="Arial" w:cs="Arial"/>
                <w:sz w:val="20"/>
                <w:szCs w:val="20"/>
                <w:lang w:val="en-GB"/>
              </w:rPr>
            </w:pPr>
            <w:r w:rsidRPr="0016536C">
              <w:rPr>
                <w:rFonts w:ascii="Arial" w:hAnsi="Arial" w:cs="Arial"/>
                <w:color w:val="000000"/>
                <w:sz w:val="20"/>
                <w:szCs w:val="20"/>
                <w:shd w:val="clear" w:color="auto" w:fill="FFFFFF"/>
              </w:rPr>
              <w:t>It has been mentioned, 'To avoid oral melanomas, every single colored lesion identified in the oral cavity should be treated with suspicion and adequate inquiry because a colored lesion might expand, and it should be referred for a biopsy to avoid poisoning.' It is suggested to rephrase these statements. For example, 'colored lesion' could be mentioned as 'pigmented lesion' and 'might expand' could be mentioned as 'could grow or increase in size.' Also, the term 'poisoning' needs to be clarified. </w:t>
            </w:r>
          </w:p>
        </w:tc>
        <w:tc>
          <w:tcPr>
            <w:tcW w:w="1523" w:type="pct"/>
          </w:tcPr>
          <w:p w14:paraId="1D54B730" w14:textId="77777777" w:rsidR="00F1171E" w:rsidRPr="0016536C" w:rsidRDefault="00F1171E" w:rsidP="007222C8">
            <w:pPr>
              <w:pStyle w:val="Heading2"/>
              <w:jc w:val="left"/>
              <w:rPr>
                <w:rFonts w:ascii="Arial" w:hAnsi="Arial" w:cs="Arial"/>
                <w:b w:val="0"/>
                <w:lang w:val="en-GB"/>
              </w:rPr>
            </w:pPr>
          </w:p>
        </w:tc>
      </w:tr>
      <w:tr w:rsidR="00F1171E" w:rsidRPr="0016536C" w14:paraId="2F579F54" w14:textId="77777777" w:rsidTr="007222C8">
        <w:trPr>
          <w:trHeight w:val="859"/>
        </w:trPr>
        <w:tc>
          <w:tcPr>
            <w:tcW w:w="1265" w:type="pct"/>
            <w:noWrap/>
          </w:tcPr>
          <w:p w14:paraId="04361F46" w14:textId="368783AB" w:rsidR="00F1171E" w:rsidRPr="0016536C" w:rsidRDefault="00DC6FED" w:rsidP="007222C8">
            <w:pPr>
              <w:ind w:left="360"/>
              <w:rPr>
                <w:rFonts w:ascii="Arial" w:hAnsi="Arial" w:cs="Arial"/>
                <w:b/>
                <w:bCs/>
                <w:sz w:val="20"/>
                <w:szCs w:val="20"/>
                <w:u w:val="single"/>
                <w:lang w:val="en-GB"/>
              </w:rPr>
            </w:pPr>
            <w:r w:rsidRPr="0016536C">
              <w:rPr>
                <w:rFonts w:ascii="Arial" w:hAnsi="Arial" w:cs="Arial"/>
                <w:b/>
                <w:bCs/>
                <w:sz w:val="20"/>
                <w:szCs w:val="20"/>
                <w:lang w:val="en-GB"/>
              </w:rPr>
              <w:t xml:space="preserve">Is the manuscript scientifically, correct? Please write here. </w:t>
            </w:r>
          </w:p>
        </w:tc>
        <w:tc>
          <w:tcPr>
            <w:tcW w:w="2212" w:type="pct"/>
          </w:tcPr>
          <w:p w14:paraId="4834D61B" w14:textId="77777777" w:rsidR="00806A9F" w:rsidRPr="0016536C" w:rsidRDefault="00806A9F" w:rsidP="00806A9F">
            <w:pPr>
              <w:shd w:val="clear" w:color="auto" w:fill="FFFFFF"/>
              <w:rPr>
                <w:rFonts w:ascii="Arial" w:hAnsi="Arial" w:cs="Arial"/>
                <w:color w:val="000000"/>
                <w:sz w:val="20"/>
                <w:szCs w:val="20"/>
              </w:rPr>
            </w:pPr>
            <w:r w:rsidRPr="0016536C">
              <w:rPr>
                <w:rFonts w:ascii="Arial" w:hAnsi="Arial" w:cs="Arial"/>
                <w:color w:val="000000"/>
                <w:sz w:val="20"/>
                <w:szCs w:val="20"/>
              </w:rPr>
              <w:t>The content of the manuscript has educational value. </w:t>
            </w:r>
          </w:p>
          <w:p w14:paraId="2E06A36D" w14:textId="77777777" w:rsidR="00806A9F" w:rsidRPr="0016536C" w:rsidRDefault="00806A9F" w:rsidP="00806A9F">
            <w:pPr>
              <w:shd w:val="clear" w:color="auto" w:fill="FFFFFF"/>
              <w:rPr>
                <w:rFonts w:ascii="Arial" w:hAnsi="Arial" w:cs="Arial"/>
                <w:color w:val="000000"/>
                <w:sz w:val="20"/>
                <w:szCs w:val="20"/>
              </w:rPr>
            </w:pPr>
            <w:r w:rsidRPr="0016536C">
              <w:rPr>
                <w:rFonts w:ascii="Arial" w:hAnsi="Arial" w:cs="Arial"/>
                <w:color w:val="000000"/>
                <w:sz w:val="20"/>
                <w:szCs w:val="20"/>
              </w:rPr>
              <w:t>The introduction is too long and most of the content discussed in introduction can be moved to discussion section. </w:t>
            </w:r>
          </w:p>
          <w:p w14:paraId="4FB8495D" w14:textId="77777777" w:rsidR="00806A9F" w:rsidRPr="0016536C" w:rsidRDefault="00806A9F" w:rsidP="00806A9F">
            <w:pPr>
              <w:shd w:val="clear" w:color="auto" w:fill="FFFFFF"/>
              <w:rPr>
                <w:rFonts w:ascii="Arial" w:hAnsi="Arial" w:cs="Arial"/>
                <w:color w:val="000000"/>
                <w:sz w:val="20"/>
                <w:szCs w:val="20"/>
              </w:rPr>
            </w:pPr>
            <w:r w:rsidRPr="0016536C">
              <w:rPr>
                <w:rFonts w:ascii="Arial" w:hAnsi="Arial" w:cs="Arial"/>
                <w:color w:val="000000"/>
                <w:sz w:val="20"/>
                <w:szCs w:val="20"/>
              </w:rPr>
              <w:t>The tables with clinical features and radiological features will be appropriate under Case presentation section of the manuscript.</w:t>
            </w:r>
          </w:p>
          <w:p w14:paraId="6BE35A89" w14:textId="77777777" w:rsidR="00806A9F" w:rsidRPr="0016536C" w:rsidRDefault="00806A9F" w:rsidP="00806A9F">
            <w:pPr>
              <w:shd w:val="clear" w:color="auto" w:fill="FFFFFF"/>
              <w:rPr>
                <w:rFonts w:ascii="Arial" w:hAnsi="Arial" w:cs="Arial"/>
                <w:color w:val="000000"/>
                <w:sz w:val="20"/>
                <w:szCs w:val="20"/>
              </w:rPr>
            </w:pPr>
            <w:r w:rsidRPr="0016536C">
              <w:rPr>
                <w:rFonts w:ascii="Arial" w:hAnsi="Arial" w:cs="Arial"/>
                <w:color w:val="000000"/>
                <w:sz w:val="20"/>
                <w:szCs w:val="20"/>
              </w:rPr>
              <w:t>The images are appropriately annotated and described in the caption.</w:t>
            </w:r>
          </w:p>
          <w:p w14:paraId="0C152D3D" w14:textId="77777777" w:rsidR="00806A9F" w:rsidRPr="0016536C" w:rsidRDefault="00806A9F" w:rsidP="00806A9F">
            <w:pPr>
              <w:shd w:val="clear" w:color="auto" w:fill="FFFFFF"/>
              <w:rPr>
                <w:rFonts w:ascii="Arial" w:hAnsi="Arial" w:cs="Arial"/>
                <w:color w:val="000000"/>
                <w:sz w:val="20"/>
                <w:szCs w:val="20"/>
              </w:rPr>
            </w:pPr>
            <w:r w:rsidRPr="0016536C">
              <w:rPr>
                <w:rFonts w:ascii="Arial" w:hAnsi="Arial" w:cs="Arial"/>
                <w:color w:val="000000"/>
                <w:sz w:val="20"/>
                <w:szCs w:val="20"/>
              </w:rPr>
              <w:t>The first sentence in conclusion is probably a part of the discussion and included in conclusion by mistake.</w:t>
            </w:r>
          </w:p>
          <w:p w14:paraId="23752D31" w14:textId="77777777" w:rsidR="00806A9F" w:rsidRPr="0016536C" w:rsidRDefault="00806A9F" w:rsidP="00806A9F">
            <w:pPr>
              <w:shd w:val="clear" w:color="auto" w:fill="FFFFFF"/>
              <w:rPr>
                <w:rFonts w:ascii="Arial" w:hAnsi="Arial" w:cs="Arial"/>
                <w:color w:val="000000"/>
                <w:sz w:val="20"/>
                <w:szCs w:val="20"/>
              </w:rPr>
            </w:pPr>
            <w:r w:rsidRPr="0016536C">
              <w:rPr>
                <w:rFonts w:ascii="Arial" w:hAnsi="Arial" w:cs="Arial"/>
                <w:color w:val="000000"/>
                <w:sz w:val="20"/>
                <w:szCs w:val="20"/>
              </w:rPr>
              <w:t>The conclusion section could be rephrased to emphasize the key learning points and the importance of the case. </w:t>
            </w:r>
          </w:p>
          <w:p w14:paraId="2B5A7721" w14:textId="77777777" w:rsidR="00F1171E" w:rsidRPr="0016536C"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16536C" w:rsidRDefault="00F1171E" w:rsidP="007222C8">
            <w:pPr>
              <w:pStyle w:val="Heading2"/>
              <w:jc w:val="left"/>
              <w:rPr>
                <w:rFonts w:ascii="Arial" w:hAnsi="Arial" w:cs="Arial"/>
                <w:b w:val="0"/>
                <w:lang w:val="en-GB"/>
              </w:rPr>
            </w:pPr>
          </w:p>
        </w:tc>
      </w:tr>
      <w:tr w:rsidR="00F1171E" w:rsidRPr="0016536C" w14:paraId="73739464" w14:textId="77777777" w:rsidTr="007222C8">
        <w:trPr>
          <w:trHeight w:val="703"/>
        </w:trPr>
        <w:tc>
          <w:tcPr>
            <w:tcW w:w="1265" w:type="pct"/>
            <w:noWrap/>
          </w:tcPr>
          <w:p w14:paraId="09C25322" w14:textId="77777777" w:rsidR="00F1171E" w:rsidRPr="0016536C" w:rsidRDefault="00F1171E" w:rsidP="007222C8">
            <w:pPr>
              <w:ind w:left="360"/>
              <w:rPr>
                <w:rFonts w:ascii="Arial" w:hAnsi="Arial" w:cs="Arial"/>
                <w:b/>
                <w:bCs/>
                <w:sz w:val="20"/>
                <w:szCs w:val="20"/>
                <w:lang w:val="en-GB"/>
              </w:rPr>
            </w:pPr>
            <w:r w:rsidRPr="0016536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16536C" w:rsidRDefault="00F1171E" w:rsidP="007222C8">
            <w:pPr>
              <w:ind w:left="360"/>
              <w:rPr>
                <w:rFonts w:ascii="Arial" w:hAnsi="Arial" w:cs="Arial"/>
                <w:b/>
                <w:bCs/>
                <w:sz w:val="20"/>
                <w:szCs w:val="20"/>
                <w:u w:val="single"/>
                <w:lang w:val="en-GB"/>
              </w:rPr>
            </w:pPr>
            <w:r w:rsidRPr="0016536C">
              <w:rPr>
                <w:rFonts w:ascii="Arial" w:hAnsi="Arial" w:cs="Arial"/>
                <w:b/>
                <w:bCs/>
                <w:sz w:val="20"/>
                <w:szCs w:val="20"/>
                <w:u w:val="single"/>
                <w:lang w:val="en-GB"/>
              </w:rPr>
              <w:t>-</w:t>
            </w:r>
          </w:p>
        </w:tc>
        <w:tc>
          <w:tcPr>
            <w:tcW w:w="2212" w:type="pct"/>
          </w:tcPr>
          <w:p w14:paraId="24FE0567" w14:textId="4562AB93" w:rsidR="00F1171E" w:rsidRPr="0016536C" w:rsidRDefault="00806A9F" w:rsidP="007222C8">
            <w:pPr>
              <w:pStyle w:val="ListParagraph"/>
              <w:ind w:left="0"/>
              <w:rPr>
                <w:rFonts w:ascii="Arial" w:hAnsi="Arial" w:cs="Arial"/>
                <w:sz w:val="20"/>
                <w:szCs w:val="20"/>
                <w:lang w:val="en-GB"/>
              </w:rPr>
            </w:pPr>
            <w:r w:rsidRPr="0016536C">
              <w:rPr>
                <w:rFonts w:ascii="Arial" w:hAnsi="Arial" w:cs="Arial"/>
                <w:color w:val="000000"/>
                <w:sz w:val="20"/>
                <w:szCs w:val="20"/>
                <w:shd w:val="clear" w:color="auto" w:fill="FFFFFF"/>
              </w:rPr>
              <w:t>References are accurate and appropriate.</w:t>
            </w:r>
          </w:p>
        </w:tc>
        <w:tc>
          <w:tcPr>
            <w:tcW w:w="1523" w:type="pct"/>
          </w:tcPr>
          <w:p w14:paraId="40220055" w14:textId="77777777" w:rsidR="00F1171E" w:rsidRPr="0016536C" w:rsidRDefault="00F1171E" w:rsidP="007222C8">
            <w:pPr>
              <w:pStyle w:val="Heading2"/>
              <w:jc w:val="left"/>
              <w:rPr>
                <w:rFonts w:ascii="Arial" w:hAnsi="Arial" w:cs="Arial"/>
                <w:b w:val="0"/>
                <w:lang w:val="en-GB"/>
              </w:rPr>
            </w:pPr>
          </w:p>
        </w:tc>
      </w:tr>
      <w:tr w:rsidR="00F1171E" w:rsidRPr="0016536C" w14:paraId="73CC4A50" w14:textId="77777777" w:rsidTr="007222C8">
        <w:trPr>
          <w:trHeight w:val="386"/>
        </w:trPr>
        <w:tc>
          <w:tcPr>
            <w:tcW w:w="1265" w:type="pct"/>
            <w:noWrap/>
          </w:tcPr>
          <w:p w14:paraId="029CE8D0" w14:textId="77777777" w:rsidR="00F1171E" w:rsidRPr="0016536C" w:rsidRDefault="00F1171E" w:rsidP="007222C8">
            <w:pPr>
              <w:pStyle w:val="Heading2"/>
              <w:jc w:val="left"/>
              <w:rPr>
                <w:rFonts w:ascii="Arial" w:hAnsi="Arial" w:cs="Arial"/>
                <w:b w:val="0"/>
                <w:lang w:val="en-GB"/>
              </w:rPr>
            </w:pPr>
          </w:p>
          <w:p w14:paraId="589C16C7" w14:textId="77777777" w:rsidR="00F1171E" w:rsidRPr="0016536C" w:rsidRDefault="00F1171E" w:rsidP="007222C8">
            <w:pPr>
              <w:pStyle w:val="Heading2"/>
              <w:ind w:left="360"/>
              <w:jc w:val="left"/>
              <w:rPr>
                <w:rFonts w:ascii="Arial" w:hAnsi="Arial" w:cs="Arial"/>
                <w:bCs w:val="0"/>
                <w:lang w:val="en-GB"/>
              </w:rPr>
            </w:pPr>
            <w:r w:rsidRPr="0016536C">
              <w:rPr>
                <w:rFonts w:ascii="Arial" w:hAnsi="Arial" w:cs="Arial"/>
                <w:bCs w:val="0"/>
                <w:lang w:val="en-GB"/>
              </w:rPr>
              <w:t>Is the language/English quality of the article suitable for scholarly communications?</w:t>
            </w:r>
          </w:p>
          <w:p w14:paraId="7722B85E" w14:textId="77777777" w:rsidR="00F1171E" w:rsidRPr="0016536C" w:rsidRDefault="00F1171E" w:rsidP="007222C8">
            <w:pPr>
              <w:rPr>
                <w:rFonts w:ascii="Arial" w:hAnsi="Arial" w:cs="Arial"/>
                <w:sz w:val="20"/>
                <w:szCs w:val="20"/>
                <w:lang w:val="en-GB"/>
              </w:rPr>
            </w:pPr>
          </w:p>
        </w:tc>
        <w:tc>
          <w:tcPr>
            <w:tcW w:w="2212" w:type="pct"/>
          </w:tcPr>
          <w:p w14:paraId="6CBA4B2A" w14:textId="09744636" w:rsidR="00F1171E" w:rsidRPr="0016536C" w:rsidRDefault="00806A9F" w:rsidP="007222C8">
            <w:pPr>
              <w:rPr>
                <w:rFonts w:ascii="Arial" w:hAnsi="Arial" w:cs="Arial"/>
                <w:sz w:val="20"/>
                <w:szCs w:val="20"/>
                <w:lang w:val="en-GB"/>
              </w:rPr>
            </w:pPr>
            <w:r w:rsidRPr="0016536C">
              <w:rPr>
                <w:rFonts w:ascii="Arial" w:hAnsi="Arial" w:cs="Arial"/>
                <w:color w:val="000000"/>
                <w:sz w:val="20"/>
                <w:szCs w:val="20"/>
                <w:shd w:val="clear" w:color="auto" w:fill="FFFFFF"/>
              </w:rPr>
              <w:t>The article needs language edition</w:t>
            </w:r>
          </w:p>
          <w:p w14:paraId="41E28118" w14:textId="77777777" w:rsidR="00F1171E" w:rsidRPr="0016536C" w:rsidRDefault="00F1171E" w:rsidP="007222C8">
            <w:pPr>
              <w:rPr>
                <w:rFonts w:ascii="Arial" w:hAnsi="Arial" w:cs="Arial"/>
                <w:sz w:val="20"/>
                <w:szCs w:val="20"/>
                <w:lang w:val="en-GB"/>
              </w:rPr>
            </w:pPr>
          </w:p>
          <w:p w14:paraId="297F52DB" w14:textId="77777777" w:rsidR="00F1171E" w:rsidRPr="0016536C" w:rsidRDefault="00F1171E" w:rsidP="007222C8">
            <w:pPr>
              <w:rPr>
                <w:rFonts w:ascii="Arial" w:hAnsi="Arial" w:cs="Arial"/>
                <w:sz w:val="20"/>
                <w:szCs w:val="20"/>
                <w:lang w:val="en-GB"/>
              </w:rPr>
            </w:pPr>
          </w:p>
          <w:p w14:paraId="149A6CEF" w14:textId="77777777" w:rsidR="00F1171E" w:rsidRPr="0016536C" w:rsidRDefault="00F1171E" w:rsidP="007222C8">
            <w:pPr>
              <w:rPr>
                <w:rFonts w:ascii="Arial" w:hAnsi="Arial" w:cs="Arial"/>
                <w:sz w:val="20"/>
                <w:szCs w:val="20"/>
                <w:lang w:val="en-GB"/>
              </w:rPr>
            </w:pPr>
          </w:p>
        </w:tc>
        <w:tc>
          <w:tcPr>
            <w:tcW w:w="1523" w:type="pct"/>
          </w:tcPr>
          <w:p w14:paraId="0351CA58" w14:textId="77777777" w:rsidR="00F1171E" w:rsidRPr="0016536C" w:rsidRDefault="00F1171E" w:rsidP="007222C8">
            <w:pPr>
              <w:rPr>
                <w:rFonts w:ascii="Arial" w:hAnsi="Arial" w:cs="Arial"/>
                <w:sz w:val="20"/>
                <w:szCs w:val="20"/>
                <w:lang w:val="en-GB"/>
              </w:rPr>
            </w:pPr>
          </w:p>
        </w:tc>
      </w:tr>
      <w:tr w:rsidR="00F1171E" w:rsidRPr="0016536C" w14:paraId="20A16C0C" w14:textId="77777777" w:rsidTr="007222C8">
        <w:trPr>
          <w:trHeight w:val="1178"/>
        </w:trPr>
        <w:tc>
          <w:tcPr>
            <w:tcW w:w="1265" w:type="pct"/>
            <w:noWrap/>
          </w:tcPr>
          <w:p w14:paraId="7F4BCFAE" w14:textId="77777777" w:rsidR="00F1171E" w:rsidRPr="0016536C" w:rsidRDefault="00F1171E" w:rsidP="007222C8">
            <w:pPr>
              <w:pStyle w:val="Heading2"/>
              <w:jc w:val="left"/>
              <w:rPr>
                <w:rFonts w:ascii="Arial" w:hAnsi="Arial" w:cs="Arial"/>
                <w:b w:val="0"/>
                <w:bCs w:val="0"/>
                <w:lang w:val="en-GB"/>
              </w:rPr>
            </w:pPr>
            <w:r w:rsidRPr="0016536C">
              <w:rPr>
                <w:rFonts w:ascii="Arial" w:hAnsi="Arial" w:cs="Arial"/>
                <w:bCs w:val="0"/>
                <w:u w:val="single"/>
                <w:lang w:val="en-GB"/>
              </w:rPr>
              <w:t>Optional/General</w:t>
            </w:r>
            <w:r w:rsidRPr="0016536C">
              <w:rPr>
                <w:rFonts w:ascii="Arial" w:hAnsi="Arial" w:cs="Arial"/>
                <w:bCs w:val="0"/>
                <w:lang w:val="en-GB"/>
              </w:rPr>
              <w:t xml:space="preserve"> </w:t>
            </w:r>
            <w:r w:rsidRPr="0016536C">
              <w:rPr>
                <w:rFonts w:ascii="Arial" w:hAnsi="Arial" w:cs="Arial"/>
                <w:b w:val="0"/>
                <w:bCs w:val="0"/>
                <w:lang w:val="en-GB"/>
              </w:rPr>
              <w:t>comments</w:t>
            </w:r>
          </w:p>
          <w:p w14:paraId="1A6B3748" w14:textId="77777777" w:rsidR="00F1171E" w:rsidRPr="0016536C" w:rsidRDefault="00F1171E" w:rsidP="007222C8">
            <w:pPr>
              <w:pStyle w:val="Heading2"/>
              <w:jc w:val="left"/>
              <w:rPr>
                <w:rFonts w:ascii="Arial" w:hAnsi="Arial" w:cs="Arial"/>
                <w:b w:val="0"/>
                <w:lang w:val="en-GB"/>
              </w:rPr>
            </w:pPr>
          </w:p>
        </w:tc>
        <w:tc>
          <w:tcPr>
            <w:tcW w:w="2212" w:type="pct"/>
          </w:tcPr>
          <w:p w14:paraId="1E347C61" w14:textId="77777777" w:rsidR="00F1171E" w:rsidRPr="0016536C" w:rsidRDefault="00F1171E" w:rsidP="007222C8">
            <w:pPr>
              <w:rPr>
                <w:rFonts w:ascii="Arial" w:hAnsi="Arial" w:cs="Arial"/>
                <w:sz w:val="20"/>
                <w:szCs w:val="20"/>
                <w:lang w:val="en-GB"/>
              </w:rPr>
            </w:pPr>
          </w:p>
          <w:p w14:paraId="5E946A0E" w14:textId="77777777" w:rsidR="00F1171E" w:rsidRPr="0016536C" w:rsidRDefault="00F1171E" w:rsidP="007222C8">
            <w:pPr>
              <w:rPr>
                <w:rFonts w:ascii="Arial" w:hAnsi="Arial" w:cs="Arial"/>
                <w:sz w:val="20"/>
                <w:szCs w:val="20"/>
                <w:lang w:val="en-GB"/>
              </w:rPr>
            </w:pPr>
          </w:p>
          <w:p w14:paraId="7EB58C99" w14:textId="77777777" w:rsidR="00F1171E" w:rsidRPr="0016536C" w:rsidRDefault="00F1171E" w:rsidP="007222C8">
            <w:pPr>
              <w:rPr>
                <w:rFonts w:ascii="Arial" w:hAnsi="Arial" w:cs="Arial"/>
                <w:sz w:val="20"/>
                <w:szCs w:val="20"/>
                <w:lang w:val="en-GB"/>
              </w:rPr>
            </w:pPr>
          </w:p>
          <w:p w14:paraId="15DFD0E8" w14:textId="77777777" w:rsidR="00F1171E" w:rsidRPr="0016536C" w:rsidRDefault="00F1171E" w:rsidP="007222C8">
            <w:pPr>
              <w:rPr>
                <w:rFonts w:ascii="Arial" w:hAnsi="Arial" w:cs="Arial"/>
                <w:sz w:val="20"/>
                <w:szCs w:val="20"/>
                <w:lang w:val="en-GB"/>
              </w:rPr>
            </w:pPr>
          </w:p>
        </w:tc>
        <w:tc>
          <w:tcPr>
            <w:tcW w:w="1523" w:type="pct"/>
          </w:tcPr>
          <w:p w14:paraId="465E098E" w14:textId="77777777" w:rsidR="00F1171E" w:rsidRPr="0016536C" w:rsidRDefault="00F1171E" w:rsidP="007222C8">
            <w:pPr>
              <w:rPr>
                <w:rFonts w:ascii="Arial" w:hAnsi="Arial" w:cs="Arial"/>
                <w:sz w:val="20"/>
                <w:szCs w:val="20"/>
                <w:lang w:val="en-GB"/>
              </w:rPr>
            </w:pPr>
          </w:p>
        </w:tc>
      </w:tr>
    </w:tbl>
    <w:p w14:paraId="0821307F" w14:textId="77777777" w:rsidR="00F1171E" w:rsidRPr="0016536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16536C"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16536C" w:rsidRDefault="00F1171E" w:rsidP="007222C8">
            <w:pPr>
              <w:pStyle w:val="NormalWeb"/>
              <w:spacing w:before="0" w:beforeAutospacing="0" w:after="0" w:afterAutospacing="0"/>
              <w:rPr>
                <w:rFonts w:ascii="Arial" w:hAnsi="Arial" w:cs="Arial"/>
                <w:b/>
                <w:sz w:val="20"/>
                <w:szCs w:val="20"/>
                <w:u w:val="single"/>
                <w:lang w:val="en-GB"/>
              </w:rPr>
            </w:pPr>
            <w:r w:rsidRPr="0016536C">
              <w:rPr>
                <w:rFonts w:ascii="Arial" w:hAnsi="Arial" w:cs="Arial"/>
                <w:b/>
                <w:sz w:val="20"/>
                <w:szCs w:val="20"/>
                <w:highlight w:val="yellow"/>
                <w:u w:val="single"/>
                <w:lang w:val="en-GB"/>
              </w:rPr>
              <w:t>PART  2:</w:t>
            </w:r>
            <w:r w:rsidRPr="0016536C">
              <w:rPr>
                <w:rFonts w:ascii="Arial" w:hAnsi="Arial" w:cs="Arial"/>
                <w:b/>
                <w:sz w:val="20"/>
                <w:szCs w:val="20"/>
                <w:u w:val="single"/>
                <w:lang w:val="en-GB"/>
              </w:rPr>
              <w:t xml:space="preserve"> </w:t>
            </w:r>
          </w:p>
          <w:p w14:paraId="5B767407" w14:textId="77777777" w:rsidR="00F1171E" w:rsidRPr="0016536C"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16536C"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16536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16536C" w:rsidRDefault="00F1171E" w:rsidP="007222C8">
            <w:pPr>
              <w:pStyle w:val="Heading2"/>
              <w:jc w:val="left"/>
              <w:rPr>
                <w:rFonts w:ascii="Arial" w:hAnsi="Arial" w:cs="Arial"/>
                <w:lang w:val="en-GB"/>
              </w:rPr>
            </w:pPr>
            <w:r w:rsidRPr="0016536C">
              <w:rPr>
                <w:rFonts w:ascii="Arial" w:hAnsi="Arial" w:cs="Arial"/>
                <w:lang w:val="en-GB"/>
              </w:rPr>
              <w:t>Reviewer’s comment</w:t>
            </w:r>
          </w:p>
        </w:tc>
        <w:tc>
          <w:tcPr>
            <w:tcW w:w="1342" w:type="pct"/>
            <w:shd w:val="clear" w:color="auto" w:fill="auto"/>
          </w:tcPr>
          <w:p w14:paraId="6F48B50B" w14:textId="77777777" w:rsidR="00F1171E" w:rsidRPr="0016536C" w:rsidRDefault="00F1171E" w:rsidP="007222C8">
            <w:pPr>
              <w:pStyle w:val="Heading2"/>
              <w:jc w:val="left"/>
              <w:rPr>
                <w:rFonts w:ascii="Arial" w:hAnsi="Arial" w:cs="Arial"/>
                <w:b w:val="0"/>
                <w:lang w:val="en-GB"/>
              </w:rPr>
            </w:pPr>
            <w:r w:rsidRPr="0016536C">
              <w:rPr>
                <w:rFonts w:ascii="Arial" w:hAnsi="Arial" w:cs="Arial"/>
                <w:lang w:val="en-GB"/>
              </w:rPr>
              <w:t>Author’s comment</w:t>
            </w:r>
            <w:r w:rsidRPr="0016536C">
              <w:rPr>
                <w:rFonts w:ascii="Arial" w:hAnsi="Arial" w:cs="Arial"/>
                <w:b w:val="0"/>
                <w:lang w:val="en-GB"/>
              </w:rPr>
              <w:t xml:space="preserve"> </w:t>
            </w:r>
            <w:r w:rsidRPr="0016536C">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16536C"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16536C" w:rsidRDefault="00F1171E" w:rsidP="007222C8">
            <w:pPr>
              <w:pStyle w:val="NormalWeb"/>
              <w:spacing w:before="0" w:beforeAutospacing="0" w:after="0" w:afterAutospacing="0"/>
              <w:rPr>
                <w:rFonts w:ascii="Arial" w:hAnsi="Arial" w:cs="Arial"/>
                <w:b/>
                <w:sz w:val="20"/>
                <w:szCs w:val="20"/>
                <w:lang w:val="en-GB"/>
              </w:rPr>
            </w:pPr>
            <w:r w:rsidRPr="0016536C">
              <w:rPr>
                <w:rFonts w:ascii="Arial" w:hAnsi="Arial" w:cs="Arial"/>
                <w:b/>
                <w:sz w:val="20"/>
                <w:szCs w:val="20"/>
                <w:lang w:val="en-GB"/>
              </w:rPr>
              <w:t xml:space="preserve">Are there ethical issues in this manuscript? </w:t>
            </w:r>
          </w:p>
          <w:p w14:paraId="6034B476" w14:textId="77777777" w:rsidR="00F1171E" w:rsidRPr="0016536C"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77777777" w:rsidR="00F1171E" w:rsidRPr="0016536C"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16536C"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16536C" w:rsidRDefault="00F1171E" w:rsidP="007222C8">
            <w:pPr>
              <w:rPr>
                <w:rFonts w:ascii="Arial" w:eastAsia="Arial Unicode MS" w:hAnsi="Arial" w:cs="Arial"/>
                <w:sz w:val="20"/>
                <w:szCs w:val="20"/>
                <w:lang w:val="en-GB"/>
              </w:rPr>
            </w:pPr>
          </w:p>
          <w:p w14:paraId="4A981594" w14:textId="77777777" w:rsidR="00F1171E" w:rsidRPr="0016536C" w:rsidRDefault="00F1171E" w:rsidP="007222C8">
            <w:pPr>
              <w:rPr>
                <w:rFonts w:ascii="Arial" w:eastAsia="Arial Unicode MS" w:hAnsi="Arial" w:cs="Arial"/>
                <w:sz w:val="20"/>
                <w:szCs w:val="20"/>
                <w:lang w:val="en-GB"/>
              </w:rPr>
            </w:pPr>
          </w:p>
          <w:p w14:paraId="4780A682" w14:textId="77777777" w:rsidR="00F1171E" w:rsidRPr="0016536C" w:rsidRDefault="00F1171E" w:rsidP="007222C8">
            <w:pPr>
              <w:rPr>
                <w:rFonts w:ascii="Arial" w:eastAsia="Arial Unicode MS" w:hAnsi="Arial" w:cs="Arial"/>
                <w:sz w:val="20"/>
                <w:szCs w:val="20"/>
                <w:lang w:val="en-GB"/>
              </w:rPr>
            </w:pPr>
          </w:p>
          <w:p w14:paraId="2D80979A" w14:textId="77777777" w:rsidR="00F1171E" w:rsidRPr="0016536C" w:rsidRDefault="00F1171E" w:rsidP="007222C8">
            <w:pPr>
              <w:pStyle w:val="NormalWeb"/>
              <w:spacing w:before="0" w:beforeAutospacing="0" w:after="0" w:afterAutospacing="0"/>
              <w:rPr>
                <w:rFonts w:ascii="Arial" w:hAnsi="Arial" w:cs="Arial"/>
                <w:sz w:val="20"/>
                <w:szCs w:val="20"/>
                <w:lang w:val="en-GB"/>
              </w:rPr>
            </w:pPr>
          </w:p>
        </w:tc>
      </w:tr>
    </w:tbl>
    <w:p w14:paraId="5DF64717" w14:textId="77777777" w:rsidR="005C162E" w:rsidRPr="005C162E" w:rsidRDefault="005C162E" w:rsidP="005C162E">
      <w:pPr>
        <w:rPr>
          <w:rFonts w:ascii="Arial" w:hAnsi="Arial" w:cs="Arial"/>
          <w:b/>
          <w:sz w:val="20"/>
          <w:szCs w:val="20"/>
          <w:u w:val="single"/>
        </w:rPr>
      </w:pPr>
      <w:r w:rsidRPr="005C162E">
        <w:rPr>
          <w:rFonts w:ascii="Arial" w:hAnsi="Arial" w:cs="Arial"/>
          <w:b/>
          <w:sz w:val="20"/>
          <w:szCs w:val="20"/>
          <w:u w:val="single"/>
        </w:rPr>
        <w:lastRenderedPageBreak/>
        <w:t>Reviewer details:</w:t>
      </w:r>
    </w:p>
    <w:p w14:paraId="4C121625" w14:textId="77777777" w:rsidR="005C162E" w:rsidRPr="005C162E" w:rsidRDefault="005C162E" w:rsidP="005C162E">
      <w:pPr>
        <w:rPr>
          <w:rFonts w:ascii="Arial" w:hAnsi="Arial" w:cs="Arial"/>
          <w:b/>
          <w:sz w:val="20"/>
          <w:szCs w:val="20"/>
        </w:rPr>
      </w:pPr>
      <w:r w:rsidRPr="005C162E">
        <w:rPr>
          <w:rFonts w:ascii="Arial" w:hAnsi="Arial" w:cs="Arial"/>
          <w:b/>
          <w:sz w:val="20"/>
          <w:szCs w:val="20"/>
        </w:rPr>
        <w:t>Sathish Krishnan, USA</w:t>
      </w:r>
    </w:p>
    <w:p w14:paraId="48DC05A4" w14:textId="77777777" w:rsidR="004C3DF1" w:rsidRPr="0016536C" w:rsidRDefault="004C3DF1">
      <w:pPr>
        <w:rPr>
          <w:rFonts w:ascii="Arial" w:hAnsi="Arial" w:cs="Arial"/>
          <w:b/>
          <w:sz w:val="20"/>
          <w:szCs w:val="20"/>
          <w:lang w:val="en-GB"/>
        </w:rPr>
      </w:pPr>
      <w:bookmarkStart w:id="0" w:name="_GoBack"/>
      <w:bookmarkEnd w:id="0"/>
    </w:p>
    <w:sectPr w:rsidR="004C3DF1" w:rsidRPr="0016536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4D47E" w14:textId="77777777" w:rsidR="00591AB1" w:rsidRPr="0000007A" w:rsidRDefault="00591AB1" w:rsidP="0099583E">
      <w:r>
        <w:separator/>
      </w:r>
    </w:p>
  </w:endnote>
  <w:endnote w:type="continuationSeparator" w:id="0">
    <w:p w14:paraId="5C86BECF" w14:textId="77777777" w:rsidR="00591AB1" w:rsidRPr="0000007A" w:rsidRDefault="00591AB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161E3" w14:textId="77777777" w:rsidR="00591AB1" w:rsidRPr="0000007A" w:rsidRDefault="00591AB1" w:rsidP="0099583E">
      <w:r>
        <w:separator/>
      </w:r>
    </w:p>
  </w:footnote>
  <w:footnote w:type="continuationSeparator" w:id="0">
    <w:p w14:paraId="39E4E52F" w14:textId="77777777" w:rsidR="00591AB1" w:rsidRPr="0000007A" w:rsidRDefault="00591AB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1DF0"/>
    <w:rsid w:val="000A2134"/>
    <w:rsid w:val="000A2D36"/>
    <w:rsid w:val="000A6F41"/>
    <w:rsid w:val="000B4EE5"/>
    <w:rsid w:val="000B74A1"/>
    <w:rsid w:val="000B757E"/>
    <w:rsid w:val="000C0837"/>
    <w:rsid w:val="000C0B04"/>
    <w:rsid w:val="000C3B7E"/>
    <w:rsid w:val="000D0130"/>
    <w:rsid w:val="000D13B0"/>
    <w:rsid w:val="000F6EA8"/>
    <w:rsid w:val="00101322"/>
    <w:rsid w:val="001120C1"/>
    <w:rsid w:val="00115767"/>
    <w:rsid w:val="00121FFA"/>
    <w:rsid w:val="0012616A"/>
    <w:rsid w:val="00136984"/>
    <w:rsid w:val="001425F1"/>
    <w:rsid w:val="00142A9C"/>
    <w:rsid w:val="00150304"/>
    <w:rsid w:val="0015296D"/>
    <w:rsid w:val="00163622"/>
    <w:rsid w:val="001645A2"/>
    <w:rsid w:val="00164F4E"/>
    <w:rsid w:val="0016536C"/>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632C"/>
    <w:rsid w:val="003D1BDE"/>
    <w:rsid w:val="003D22B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0EE5"/>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1AB1"/>
    <w:rsid w:val="005A4F17"/>
    <w:rsid w:val="005B3509"/>
    <w:rsid w:val="005C162E"/>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06A9F"/>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47C8"/>
    <w:rsid w:val="009852C4"/>
    <w:rsid w:val="0099583E"/>
    <w:rsid w:val="009A0242"/>
    <w:rsid w:val="009A59ED"/>
    <w:rsid w:val="009B101F"/>
    <w:rsid w:val="009B239B"/>
    <w:rsid w:val="009C4D5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46FE"/>
    <w:rsid w:val="00B2236C"/>
    <w:rsid w:val="00B22FE6"/>
    <w:rsid w:val="00B3033D"/>
    <w:rsid w:val="00B334D9"/>
    <w:rsid w:val="00B53059"/>
    <w:rsid w:val="00B562D2"/>
    <w:rsid w:val="00B62087"/>
    <w:rsid w:val="00B62F41"/>
    <w:rsid w:val="00B63782"/>
    <w:rsid w:val="00B66599"/>
    <w:rsid w:val="00B760E1"/>
    <w:rsid w:val="00B82FFC"/>
    <w:rsid w:val="00B831C0"/>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1C40"/>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2EAB"/>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0B2D"/>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39F3"/>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33358087">
      <w:bodyDiv w:val="1"/>
      <w:marLeft w:val="0"/>
      <w:marRight w:val="0"/>
      <w:marTop w:val="0"/>
      <w:marBottom w:val="0"/>
      <w:divBdr>
        <w:top w:val="none" w:sz="0" w:space="0" w:color="auto"/>
        <w:left w:val="none" w:sz="0" w:space="0" w:color="auto"/>
        <w:bottom w:val="none" w:sz="0" w:space="0" w:color="auto"/>
        <w:right w:val="none" w:sz="0" w:space="0" w:color="auto"/>
      </w:divBdr>
      <w:divsChild>
        <w:div w:id="1923026853">
          <w:marLeft w:val="0"/>
          <w:marRight w:val="0"/>
          <w:marTop w:val="0"/>
          <w:marBottom w:val="0"/>
          <w:divBdr>
            <w:top w:val="none" w:sz="0" w:space="0" w:color="auto"/>
            <w:left w:val="none" w:sz="0" w:space="0" w:color="auto"/>
            <w:bottom w:val="none" w:sz="0" w:space="0" w:color="auto"/>
            <w:right w:val="none" w:sz="0" w:space="0" w:color="auto"/>
          </w:divBdr>
        </w:div>
        <w:div w:id="788743482">
          <w:marLeft w:val="0"/>
          <w:marRight w:val="0"/>
          <w:marTop w:val="0"/>
          <w:marBottom w:val="0"/>
          <w:divBdr>
            <w:top w:val="none" w:sz="0" w:space="0" w:color="auto"/>
            <w:left w:val="none" w:sz="0" w:space="0" w:color="auto"/>
            <w:bottom w:val="none" w:sz="0" w:space="0" w:color="auto"/>
            <w:right w:val="none" w:sz="0" w:space="0" w:color="auto"/>
          </w:divBdr>
        </w:div>
        <w:div w:id="1709840982">
          <w:marLeft w:val="0"/>
          <w:marRight w:val="0"/>
          <w:marTop w:val="0"/>
          <w:marBottom w:val="0"/>
          <w:divBdr>
            <w:top w:val="none" w:sz="0" w:space="0" w:color="auto"/>
            <w:left w:val="none" w:sz="0" w:space="0" w:color="auto"/>
            <w:bottom w:val="none" w:sz="0" w:space="0" w:color="auto"/>
            <w:right w:val="none" w:sz="0" w:space="0" w:color="auto"/>
          </w:divBdr>
        </w:div>
        <w:div w:id="1813475154">
          <w:marLeft w:val="0"/>
          <w:marRight w:val="0"/>
          <w:marTop w:val="0"/>
          <w:marBottom w:val="0"/>
          <w:divBdr>
            <w:top w:val="none" w:sz="0" w:space="0" w:color="auto"/>
            <w:left w:val="none" w:sz="0" w:space="0" w:color="auto"/>
            <w:bottom w:val="none" w:sz="0" w:space="0" w:color="auto"/>
            <w:right w:val="none" w:sz="0" w:space="0" w:color="auto"/>
          </w:divBdr>
        </w:div>
        <w:div w:id="987049776">
          <w:marLeft w:val="0"/>
          <w:marRight w:val="0"/>
          <w:marTop w:val="0"/>
          <w:marBottom w:val="0"/>
          <w:divBdr>
            <w:top w:val="none" w:sz="0" w:space="0" w:color="auto"/>
            <w:left w:val="none" w:sz="0" w:space="0" w:color="auto"/>
            <w:bottom w:val="none" w:sz="0" w:space="0" w:color="auto"/>
            <w:right w:val="none" w:sz="0" w:space="0" w:color="auto"/>
          </w:divBdr>
        </w:div>
        <w:div w:id="1587107111">
          <w:marLeft w:val="0"/>
          <w:marRight w:val="0"/>
          <w:marTop w:val="0"/>
          <w:marBottom w:val="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3</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110</cp:revision>
  <dcterms:created xsi:type="dcterms:W3CDTF">2023-08-30T09:21:00Z</dcterms:created>
  <dcterms:modified xsi:type="dcterms:W3CDTF">2025-03-01T06:40:00Z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