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rsidTr="004847FF">
        <w:trPr>
          <w:trHeight w:val="450"/>
        </w:trPr>
        <w:tc>
          <w:tcPr>
            <w:tcW w:w="5000" w:type="pct"/>
            <w:gridSpan w:val="2"/>
            <w:tcBorders>
              <w:top w:val="nil"/>
              <w:left w:val="nil"/>
              <w:right w:val="nil"/>
            </w:tcBorders>
          </w:tcPr>
          <w:p w:rsidR="00602F7D" w:rsidRPr="004F7BF2" w:rsidRDefault="00602F7D" w:rsidP="00F2643C">
            <w:pPr>
              <w:pStyle w:val="Heading2"/>
              <w:jc w:val="left"/>
              <w:rPr>
                <w:rFonts w:ascii="Arial" w:hAnsi="Arial" w:cs="Arial"/>
                <w:b w:val="0"/>
                <w:bCs w:val="0"/>
                <w:sz w:val="36"/>
                <w:szCs w:val="28"/>
                <w:lang w:val="en-US"/>
              </w:rPr>
            </w:pPr>
          </w:p>
        </w:tc>
      </w:tr>
      <w:tr w:rsidR="0000007A" w:rsidRPr="00DE7D30" w:rsidTr="00F33C84">
        <w:trPr>
          <w:trHeight w:val="413"/>
        </w:trPr>
        <w:tc>
          <w:tcPr>
            <w:tcW w:w="1234" w:type="pct"/>
          </w:tcPr>
          <w:p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rsidR="0000007A" w:rsidRPr="006113AC" w:rsidRDefault="00AE0377" w:rsidP="00054BC4">
            <w:pPr>
              <w:pStyle w:val="NormalWeb"/>
              <w:rPr>
                <w:rFonts w:ascii="Arial" w:hAnsi="Arial" w:cs="Arial"/>
                <w:b/>
                <w:bCs/>
                <w:szCs w:val="28"/>
                <w:u w:val="single"/>
              </w:rPr>
            </w:pPr>
            <w:hyperlink r:id="rId7" w:history="1">
              <w:r w:rsidR="006113AC" w:rsidRPr="006113AC">
                <w:rPr>
                  <w:rStyle w:val="Hyperlink"/>
                  <w:rFonts w:ascii="Arial" w:hAnsi="Arial" w:cs="Arial"/>
                  <w:b/>
                  <w:bCs/>
                </w:rPr>
                <w:t>Microbiology and Biotechnology Research: An Overview</w:t>
              </w:r>
            </w:hyperlink>
          </w:p>
        </w:tc>
      </w:tr>
      <w:tr w:rsidR="0000007A" w:rsidRPr="00DE7D30" w:rsidTr="002E7787">
        <w:trPr>
          <w:trHeight w:val="290"/>
        </w:trPr>
        <w:tc>
          <w:tcPr>
            <w:tcW w:w="1234" w:type="pct"/>
          </w:tcPr>
          <w:p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6113AC">
              <w:rPr>
                <w:rFonts w:ascii="Arial" w:hAnsi="Arial" w:cs="Arial"/>
                <w:b/>
                <w:bCs/>
                <w:szCs w:val="28"/>
                <w:lang w:val="en-GB"/>
              </w:rPr>
              <w:t>4727</w:t>
            </w:r>
          </w:p>
        </w:tc>
      </w:tr>
      <w:tr w:rsidR="0000007A" w:rsidRPr="00DE7D30" w:rsidTr="002109D6">
        <w:trPr>
          <w:trHeight w:val="331"/>
        </w:trPr>
        <w:tc>
          <w:tcPr>
            <w:tcW w:w="1234" w:type="pct"/>
          </w:tcPr>
          <w:p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DE7D30" w:rsidRDefault="006113AC" w:rsidP="000450FC">
            <w:pPr>
              <w:pStyle w:val="NormalWeb"/>
              <w:spacing w:before="0" w:beforeAutospacing="0" w:after="0" w:afterAutospacing="0"/>
              <w:rPr>
                <w:rFonts w:ascii="Arial" w:hAnsi="Arial" w:cs="Arial"/>
                <w:b/>
                <w:szCs w:val="28"/>
                <w:highlight w:val="yellow"/>
                <w:lang w:val="en-GB"/>
              </w:rPr>
            </w:pPr>
            <w:r w:rsidRPr="006113AC">
              <w:rPr>
                <w:rFonts w:ascii="Arial" w:hAnsi="Arial" w:cs="Arial"/>
                <w:b/>
                <w:szCs w:val="28"/>
                <w:lang w:val="en-GB"/>
              </w:rPr>
              <w:t>Centrosomes and Not-Coding DNA during the Emergence and Evolution of Bilaterally Symmetric Complex Organs: Computational Models</w:t>
            </w:r>
          </w:p>
        </w:tc>
      </w:tr>
      <w:tr w:rsidR="00CF0BBB" w:rsidRPr="00DE7D30" w:rsidTr="002E7787">
        <w:trPr>
          <w:trHeight w:val="332"/>
        </w:trPr>
        <w:tc>
          <w:tcPr>
            <w:tcW w:w="1234" w:type="pct"/>
          </w:tcPr>
          <w:p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rsidR="00CF0BBB" w:rsidRPr="00DE7D30" w:rsidRDefault="006113AC"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rsidR="00037D52" w:rsidRPr="00DE7D30" w:rsidRDefault="00037D52" w:rsidP="0000007A">
      <w:pPr>
        <w:pStyle w:val="BodyText"/>
        <w:rPr>
          <w:rFonts w:ascii="Arial" w:hAnsi="Arial" w:cs="Arial"/>
          <w:b/>
          <w:bCs/>
          <w:szCs w:val="20"/>
          <w:u w:val="single"/>
          <w:lang w:val="en-GB"/>
        </w:rPr>
      </w:pPr>
    </w:p>
    <w:p w:rsidR="00605952" w:rsidRPr="00DE7D30" w:rsidRDefault="00605952" w:rsidP="0000007A">
      <w:pPr>
        <w:pStyle w:val="BodyText"/>
        <w:rPr>
          <w:rFonts w:ascii="Arial" w:hAnsi="Arial" w:cs="Arial"/>
          <w:b/>
          <w:bCs/>
          <w:szCs w:val="20"/>
          <w:u w:val="single"/>
          <w:lang w:val="en-GB"/>
        </w:rPr>
      </w:pPr>
    </w:p>
    <w:p w:rsidR="00D9392F" w:rsidRPr="00DE7D30" w:rsidRDefault="00D9392F" w:rsidP="0000007A">
      <w:pPr>
        <w:pStyle w:val="BodyText"/>
        <w:rPr>
          <w:rFonts w:ascii="Arial" w:hAnsi="Arial" w:cs="Arial"/>
          <w:i/>
          <w:szCs w:val="20"/>
          <w:u w:val="single"/>
          <w:lang w:val="en-GB"/>
        </w:rPr>
      </w:pPr>
    </w:p>
    <w:p w:rsidR="00626025" w:rsidRPr="00DE7D30" w:rsidRDefault="00640538" w:rsidP="00626025">
      <w:pPr>
        <w:pStyle w:val="BodyText"/>
        <w:rPr>
          <w:rFonts w:ascii="Arial" w:hAnsi="Arial" w:cs="Arial"/>
          <w:b/>
          <w:color w:val="222222"/>
          <w:sz w:val="32"/>
          <w:u w:val="single"/>
          <w:lang w:val="en-US"/>
        </w:rPr>
      </w:pPr>
      <w:r w:rsidRPr="00DE7D30">
        <w:rPr>
          <w:rFonts w:ascii="Arial" w:hAnsi="Arial" w:cs="Arial"/>
          <w:b/>
          <w:color w:val="222222"/>
          <w:sz w:val="32"/>
          <w:u w:val="single"/>
          <w:lang w:val="en-US"/>
        </w:rPr>
        <w:t>Special note:</w:t>
      </w:r>
    </w:p>
    <w:p w:rsidR="007B54A4" w:rsidRDefault="007B54A4" w:rsidP="00626025">
      <w:pPr>
        <w:pStyle w:val="BodyText"/>
        <w:rPr>
          <w:rFonts w:ascii="Arial" w:hAnsi="Arial" w:cs="Arial"/>
          <w:b/>
          <w:color w:val="222222"/>
          <w:sz w:val="32"/>
          <w:u w:val="single"/>
          <w:lang w:val="en-US"/>
        </w:rPr>
      </w:pPr>
    </w:p>
    <w:p w:rsidR="007B54A4" w:rsidRPr="007B54A4" w:rsidRDefault="00955E45" w:rsidP="00626025">
      <w:pPr>
        <w:pStyle w:val="BodyText"/>
        <w:rPr>
          <w:rFonts w:ascii="Arial" w:hAnsi="Arial" w:cs="Arial"/>
          <w:b/>
          <w:color w:val="222222"/>
          <w:sz w:val="32"/>
          <w:lang w:val="en-US"/>
        </w:rPr>
      </w:pPr>
      <w:r w:rsidRPr="00955E45">
        <w:rPr>
          <w:rFonts w:ascii="Arial" w:hAnsi="Arial" w:cs="Arial"/>
          <w:b/>
          <w:color w:val="222222"/>
          <w:sz w:val="32"/>
          <w:lang w:val="en-US"/>
        </w:rPr>
        <w:t xml:space="preserve">A research paper already published in a journal can be published as a Book Chapter in an expanded form with proper copyright approval. </w:t>
      </w:r>
    </w:p>
    <w:p w:rsidR="00640538" w:rsidRPr="00DE7D30" w:rsidRDefault="00AE0377" w:rsidP="00626025">
      <w:pPr>
        <w:pStyle w:val="BodyText"/>
        <w:rPr>
          <w:rFonts w:ascii="Arial" w:hAnsi="Arial" w:cs="Arial"/>
          <w:b/>
          <w:color w:val="222222"/>
          <w:sz w:val="32"/>
          <w:u w:val="single"/>
          <w:lang w:val="en-US"/>
        </w:rPr>
      </w:pPr>
      <w:r>
        <w:rPr>
          <w:rFonts w:ascii="Arial" w:hAnsi="Arial" w:cs="Arial"/>
          <w:b/>
          <w:noProof/>
          <w:color w:val="222222"/>
          <w:sz w:val="32"/>
          <w:u w:val="single"/>
          <w:lang w:val="en-US"/>
        </w:rPr>
        <w:pict>
          <v:rect id="_x0000_s1026" style="position:absolute;left:0;text-align:left;margin-left:-9.6pt;margin-top:14.25pt;width:1071.35pt;height:124.75pt;z-index:251658240">
            <v:textbox>
              <w:txbxContent>
                <w:p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rsidR="007B54A4" w:rsidRDefault="007B54A4" w:rsidP="00E03C32">
                  <w:pPr>
                    <w:pStyle w:val="BodyText"/>
                    <w:rPr>
                      <w:rFonts w:ascii="Arial" w:hAnsi="Arial" w:cs="Arial"/>
                      <w:color w:val="222222"/>
                      <w:sz w:val="32"/>
                      <w:lang w:val="en-US"/>
                    </w:rPr>
                  </w:pPr>
                </w:p>
                <w:p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rsidR="00E03C32" w:rsidRPr="00640538" w:rsidRDefault="00E03C32" w:rsidP="00E03C32">
                  <w:pPr>
                    <w:pStyle w:val="BodyText"/>
                    <w:jc w:val="left"/>
                    <w:rPr>
                      <w:rFonts w:ascii="Arial" w:hAnsi="Arial" w:cs="Arial"/>
                      <w:b/>
                      <w:color w:val="222222"/>
                      <w:sz w:val="32"/>
                      <w:lang w:val="en-US"/>
                    </w:rPr>
                  </w:pPr>
                </w:p>
                <w:p w:rsidR="00E03C32" w:rsidRDefault="006113AC" w:rsidP="00E03C32">
                  <w:pPr>
                    <w:pStyle w:val="BodyText"/>
                    <w:jc w:val="left"/>
                    <w:rPr>
                      <w:rFonts w:ascii="Arial" w:hAnsi="Arial" w:cs="Arial"/>
                      <w:b/>
                      <w:color w:val="222222"/>
                      <w:sz w:val="32"/>
                      <w:lang w:val="en-US"/>
                    </w:rPr>
                  </w:pPr>
                  <w:r w:rsidRPr="006113AC">
                    <w:rPr>
                      <w:rFonts w:ascii="Arial" w:hAnsi="Arial" w:cs="Arial"/>
                      <w:b/>
                      <w:color w:val="222222"/>
                      <w:sz w:val="32"/>
                      <w:lang w:val="en-US"/>
                    </w:rPr>
                    <w:t>Advances in Bioscience and Biotechnology</w:t>
                  </w:r>
                  <w:r>
                    <w:rPr>
                      <w:rFonts w:ascii="Arial" w:hAnsi="Arial" w:cs="Arial"/>
                      <w:b/>
                      <w:color w:val="222222"/>
                      <w:sz w:val="32"/>
                      <w:lang w:val="en-US"/>
                    </w:rPr>
                    <w:t>, 16</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sidRPr="006113AC">
                    <w:rPr>
                      <w:rFonts w:ascii="Arial" w:hAnsi="Arial" w:cs="Arial"/>
                      <w:b/>
                      <w:color w:val="222222"/>
                      <w:sz w:val="32"/>
                      <w:lang w:val="en-US"/>
                    </w:rPr>
                    <w:t>30-64</w:t>
                  </w:r>
                  <w:r w:rsidR="009245E3">
                    <w:rPr>
                      <w:rFonts w:ascii="Arial" w:hAnsi="Arial" w:cs="Arial"/>
                      <w:b/>
                      <w:color w:val="222222"/>
                      <w:sz w:val="32"/>
                      <w:lang w:val="en-US"/>
                    </w:rPr>
                    <w:t xml:space="preserve">, </w:t>
                  </w:r>
                  <w:r>
                    <w:rPr>
                      <w:rFonts w:ascii="Arial" w:hAnsi="Arial" w:cs="Arial"/>
                      <w:b/>
                      <w:color w:val="222222"/>
                      <w:sz w:val="32"/>
                      <w:lang w:val="en-US"/>
                    </w:rPr>
                    <w:t>2025</w:t>
                  </w:r>
                  <w:r w:rsidR="00E03C32" w:rsidRPr="00640538">
                    <w:rPr>
                      <w:rFonts w:ascii="Arial" w:hAnsi="Arial" w:cs="Arial"/>
                      <w:b/>
                      <w:color w:val="222222"/>
                      <w:sz w:val="32"/>
                      <w:lang w:val="en-US"/>
                    </w:rPr>
                    <w:t>.</w:t>
                  </w:r>
                </w:p>
                <w:p w:rsidR="00E03C32" w:rsidRPr="007B54A4" w:rsidRDefault="00AE0377" w:rsidP="007B54A4">
                  <w:pPr>
                    <w:pStyle w:val="BodyText"/>
                    <w:jc w:val="left"/>
                    <w:rPr>
                      <w:rFonts w:ascii="Arial" w:hAnsi="Arial" w:cs="Arial"/>
                      <w:b/>
                      <w:color w:val="222222"/>
                      <w:sz w:val="32"/>
                      <w:lang w:val="en-US"/>
                    </w:rPr>
                  </w:pPr>
                  <w:hyperlink r:id="rId8" w:history="1">
                    <w:r w:rsidR="006113AC" w:rsidRPr="0032757D">
                      <w:rPr>
                        <w:rStyle w:val="Hyperlink"/>
                        <w:rFonts w:ascii="Arial" w:hAnsi="Arial" w:cs="Arial"/>
                        <w:b/>
                        <w:sz w:val="32"/>
                        <w:lang w:val="en-US"/>
                      </w:rPr>
                      <w:t>https://doi.org/10.4236/abb.2025.162003</w:t>
                    </w:r>
                  </w:hyperlink>
                </w:p>
              </w:txbxContent>
            </v:textbox>
          </v:rect>
        </w:pict>
      </w:r>
    </w:p>
    <w:p w:rsidR="00D9392F" w:rsidRPr="00DE7D30" w:rsidRDefault="002A3D7C" w:rsidP="00626025">
      <w:pPr>
        <w:pStyle w:val="BodyText"/>
        <w:jc w:val="left"/>
        <w:rPr>
          <w:rFonts w:ascii="Arial" w:hAnsi="Arial" w:cs="Arial"/>
          <w:color w:val="222222"/>
          <w:sz w:val="20"/>
          <w:szCs w:val="18"/>
          <w:lang w:val="en-IN"/>
        </w:rPr>
      </w:pPr>
      <w:r w:rsidRPr="00DE7D30">
        <w:rPr>
          <w:rFonts w:ascii="Arial" w:hAnsi="Arial" w:cs="Arial"/>
          <w:color w:val="222222"/>
          <w:sz w:val="20"/>
          <w:szCs w:val="18"/>
          <w:lang w:val="en-IN"/>
        </w:rPr>
        <w:br w:type="page"/>
      </w:r>
    </w:p>
    <w:p w:rsidR="00D27A79" w:rsidRPr="00DE7D3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rsidTr="007222C8">
        <w:tc>
          <w:tcPr>
            <w:tcW w:w="5000" w:type="pct"/>
            <w:gridSpan w:val="3"/>
            <w:tcBorders>
              <w:top w:val="nil"/>
              <w:left w:val="nil"/>
              <w:right w:val="nil"/>
            </w:tcBorders>
            <w:noWrap/>
          </w:tcPr>
          <w:p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Comments</w:t>
            </w:r>
          </w:p>
          <w:p w:rsidR="00F1171E" w:rsidRPr="00900E9B" w:rsidRDefault="00F1171E" w:rsidP="007222C8">
            <w:pPr>
              <w:rPr>
                <w:sz w:val="20"/>
                <w:szCs w:val="20"/>
                <w:lang w:val="en-GB"/>
              </w:rPr>
            </w:pPr>
          </w:p>
        </w:tc>
      </w:tr>
      <w:tr w:rsidR="00F1171E" w:rsidRPr="00900E9B" w:rsidTr="007222C8">
        <w:tc>
          <w:tcPr>
            <w:tcW w:w="1265" w:type="pct"/>
            <w:noWrap/>
          </w:tcPr>
          <w:p w:rsidR="00F1171E" w:rsidRPr="00900E9B" w:rsidRDefault="00F1171E" w:rsidP="007222C8">
            <w:pPr>
              <w:pStyle w:val="Heading2"/>
              <w:jc w:val="left"/>
              <w:rPr>
                <w:rFonts w:ascii="Times New Roman" w:hAnsi="Times New Roman"/>
                <w:lang w:val="en-GB"/>
              </w:rPr>
            </w:pPr>
          </w:p>
        </w:tc>
        <w:tc>
          <w:tcPr>
            <w:tcW w:w="2212" w:type="pct"/>
          </w:tcPr>
          <w:p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523" w:type="pct"/>
          </w:tcPr>
          <w:p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 xml:space="preserve">Author’s </w:t>
            </w:r>
            <w:proofErr w:type="gramStart"/>
            <w:r w:rsidRPr="00900E9B">
              <w:rPr>
                <w:rFonts w:ascii="Times New Roman" w:hAnsi="Times New Roman"/>
                <w:lang w:val="en-GB"/>
              </w:rPr>
              <w:t>Feedback</w:t>
            </w:r>
            <w:r w:rsidRPr="00900E9B">
              <w:rPr>
                <w:rFonts w:ascii="Times New Roman" w:hAnsi="Times New Roman"/>
                <w:b w:val="0"/>
                <w:i/>
                <w:lang w:val="en-GB"/>
              </w:rPr>
              <w:t>(</w:t>
            </w:r>
            <w:proofErr w:type="gramEnd"/>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rsidTr="007222C8">
        <w:trPr>
          <w:trHeight w:val="1264"/>
        </w:trPr>
        <w:tc>
          <w:tcPr>
            <w:tcW w:w="1265" w:type="pct"/>
            <w:noWrap/>
          </w:tcPr>
          <w:p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 xml:space="preserve">A </w:t>
            </w:r>
            <w:proofErr w:type="spellStart"/>
            <w:r>
              <w:rPr>
                <w:b/>
                <w:bCs/>
                <w:sz w:val="20"/>
                <w:szCs w:val="20"/>
                <w:lang w:val="en-GB"/>
              </w:rPr>
              <w:t>minimumof</w:t>
            </w:r>
            <w:proofErr w:type="spellEnd"/>
            <w:r>
              <w:rPr>
                <w:b/>
                <w:bCs/>
                <w:sz w:val="20"/>
                <w:szCs w:val="20"/>
                <w:lang w:val="en-GB"/>
              </w:rPr>
              <w:t xml:space="preserve"> </w:t>
            </w:r>
            <w:r w:rsidRPr="00900E9B">
              <w:rPr>
                <w:b/>
                <w:bCs/>
                <w:sz w:val="20"/>
                <w:szCs w:val="20"/>
                <w:lang w:val="en-GB"/>
              </w:rPr>
              <w:t>3-4 sentences may be required for this part.</w:t>
            </w:r>
          </w:p>
          <w:p w:rsidR="00F1171E" w:rsidRPr="00900E9B" w:rsidRDefault="00F1171E" w:rsidP="007222C8">
            <w:pPr>
              <w:ind w:left="360"/>
              <w:rPr>
                <w:rFonts w:eastAsia="MS Mincho"/>
                <w:b/>
                <w:bCs/>
                <w:sz w:val="20"/>
                <w:szCs w:val="20"/>
                <w:lang w:val="en-GB"/>
              </w:rPr>
            </w:pPr>
          </w:p>
        </w:tc>
        <w:tc>
          <w:tcPr>
            <w:tcW w:w="2212" w:type="pct"/>
          </w:tcPr>
          <w:p w:rsidR="00F1171E" w:rsidRPr="00C628A6" w:rsidRDefault="00C628A6" w:rsidP="00C628A6">
            <w:pPr>
              <w:pStyle w:val="ListParagraph"/>
              <w:ind w:left="0"/>
              <w:jc w:val="both"/>
              <w:rPr>
                <w:b/>
                <w:bCs/>
                <w:lang w:val="en-GB"/>
              </w:rPr>
            </w:pPr>
            <w:r>
              <w:rPr>
                <w:b/>
                <w:bCs/>
                <w:lang w:val="en-GB"/>
              </w:rPr>
              <w:t>The chapter is well written and is a new innovative approach regarding the evolution of bilaterally symmetric complex organs and some computational approaches. Many of the readers do not understand the meaning of bilateral organs so if the abstract can include the definition it would be better.</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1262"/>
        </w:trPr>
        <w:tc>
          <w:tcPr>
            <w:tcW w:w="1265" w:type="pct"/>
            <w:noWrap/>
          </w:tcPr>
          <w:p w:rsidR="00F1171E" w:rsidRPr="00900E9B" w:rsidRDefault="00F1171E" w:rsidP="007222C8">
            <w:pPr>
              <w:ind w:left="360"/>
              <w:rPr>
                <w:b/>
                <w:bCs/>
                <w:sz w:val="20"/>
                <w:szCs w:val="20"/>
                <w:lang w:val="en-GB"/>
              </w:rPr>
            </w:pPr>
            <w:r w:rsidRPr="00900E9B">
              <w:rPr>
                <w:b/>
                <w:bCs/>
                <w:sz w:val="20"/>
                <w:szCs w:val="20"/>
                <w:lang w:val="en-GB"/>
              </w:rPr>
              <w:t>Is the title of the article suitable?</w:t>
            </w:r>
          </w:p>
          <w:p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rsidR="00F1171E" w:rsidRPr="00900E9B" w:rsidRDefault="00F1171E" w:rsidP="007222C8">
            <w:pPr>
              <w:pStyle w:val="Heading2"/>
              <w:jc w:val="left"/>
              <w:rPr>
                <w:rFonts w:ascii="Times New Roman" w:hAnsi="Times New Roman"/>
                <w:u w:val="single"/>
                <w:lang w:val="en-GB"/>
              </w:rPr>
            </w:pPr>
          </w:p>
        </w:tc>
        <w:tc>
          <w:tcPr>
            <w:tcW w:w="2212" w:type="pct"/>
          </w:tcPr>
          <w:p w:rsidR="00F1171E" w:rsidRPr="00C628A6" w:rsidRDefault="00C628A6" w:rsidP="00C628A6">
            <w:pPr>
              <w:ind w:left="360"/>
              <w:jc w:val="both"/>
              <w:rPr>
                <w:b/>
                <w:bCs/>
                <w:lang w:val="en-GB"/>
              </w:rPr>
            </w:pPr>
            <w:r>
              <w:rPr>
                <w:b/>
                <w:bCs/>
                <w:lang w:val="en-GB"/>
              </w:rPr>
              <w:t>The title of the chapter is well constructed and understandable</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1262"/>
        </w:trPr>
        <w:tc>
          <w:tcPr>
            <w:tcW w:w="1265" w:type="pct"/>
            <w:noWrap/>
          </w:tcPr>
          <w:p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rsidR="00F1171E" w:rsidRPr="00900E9B" w:rsidRDefault="00F1171E" w:rsidP="007222C8">
            <w:pPr>
              <w:pStyle w:val="Heading2"/>
              <w:jc w:val="left"/>
              <w:rPr>
                <w:rFonts w:ascii="Times New Roman" w:hAnsi="Times New Roman"/>
                <w:u w:val="single"/>
                <w:lang w:val="en-GB"/>
              </w:rPr>
            </w:pPr>
          </w:p>
        </w:tc>
        <w:tc>
          <w:tcPr>
            <w:tcW w:w="2212" w:type="pct"/>
          </w:tcPr>
          <w:p w:rsidR="00F1171E" w:rsidRPr="00C628A6" w:rsidRDefault="00C628A6" w:rsidP="007222C8">
            <w:pPr>
              <w:ind w:left="360"/>
              <w:rPr>
                <w:b/>
                <w:bCs/>
                <w:lang w:val="en-GB"/>
              </w:rPr>
            </w:pPr>
            <w:r>
              <w:rPr>
                <w:b/>
                <w:bCs/>
                <w:lang w:val="en-GB"/>
              </w:rPr>
              <w:t>The abstract is good but if some sentences can be reconstructed and definition of bilaterally symmetrical organ if included, would make it more understandable.</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859"/>
        </w:trPr>
        <w:tc>
          <w:tcPr>
            <w:tcW w:w="1265" w:type="pct"/>
            <w:noWrap/>
          </w:tcPr>
          <w:p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p>
        </w:tc>
        <w:tc>
          <w:tcPr>
            <w:tcW w:w="2212" w:type="pct"/>
          </w:tcPr>
          <w:p w:rsidR="00F1171E" w:rsidRPr="00C628A6" w:rsidRDefault="00C628A6" w:rsidP="00C628A6">
            <w:pPr>
              <w:pStyle w:val="ListParagraph"/>
              <w:ind w:left="0"/>
              <w:jc w:val="both"/>
              <w:rPr>
                <w:b/>
                <w:bCs/>
                <w:lang w:val="en-GB"/>
              </w:rPr>
            </w:pPr>
            <w:r w:rsidRPr="00C628A6">
              <w:rPr>
                <w:b/>
                <w:bCs/>
                <w:lang w:val="en-GB"/>
              </w:rPr>
              <w:t xml:space="preserve">Yes, the </w:t>
            </w:r>
            <w:r>
              <w:rPr>
                <w:b/>
                <w:bCs/>
                <w:lang w:val="en-GB"/>
              </w:rPr>
              <w:t>manuscript is scientifically correct.</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703"/>
        </w:trPr>
        <w:tc>
          <w:tcPr>
            <w:tcW w:w="1265" w:type="pct"/>
            <w:noWrap/>
          </w:tcPr>
          <w:p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rsidR="00F1171E" w:rsidRPr="00C628A6" w:rsidRDefault="00C628A6" w:rsidP="007222C8">
            <w:pPr>
              <w:pStyle w:val="ListParagraph"/>
              <w:ind w:left="0"/>
              <w:rPr>
                <w:b/>
                <w:bCs/>
                <w:lang w:val="en-GB"/>
              </w:rPr>
            </w:pPr>
            <w:r>
              <w:rPr>
                <w:b/>
                <w:bCs/>
                <w:lang w:val="en-GB"/>
              </w:rPr>
              <w:t>Yes a few more references can be added.</w:t>
            </w:r>
          </w:p>
        </w:tc>
        <w:tc>
          <w:tcPr>
            <w:tcW w:w="1523" w:type="pct"/>
          </w:tcPr>
          <w:p w:rsidR="00F1171E" w:rsidRPr="00900E9B" w:rsidRDefault="00F1171E" w:rsidP="007222C8">
            <w:pPr>
              <w:pStyle w:val="Heading2"/>
              <w:jc w:val="left"/>
              <w:rPr>
                <w:rFonts w:ascii="Times New Roman" w:hAnsi="Times New Roman"/>
                <w:b w:val="0"/>
                <w:lang w:val="en-GB"/>
              </w:rPr>
            </w:pPr>
          </w:p>
        </w:tc>
      </w:tr>
      <w:tr w:rsidR="00F1171E" w:rsidRPr="00900E9B" w:rsidTr="007222C8">
        <w:trPr>
          <w:trHeight w:val="386"/>
        </w:trPr>
        <w:tc>
          <w:tcPr>
            <w:tcW w:w="1265" w:type="pct"/>
            <w:noWrap/>
          </w:tcPr>
          <w:p w:rsidR="00F1171E" w:rsidRPr="00900E9B" w:rsidRDefault="00F1171E" w:rsidP="007222C8">
            <w:pPr>
              <w:pStyle w:val="Heading2"/>
              <w:jc w:val="left"/>
              <w:rPr>
                <w:rFonts w:ascii="Times New Roman" w:hAnsi="Times New Roman"/>
                <w:b w:val="0"/>
                <w:lang w:val="en-GB"/>
              </w:rPr>
            </w:pPr>
          </w:p>
          <w:p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rsidR="00F1171E" w:rsidRPr="00900E9B" w:rsidRDefault="00F1171E" w:rsidP="007222C8">
            <w:pPr>
              <w:rPr>
                <w:sz w:val="20"/>
                <w:szCs w:val="20"/>
                <w:lang w:val="en-GB"/>
              </w:rPr>
            </w:pPr>
          </w:p>
        </w:tc>
        <w:tc>
          <w:tcPr>
            <w:tcW w:w="2212" w:type="pct"/>
          </w:tcPr>
          <w:p w:rsidR="00F1171E" w:rsidRPr="00900E9B" w:rsidRDefault="00F1171E" w:rsidP="007222C8">
            <w:pPr>
              <w:rPr>
                <w:sz w:val="20"/>
                <w:szCs w:val="20"/>
                <w:lang w:val="en-GB"/>
              </w:rPr>
            </w:pPr>
          </w:p>
          <w:p w:rsidR="00F1171E" w:rsidRPr="00900E9B" w:rsidRDefault="00F1171E" w:rsidP="007222C8">
            <w:pPr>
              <w:rPr>
                <w:sz w:val="20"/>
                <w:szCs w:val="20"/>
                <w:lang w:val="en-GB"/>
              </w:rPr>
            </w:pPr>
          </w:p>
          <w:p w:rsidR="00F1171E" w:rsidRPr="00C628A6" w:rsidRDefault="00C628A6" w:rsidP="007222C8">
            <w:pPr>
              <w:rPr>
                <w:lang w:val="en-GB"/>
              </w:rPr>
            </w:pPr>
            <w:r>
              <w:rPr>
                <w:lang w:val="en-GB"/>
              </w:rPr>
              <w:t>The manuscript can be revised thoroughly for grammatical errors.</w:t>
            </w:r>
          </w:p>
          <w:p w:rsidR="00F1171E" w:rsidRPr="00900E9B" w:rsidRDefault="00F1171E" w:rsidP="007222C8">
            <w:pPr>
              <w:rPr>
                <w:sz w:val="20"/>
                <w:szCs w:val="20"/>
                <w:lang w:val="en-GB"/>
              </w:rPr>
            </w:pPr>
          </w:p>
          <w:p w:rsidR="00F1171E" w:rsidRPr="00900E9B" w:rsidRDefault="00F1171E" w:rsidP="007222C8">
            <w:pPr>
              <w:rPr>
                <w:sz w:val="20"/>
                <w:szCs w:val="20"/>
                <w:lang w:val="en-GB"/>
              </w:rPr>
            </w:pPr>
          </w:p>
        </w:tc>
        <w:tc>
          <w:tcPr>
            <w:tcW w:w="1523" w:type="pct"/>
          </w:tcPr>
          <w:p w:rsidR="00F1171E" w:rsidRPr="00900E9B" w:rsidRDefault="00F1171E" w:rsidP="007222C8">
            <w:pPr>
              <w:rPr>
                <w:sz w:val="20"/>
                <w:szCs w:val="20"/>
                <w:lang w:val="en-GB"/>
              </w:rPr>
            </w:pPr>
          </w:p>
        </w:tc>
      </w:tr>
      <w:tr w:rsidR="00F1171E" w:rsidRPr="00900E9B" w:rsidTr="007222C8">
        <w:trPr>
          <w:trHeight w:val="1178"/>
        </w:trPr>
        <w:tc>
          <w:tcPr>
            <w:tcW w:w="1265" w:type="pct"/>
            <w:noWrap/>
          </w:tcPr>
          <w:p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w:t>
            </w:r>
            <w:proofErr w:type="spellStart"/>
            <w:r w:rsidRPr="00900E9B">
              <w:rPr>
                <w:rFonts w:ascii="Times New Roman" w:hAnsi="Times New Roman"/>
                <w:bCs w:val="0"/>
                <w:u w:val="single"/>
                <w:lang w:val="en-GB"/>
              </w:rPr>
              <w:t>General</w:t>
            </w:r>
            <w:r w:rsidRPr="00900E9B">
              <w:rPr>
                <w:rFonts w:ascii="Times New Roman" w:hAnsi="Times New Roman"/>
                <w:b w:val="0"/>
                <w:bCs w:val="0"/>
                <w:lang w:val="en-GB"/>
              </w:rPr>
              <w:t>comments</w:t>
            </w:r>
            <w:proofErr w:type="spellEnd"/>
          </w:p>
          <w:p w:rsidR="00F1171E" w:rsidRPr="00900E9B" w:rsidRDefault="00F1171E" w:rsidP="007222C8">
            <w:pPr>
              <w:pStyle w:val="Heading2"/>
              <w:jc w:val="left"/>
              <w:rPr>
                <w:rFonts w:ascii="Times New Roman" w:hAnsi="Times New Roman"/>
                <w:b w:val="0"/>
                <w:lang w:val="en-GB"/>
              </w:rPr>
            </w:pPr>
          </w:p>
        </w:tc>
        <w:tc>
          <w:tcPr>
            <w:tcW w:w="2212" w:type="pct"/>
          </w:tcPr>
          <w:p w:rsidR="00F1171E" w:rsidRPr="00C628A6" w:rsidRDefault="00C628A6" w:rsidP="007222C8">
            <w:pPr>
              <w:rPr>
                <w:lang w:val="en-GB"/>
              </w:rPr>
            </w:pPr>
            <w:r w:rsidRPr="00C628A6">
              <w:rPr>
                <w:lang w:val="en-GB"/>
              </w:rPr>
              <w:t>The</w:t>
            </w:r>
            <w:r>
              <w:rPr>
                <w:lang w:val="en-GB"/>
              </w:rPr>
              <w:t xml:space="preserve"> chapter is well written with a new approach to computational approaches. The methodology part can describe a few computational approaches to describe the work in brief.</w:t>
            </w:r>
          </w:p>
          <w:p w:rsidR="00F1171E" w:rsidRPr="00C628A6" w:rsidRDefault="00F1171E" w:rsidP="007222C8">
            <w:pPr>
              <w:rPr>
                <w:lang w:val="en-GB"/>
              </w:rPr>
            </w:pPr>
          </w:p>
          <w:p w:rsidR="00F1171E" w:rsidRPr="00900E9B" w:rsidRDefault="00F1171E" w:rsidP="007222C8">
            <w:pPr>
              <w:rPr>
                <w:sz w:val="20"/>
                <w:szCs w:val="20"/>
                <w:lang w:val="en-GB"/>
              </w:rPr>
            </w:pPr>
          </w:p>
        </w:tc>
        <w:tc>
          <w:tcPr>
            <w:tcW w:w="1523" w:type="pct"/>
          </w:tcPr>
          <w:p w:rsidR="00F1171E" w:rsidRPr="00900E9B" w:rsidRDefault="00F1171E" w:rsidP="007222C8">
            <w:pPr>
              <w:rPr>
                <w:sz w:val="20"/>
                <w:szCs w:val="20"/>
                <w:lang w:val="en-GB"/>
              </w:rPr>
            </w:pPr>
          </w:p>
        </w:tc>
      </w:tr>
    </w:tbl>
    <w:p w:rsidR="00F1171E" w:rsidRPr="00900E9B" w:rsidRDefault="00F1171E" w:rsidP="00F1171E">
      <w:pPr>
        <w:pStyle w:val="BodyText"/>
        <w:rPr>
          <w:rFonts w:ascii="Times New Roman" w:hAnsi="Times New Roman"/>
          <w:b/>
          <w:bCs/>
          <w:sz w:val="20"/>
          <w:szCs w:val="20"/>
          <w:u w:val="single"/>
          <w:lang w:val="en-GB"/>
        </w:rPr>
      </w:pPr>
      <w:bookmarkStart w:id="0" w:name="_GoBack"/>
      <w:bookmarkEnd w:id="0"/>
    </w:p>
    <w:p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00E9B"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highlight w:val="yellow"/>
                <w:u w:val="single"/>
                <w:lang w:val="en-GB"/>
              </w:rPr>
              <w:t>PART  2:</w:t>
            </w:r>
          </w:p>
          <w:p w:rsidR="00F1171E" w:rsidRPr="00900E9B" w:rsidRDefault="00F1171E" w:rsidP="007222C8">
            <w:pPr>
              <w:pStyle w:val="NormalWeb"/>
              <w:spacing w:before="0" w:beforeAutospacing="0" w:after="0" w:afterAutospacing="0"/>
              <w:rPr>
                <w:rFonts w:ascii="Times New Roman" w:hAnsi="Times New Roman" w:cs="Times New Roman"/>
                <w:b/>
                <w:sz w:val="20"/>
                <w:szCs w:val="20"/>
                <w:u w:val="single"/>
                <w:lang w:val="en-GB"/>
              </w:rPr>
            </w:pPr>
          </w:p>
        </w:tc>
      </w:tr>
      <w:tr w:rsidR="00F1171E" w:rsidRPr="00900E9B" w:rsidTr="007222C8">
        <w:trPr>
          <w:trHeight w:val="935"/>
        </w:trPr>
        <w:tc>
          <w:tcPr>
            <w:tcW w:w="1615" w:type="pct"/>
            <w:shd w:val="clear" w:color="auto" w:fill="auto"/>
            <w:noWrap/>
            <w:tcMar>
              <w:top w:w="0" w:type="dxa"/>
              <w:left w:w="108" w:type="dxa"/>
              <w:bottom w:w="0" w:type="dxa"/>
              <w:right w:w="108" w:type="dxa"/>
            </w:tcMar>
            <w:vAlign w:val="center"/>
          </w:tcPr>
          <w:p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tcPr>
          <w:p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342" w:type="pct"/>
            <w:shd w:val="clear" w:color="auto" w:fill="auto"/>
          </w:tcPr>
          <w:p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 xml:space="preserve">Author’s </w:t>
            </w:r>
            <w:proofErr w:type="gramStart"/>
            <w:r w:rsidRPr="00900E9B">
              <w:rPr>
                <w:rFonts w:ascii="Times New Roman" w:hAnsi="Times New Roman"/>
                <w:lang w:val="en-GB"/>
              </w:rPr>
              <w:t>comment</w:t>
            </w:r>
            <w:r w:rsidRPr="00900E9B">
              <w:rPr>
                <w:rFonts w:ascii="Times New Roman" w:hAnsi="Times New Roman"/>
                <w:b w:val="0"/>
                <w:i/>
                <w:lang w:val="en-GB"/>
              </w:rPr>
              <w:t>(</w:t>
            </w:r>
            <w:proofErr w:type="gramEnd"/>
            <w:r w:rsidRPr="00900E9B">
              <w:rPr>
                <w:rFonts w:ascii="Times New Roman" w:hAnsi="Times New Roman"/>
                <w:b w:val="0"/>
                <w:i/>
                <w:lang w:val="en-GB"/>
              </w:rPr>
              <w:t xml:space="preserve">if agreed with </w:t>
            </w:r>
            <w:r>
              <w:rPr>
                <w:rFonts w:ascii="Times New Roman" w:hAnsi="Times New Roman"/>
                <w:b w:val="0"/>
                <w:i/>
                <w:lang w:val="en-GB"/>
              </w:rPr>
              <w:t xml:space="preserve">the </w:t>
            </w:r>
            <w:r w:rsidRPr="00900E9B">
              <w:rPr>
                <w:rFonts w:ascii="Times New Roman" w:hAnsi="Times New Roman"/>
                <w:b w:val="0"/>
                <w:i/>
                <w:lang w:val="en-GB"/>
              </w:rPr>
              <w:t>reviewer, correct the manuscript and highlight that part in the manuscript. It is mandatory that authors should write his/her feedback here)</w:t>
            </w:r>
          </w:p>
        </w:tc>
      </w:tr>
      <w:tr w:rsidR="00F1171E" w:rsidRPr="00900E9B" w:rsidTr="007222C8">
        <w:trPr>
          <w:trHeight w:val="697"/>
        </w:trPr>
        <w:tc>
          <w:tcPr>
            <w:tcW w:w="1615" w:type="pct"/>
            <w:shd w:val="clear" w:color="auto" w:fill="auto"/>
            <w:noWrap/>
            <w:tcMar>
              <w:top w:w="0" w:type="dxa"/>
              <w:left w:w="108" w:type="dxa"/>
              <w:bottom w:w="0" w:type="dxa"/>
              <w:right w:w="108" w:type="dxa"/>
            </w:tcMar>
            <w:vAlign w:val="center"/>
          </w:tcPr>
          <w:p w:rsidR="00F1171E" w:rsidRPr="00900E9B" w:rsidRDefault="00F1171E" w:rsidP="007222C8">
            <w:pPr>
              <w:pStyle w:val="NormalWeb"/>
              <w:spacing w:before="0" w:beforeAutospacing="0" w:after="0" w:afterAutospacing="0"/>
              <w:rPr>
                <w:rFonts w:ascii="Times New Roman" w:hAnsi="Times New Roman" w:cs="Times New Roman"/>
                <w:b/>
                <w:sz w:val="20"/>
                <w:szCs w:val="20"/>
                <w:lang w:val="en-GB"/>
              </w:rPr>
            </w:pPr>
            <w:r w:rsidRPr="00900E9B">
              <w:rPr>
                <w:rFonts w:ascii="Times New Roman" w:hAnsi="Times New Roman" w:cs="Times New Roman"/>
                <w:b/>
                <w:sz w:val="20"/>
                <w:szCs w:val="20"/>
                <w:lang w:val="en-GB"/>
              </w:rPr>
              <w:t xml:space="preserve">Are there ethical issues in this manuscript? </w:t>
            </w:r>
          </w:p>
          <w:p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c>
          <w:tcPr>
            <w:tcW w:w="2043" w:type="pct"/>
            <w:shd w:val="clear" w:color="auto" w:fill="auto"/>
            <w:tcMar>
              <w:top w:w="0" w:type="dxa"/>
              <w:left w:w="108" w:type="dxa"/>
              <w:bottom w:w="0" w:type="dxa"/>
              <w:right w:w="108" w:type="dxa"/>
            </w:tcMar>
            <w:vAlign w:val="center"/>
          </w:tcPr>
          <w:p w:rsidR="00F1171E" w:rsidRPr="00900E9B" w:rsidRDefault="00F1171E" w:rsidP="007222C8">
            <w:pPr>
              <w:pStyle w:val="NormalWeb"/>
              <w:spacing w:before="0" w:beforeAutospacing="0" w:after="0" w:afterAutospacing="0"/>
              <w:rPr>
                <w:rFonts w:ascii="Times New Roman" w:hAnsi="Times New Roman" w:cs="Times New Roman"/>
                <w:i/>
                <w:iCs/>
                <w:sz w:val="20"/>
                <w:szCs w:val="20"/>
                <w:u w:val="single"/>
                <w:lang w:val="en-GB"/>
              </w:rPr>
            </w:pPr>
            <w:r w:rsidRPr="00900E9B">
              <w:rPr>
                <w:rFonts w:ascii="Times New Roman" w:hAnsi="Times New Roman" w:cs="Times New Roman"/>
                <w:i/>
                <w:iCs/>
                <w:sz w:val="20"/>
                <w:szCs w:val="20"/>
                <w:u w:val="single"/>
                <w:lang w:val="en-GB"/>
              </w:rPr>
              <w:t xml:space="preserve">(If yes, Kindly please write down the ethical issues here in </w:t>
            </w:r>
            <w:r>
              <w:rPr>
                <w:rFonts w:ascii="Times New Roman" w:hAnsi="Times New Roman" w:cs="Times New Roman"/>
                <w:i/>
                <w:iCs/>
                <w:sz w:val="20"/>
                <w:szCs w:val="20"/>
                <w:u w:val="single"/>
                <w:lang w:val="en-GB"/>
              </w:rPr>
              <w:t>detail</w:t>
            </w:r>
            <w:r w:rsidRPr="00900E9B">
              <w:rPr>
                <w:rFonts w:ascii="Times New Roman" w:hAnsi="Times New Roman" w:cs="Times New Roman"/>
                <w:i/>
                <w:iCs/>
                <w:sz w:val="20"/>
                <w:szCs w:val="20"/>
                <w:u w:val="single"/>
                <w:lang w:val="en-GB"/>
              </w:rPr>
              <w:t>)</w:t>
            </w:r>
          </w:p>
          <w:p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p w:rsidR="00F1171E" w:rsidRPr="00900E9B" w:rsidRDefault="00C628A6" w:rsidP="007222C8">
            <w:pPr>
              <w:pStyle w:val="NormalWeb"/>
              <w:spacing w:before="0" w:beforeAutospacing="0" w:after="0" w:afterAutospacing="0"/>
              <w:rPr>
                <w:rFonts w:ascii="Times New Roman" w:hAnsi="Times New Roman" w:cs="Times New Roman"/>
                <w:sz w:val="20"/>
                <w:szCs w:val="20"/>
                <w:lang w:val="en-GB"/>
              </w:rPr>
            </w:pPr>
            <w:r>
              <w:rPr>
                <w:rFonts w:ascii="Times New Roman" w:hAnsi="Times New Roman" w:cs="Times New Roman"/>
                <w:sz w:val="20"/>
                <w:szCs w:val="20"/>
                <w:lang w:val="en-GB"/>
              </w:rPr>
              <w:t>No ethical issues in the chapter</w:t>
            </w:r>
          </w:p>
        </w:tc>
        <w:tc>
          <w:tcPr>
            <w:tcW w:w="1342" w:type="pct"/>
            <w:shd w:val="clear" w:color="auto" w:fill="auto"/>
            <w:vAlign w:val="center"/>
          </w:tcPr>
          <w:p w:rsidR="00F1171E" w:rsidRPr="00900E9B" w:rsidRDefault="00F1171E" w:rsidP="007222C8">
            <w:pPr>
              <w:rPr>
                <w:rFonts w:eastAsia="Arial Unicode MS"/>
                <w:sz w:val="20"/>
                <w:szCs w:val="20"/>
                <w:lang w:val="en-GB"/>
              </w:rPr>
            </w:pPr>
          </w:p>
          <w:p w:rsidR="00F1171E" w:rsidRPr="00900E9B" w:rsidRDefault="00F1171E" w:rsidP="007222C8">
            <w:pPr>
              <w:rPr>
                <w:rFonts w:eastAsia="Arial Unicode MS"/>
                <w:sz w:val="20"/>
                <w:szCs w:val="20"/>
                <w:lang w:val="en-GB"/>
              </w:rPr>
            </w:pPr>
          </w:p>
          <w:p w:rsidR="00F1171E" w:rsidRPr="00900E9B" w:rsidRDefault="00F1171E" w:rsidP="007222C8">
            <w:pPr>
              <w:rPr>
                <w:rFonts w:eastAsia="Arial Unicode MS"/>
                <w:sz w:val="20"/>
                <w:szCs w:val="20"/>
                <w:lang w:val="en-GB"/>
              </w:rPr>
            </w:pPr>
          </w:p>
          <w:p w:rsidR="00F1171E" w:rsidRPr="00900E9B" w:rsidRDefault="00F1171E" w:rsidP="007222C8">
            <w:pPr>
              <w:pStyle w:val="NormalWeb"/>
              <w:spacing w:before="0" w:beforeAutospacing="0" w:after="0" w:afterAutospacing="0"/>
              <w:rPr>
                <w:rFonts w:ascii="Times New Roman" w:hAnsi="Times New Roman" w:cs="Times New Roman"/>
                <w:sz w:val="20"/>
                <w:szCs w:val="20"/>
                <w:lang w:val="en-GB"/>
              </w:rPr>
            </w:pPr>
          </w:p>
        </w:tc>
      </w:tr>
    </w:tbl>
    <w:p w:rsidR="004C3DF1" w:rsidRPr="00DE7D30" w:rsidRDefault="004C3DF1">
      <w:pPr>
        <w:rPr>
          <w:rFonts w:ascii="Arial" w:hAnsi="Arial" w:cs="Arial"/>
          <w:b/>
          <w:sz w:val="20"/>
          <w:szCs w:val="20"/>
          <w:lang w:val="en-GB"/>
        </w:rPr>
      </w:pPr>
    </w:p>
    <w:sectPr w:rsidR="004C3DF1" w:rsidRPr="00DE7D30"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377" w:rsidRPr="0000007A" w:rsidRDefault="00AE0377" w:rsidP="0099583E">
      <w:r>
        <w:separator/>
      </w:r>
    </w:p>
  </w:endnote>
  <w:endnote w:type="continuationSeparator" w:id="0">
    <w:p w:rsidR="00AE0377" w:rsidRPr="0000007A" w:rsidRDefault="00AE037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377" w:rsidRPr="0000007A" w:rsidRDefault="00AE0377" w:rsidP="0099583E">
      <w:r>
        <w:separator/>
      </w:r>
    </w:p>
  </w:footnote>
  <w:footnote w:type="continuationSeparator" w:id="0">
    <w:p w:rsidR="00AE0377" w:rsidRPr="0000007A" w:rsidRDefault="00AE037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007"/>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0A6B"/>
    <w:rsid w:val="003D1BDE"/>
    <w:rsid w:val="003E746A"/>
    <w:rsid w:val="00401C12"/>
    <w:rsid w:val="004059BD"/>
    <w:rsid w:val="0042465A"/>
    <w:rsid w:val="00435B36"/>
    <w:rsid w:val="00442B24"/>
    <w:rsid w:val="004430CD"/>
    <w:rsid w:val="0044519B"/>
    <w:rsid w:val="00452F40"/>
    <w:rsid w:val="00457AB1"/>
    <w:rsid w:val="00457BC0"/>
    <w:rsid w:val="00461309"/>
    <w:rsid w:val="00462996"/>
    <w:rsid w:val="0046352E"/>
    <w:rsid w:val="00474129"/>
    <w:rsid w:val="00477844"/>
    <w:rsid w:val="004847FF"/>
    <w:rsid w:val="00495DBB"/>
    <w:rsid w:val="004B03BF"/>
    <w:rsid w:val="004B0965"/>
    <w:rsid w:val="004B4CAD"/>
    <w:rsid w:val="004B4FDC"/>
    <w:rsid w:val="004C0178"/>
    <w:rsid w:val="004C0690"/>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13AC"/>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4F33"/>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19AE"/>
    <w:rsid w:val="00A8290F"/>
    <w:rsid w:val="00AA41B3"/>
    <w:rsid w:val="00AA49A2"/>
    <w:rsid w:val="00AA5338"/>
    <w:rsid w:val="00AB1ED6"/>
    <w:rsid w:val="00AB397D"/>
    <w:rsid w:val="00AB638A"/>
    <w:rsid w:val="00AB65BF"/>
    <w:rsid w:val="00AB6E43"/>
    <w:rsid w:val="00AC1349"/>
    <w:rsid w:val="00AD6C51"/>
    <w:rsid w:val="00AE0377"/>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28A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1A1F"/>
    <w:rsid w:val="00FB3DE3"/>
    <w:rsid w:val="00FB5BBE"/>
    <w:rsid w:val="00FC2E17"/>
    <w:rsid w:val="00FC432A"/>
    <w:rsid w:val="00FC6387"/>
    <w:rsid w:val="00FC6802"/>
    <w:rsid w:val="00FD3EB6"/>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3E7F85"/>
  <w15:docId w15:val="{6A7784D2-C854-4E77-89F9-204B911F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abb.2025.162003" TargetMode="Externa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4</cp:revision>
  <dcterms:created xsi:type="dcterms:W3CDTF">2025-02-25T07:03:00Z</dcterms:created>
  <dcterms:modified xsi:type="dcterms:W3CDTF">2025-02-25T12:27:00Z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