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5F2ECC" w14:paraId="1643A4CA" w14:textId="77777777" w:rsidTr="005F2EC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F2EC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F2ECC" w14:paraId="127EAD7E" w14:textId="77777777" w:rsidTr="005F2ECC">
        <w:trPr>
          <w:trHeight w:val="413"/>
        </w:trPr>
        <w:tc>
          <w:tcPr>
            <w:tcW w:w="1250" w:type="pct"/>
          </w:tcPr>
          <w:p w14:paraId="3C159AA5" w14:textId="77777777" w:rsidR="0000007A" w:rsidRPr="005F2EC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2EC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F2EC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B51F982" w:rsidR="0000007A" w:rsidRPr="005F2ECC" w:rsidRDefault="00245C5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14E6B" w:rsidRPr="005F2EC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5F2ECC" w14:paraId="73C90375" w14:textId="77777777" w:rsidTr="005F2ECC">
        <w:trPr>
          <w:trHeight w:val="290"/>
        </w:trPr>
        <w:tc>
          <w:tcPr>
            <w:tcW w:w="1250" w:type="pct"/>
          </w:tcPr>
          <w:p w14:paraId="20D28135" w14:textId="77777777" w:rsidR="0000007A" w:rsidRPr="005F2EC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2EC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B8D98B7" w:rsidR="0000007A" w:rsidRPr="005F2EC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E4BDB"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4795</w:t>
            </w:r>
          </w:p>
        </w:tc>
      </w:tr>
      <w:tr w:rsidR="0000007A" w:rsidRPr="005F2ECC" w14:paraId="05B60576" w14:textId="77777777" w:rsidTr="005F2ECC">
        <w:trPr>
          <w:trHeight w:val="331"/>
        </w:trPr>
        <w:tc>
          <w:tcPr>
            <w:tcW w:w="1250" w:type="pct"/>
          </w:tcPr>
          <w:p w14:paraId="0196A627" w14:textId="77777777" w:rsidR="0000007A" w:rsidRPr="005F2EC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2EC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2B446DE" w:rsidR="0000007A" w:rsidRPr="005F2ECC" w:rsidRDefault="00814E6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F2ECC">
              <w:rPr>
                <w:rFonts w:ascii="Arial" w:hAnsi="Arial" w:cs="Arial"/>
                <w:b/>
                <w:sz w:val="20"/>
                <w:szCs w:val="20"/>
                <w:lang w:val="en-GB"/>
              </w:rPr>
              <w:t>Impact of Two Compound Fertilizer Types on the Performance of Three Cassava Varieties (Manihot esculenta Crantz) in Humid Tropics, Port Harcourt, Nigeria</w:t>
            </w:r>
          </w:p>
        </w:tc>
      </w:tr>
      <w:tr w:rsidR="00CF0BBB" w:rsidRPr="005F2ECC" w14:paraId="6D508B1C" w14:textId="77777777" w:rsidTr="005F2ECC">
        <w:trPr>
          <w:trHeight w:val="332"/>
        </w:trPr>
        <w:tc>
          <w:tcPr>
            <w:tcW w:w="1250" w:type="pct"/>
          </w:tcPr>
          <w:p w14:paraId="32FC28F7" w14:textId="77777777" w:rsidR="00CF0BBB" w:rsidRPr="005F2EC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2EC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E795920" w:rsidR="00CF0BBB" w:rsidRPr="005F2ECC" w:rsidRDefault="003E4BD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F2EC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F2EC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F2EC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5F2ECC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5F2EC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5F2EC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F2EC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F2EC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F2EC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F2EC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F2EC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42445DA6" w:rsidR="00640538" w:rsidRPr="005F2ECC" w:rsidRDefault="0028603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F2EC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39AD23D4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5080" r="12700" b="10795"/>
                <wp:wrapNone/>
                <wp:docPr id="13018996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4BCBC897" w:rsidR="00E03C32" w:rsidRDefault="00814E6B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814E6B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Asian Journal of Plant and Soil Sciences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 8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814E6B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109-116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814E6B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2FB3644A" w:rsidR="00E03C32" w:rsidRPr="007B54A4" w:rsidRDefault="00814E6B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</w:t>
                            </w:r>
                            <w:r w:rsidR="005757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2B1366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https://doi.org/10.56557/ajopss/2023/v8i190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4BCBC897" w:rsidR="00E03C32" w:rsidRDefault="00814E6B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814E6B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Asian Journal of Plant and Soil Sciences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 8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814E6B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109-116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814E6B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2FB3644A" w:rsidR="00E03C32" w:rsidRPr="007B54A4" w:rsidRDefault="00814E6B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</w:t>
                      </w:r>
                      <w:r w:rsidR="005757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 w:rsidRPr="002B1366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https://doi.org/10.56557/ajopss/2023/v8i190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5F2EC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F2EC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F2EC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5F2EC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F2EC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2EC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F2EC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F2E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F2EC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F2EC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F2EC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2EC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F2EC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EC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F2EC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F2E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F2ECC">
              <w:rPr>
                <w:rFonts w:ascii="Arial" w:hAnsi="Arial" w:cs="Arial"/>
                <w:lang w:val="en-GB"/>
              </w:rPr>
              <w:t>Author’s Feedback</w:t>
            </w:r>
            <w:r w:rsidRPr="005F2EC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F2EC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F2EC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F2EC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F2EC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CBFC158" w:rsidR="00F1171E" w:rsidRPr="005F2ECC" w:rsidRDefault="00C90EA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Exploring the most suitable and appropriate fertilizer and its rate for enhanced Cassava yield is</w:t>
            </w:r>
            <w:r w:rsidR="00732D8E"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desirous considering the high demand for cassava. The research will give insight to farmers within the region on the effective fertility type, rate, soil type and location specifi</w:t>
            </w:r>
            <w:r w:rsidR="00880E60"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</w:t>
            </w:r>
            <w:r w:rsidR="00732D8E"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variety for improved yield. This will reduce fertilizer waste arising from excess application and low yielding varieties</w:t>
            </w:r>
            <w:r w:rsidR="00880E60"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5F2E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2ECC" w14:paraId="0D8B5B2C" w14:textId="77777777" w:rsidTr="00880E60">
        <w:trPr>
          <w:trHeight w:val="566"/>
        </w:trPr>
        <w:tc>
          <w:tcPr>
            <w:tcW w:w="1265" w:type="pct"/>
            <w:noWrap/>
          </w:tcPr>
          <w:p w14:paraId="21CBA5FE" w14:textId="77777777" w:rsidR="00F1171E" w:rsidRPr="005F2EC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F2EC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F2EC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B1D6E05" w:rsidR="00F1171E" w:rsidRPr="005F2ECC" w:rsidRDefault="00C90EA0" w:rsidP="007222C8">
            <w:pPr>
              <w:ind w:left="36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F2EC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Impact of NPK Fertilizers on the Performance of Cassava Varieties (Manihot esculenta Crantz) in Rivers State University, Port Harcourt </w:t>
            </w:r>
            <w:r w:rsidR="00880E60" w:rsidRPr="005F2ECC">
              <w:rPr>
                <w:rFonts w:ascii="Arial" w:hAnsi="Arial" w:cs="Arial"/>
                <w:bCs/>
                <w:sz w:val="20"/>
                <w:szCs w:val="20"/>
                <w:lang w:val="en-GB"/>
              </w:rPr>
              <w:t>–</w:t>
            </w:r>
            <w:r w:rsidRPr="005F2EC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Nigeria</w:t>
            </w:r>
            <w:r w:rsidR="00880E60" w:rsidRPr="005F2ECC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5B6701" w14:textId="77777777" w:rsidR="00F1171E" w:rsidRPr="005F2E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2ECC" w14:paraId="5604762A" w14:textId="77777777" w:rsidTr="00880E60">
        <w:trPr>
          <w:trHeight w:val="494"/>
        </w:trPr>
        <w:tc>
          <w:tcPr>
            <w:tcW w:w="1265" w:type="pct"/>
            <w:noWrap/>
          </w:tcPr>
          <w:p w14:paraId="3635573D" w14:textId="77777777" w:rsidR="00F1171E" w:rsidRPr="005F2EC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F2EC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F2EC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2C00B9D" w:rsidR="00F1171E" w:rsidRPr="005F2ECC" w:rsidRDefault="00732D8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</w:t>
            </w:r>
            <w:proofErr w:type="gramStart"/>
            <w:r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comprehensive,</w:t>
            </w:r>
            <w:proofErr w:type="gramEnd"/>
            <w:r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however, it should be reported in past terms, appropriate use of technical words in proper places as observed in the work</w:t>
            </w:r>
            <w:r w:rsidR="00880E60"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5F2E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2ECC" w14:paraId="2F579F54" w14:textId="77777777" w:rsidTr="00880E60">
        <w:trPr>
          <w:trHeight w:val="647"/>
        </w:trPr>
        <w:tc>
          <w:tcPr>
            <w:tcW w:w="1265" w:type="pct"/>
            <w:noWrap/>
          </w:tcPr>
          <w:p w14:paraId="04361F46" w14:textId="368783AB" w:rsidR="00F1171E" w:rsidRPr="005F2EC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700BF84" w:rsidR="00F1171E" w:rsidRPr="005F2ECC" w:rsidRDefault="00732D8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correct, however requires minor grammatical and technical </w:t>
            </w:r>
            <w:r w:rsidR="00E53E8C"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corrections</w:t>
            </w:r>
            <w:r w:rsidR="00880E60"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898F764" w14:textId="77777777" w:rsidR="00F1171E" w:rsidRPr="005F2E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2ECC" w14:paraId="73739464" w14:textId="77777777" w:rsidTr="00880E60">
        <w:trPr>
          <w:trHeight w:val="593"/>
        </w:trPr>
        <w:tc>
          <w:tcPr>
            <w:tcW w:w="1265" w:type="pct"/>
            <w:noWrap/>
          </w:tcPr>
          <w:p w14:paraId="09C25322" w14:textId="77777777" w:rsidR="00F1171E" w:rsidRPr="005F2EC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F2EC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F2EC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50EE8FE" w:rsidR="00F1171E" w:rsidRPr="005F2ECC" w:rsidRDefault="00E53E8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Refernces</w:t>
            </w:r>
            <w:proofErr w:type="spellEnd"/>
            <w:r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are not sufficient looking at the content of the work; only about 5 from Nigerian authors. Ther is need to update the references; </w:t>
            </w:r>
            <w:proofErr w:type="gramStart"/>
            <w:r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non in</w:t>
            </w:r>
            <w:proofErr w:type="gramEnd"/>
            <w:r w:rsidRPr="005F2EC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2020s.</w:t>
            </w:r>
          </w:p>
        </w:tc>
        <w:tc>
          <w:tcPr>
            <w:tcW w:w="1523" w:type="pct"/>
          </w:tcPr>
          <w:p w14:paraId="40220055" w14:textId="77777777" w:rsidR="00F1171E" w:rsidRPr="005F2E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F2EC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F2E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F2EC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F2EC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F2E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F2E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2A826245" w:rsidR="00F1171E" w:rsidRPr="005F2ECC" w:rsidRDefault="00E53E8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2ECC">
              <w:rPr>
                <w:rFonts w:ascii="Arial" w:hAnsi="Arial" w:cs="Arial"/>
                <w:sz w:val="20"/>
                <w:szCs w:val="20"/>
                <w:lang w:val="en-GB"/>
              </w:rPr>
              <w:t xml:space="preserve">The language will be suitable if the observations are </w:t>
            </w:r>
            <w:proofErr w:type="gramStart"/>
            <w:r w:rsidRPr="005F2ECC">
              <w:rPr>
                <w:rFonts w:ascii="Arial" w:hAnsi="Arial" w:cs="Arial"/>
                <w:sz w:val="20"/>
                <w:szCs w:val="20"/>
                <w:lang w:val="en-GB"/>
              </w:rPr>
              <w:t>effected</w:t>
            </w:r>
            <w:proofErr w:type="gramEnd"/>
            <w:r w:rsidR="00880E60" w:rsidRPr="005F2EC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49A6CEF" w14:textId="77777777" w:rsidR="00F1171E" w:rsidRPr="005F2E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F2E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F2ECC" w14:paraId="20A16C0C" w14:textId="77777777" w:rsidTr="00880E60">
        <w:trPr>
          <w:trHeight w:val="710"/>
        </w:trPr>
        <w:tc>
          <w:tcPr>
            <w:tcW w:w="1265" w:type="pct"/>
            <w:noWrap/>
          </w:tcPr>
          <w:p w14:paraId="7F4BCFAE" w14:textId="77777777" w:rsidR="00F1171E" w:rsidRPr="005F2E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F2EC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F2EC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F2EC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F2E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6CE50F21" w:rsidR="00F1171E" w:rsidRPr="005F2ECC" w:rsidRDefault="00E53E8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F2ECC">
              <w:rPr>
                <w:rFonts w:ascii="Arial" w:hAnsi="Arial" w:cs="Arial"/>
                <w:sz w:val="20"/>
                <w:szCs w:val="20"/>
                <w:lang w:val="en-GB"/>
              </w:rPr>
              <w:t>The work is very good; however, proper treatments and their combinations should be clearly stated particularly using a tabular format</w:t>
            </w:r>
            <w:r w:rsidR="00880E60" w:rsidRPr="005F2EC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7EB58C99" w14:textId="77777777" w:rsidR="00F1171E" w:rsidRPr="005F2E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F2E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F2EC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5F2EC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5F2EC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F2E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F2EC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F2EC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F2E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F2EC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F2EC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F2EC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F2EC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F2EC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F2ECC">
              <w:rPr>
                <w:rFonts w:ascii="Arial" w:hAnsi="Arial" w:cs="Arial"/>
                <w:lang w:val="en-GB"/>
              </w:rPr>
              <w:t>Author’s comment</w:t>
            </w:r>
            <w:r w:rsidRPr="005F2EC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F2EC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880E60" w:rsidRPr="005F2EC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880E60" w:rsidRPr="005F2ECC" w:rsidRDefault="00880E60" w:rsidP="00880E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F2EC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880E60" w:rsidRPr="005F2ECC" w:rsidRDefault="00880E60" w:rsidP="00880E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CA54" w14:textId="77777777" w:rsidR="00880E60" w:rsidRPr="005F2ECC" w:rsidRDefault="00880E60" w:rsidP="00880E6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5B54363" w14:textId="7ECE1C4D" w:rsidR="00880E60" w:rsidRPr="005F2ECC" w:rsidRDefault="00880E60" w:rsidP="00880E6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654B67" w14:textId="06D79660" w:rsidR="00880E60" w:rsidRPr="005F2ECC" w:rsidRDefault="00880E60" w:rsidP="00880E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D80979A" w14:textId="77777777" w:rsidR="00880E60" w:rsidRPr="005F2ECC" w:rsidRDefault="00880E60" w:rsidP="00880E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0A4503E2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C3E0F5A" w14:textId="77777777" w:rsidR="005F2ECC" w:rsidRPr="005F2ECC" w:rsidRDefault="005F2ECC" w:rsidP="005F2ECC">
      <w:pPr>
        <w:rPr>
          <w:rFonts w:ascii="Arial" w:hAnsi="Arial" w:cs="Arial"/>
          <w:b/>
          <w:sz w:val="20"/>
          <w:szCs w:val="20"/>
          <w:u w:val="single"/>
        </w:rPr>
      </w:pPr>
      <w:r w:rsidRPr="005F2ECC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73DFF511" w14:textId="77777777" w:rsidR="005F2ECC" w:rsidRPr="005F2ECC" w:rsidRDefault="005F2ECC" w:rsidP="005F2ECC">
      <w:pPr>
        <w:rPr>
          <w:rFonts w:ascii="Arial" w:hAnsi="Arial" w:cs="Arial"/>
          <w:b/>
          <w:sz w:val="20"/>
          <w:szCs w:val="20"/>
        </w:rPr>
      </w:pPr>
      <w:r w:rsidRPr="005F2ECC">
        <w:rPr>
          <w:rFonts w:ascii="Arial" w:hAnsi="Arial" w:cs="Arial"/>
          <w:b/>
          <w:sz w:val="20"/>
          <w:szCs w:val="20"/>
        </w:rPr>
        <w:t xml:space="preserve">Moji Kenneth </w:t>
      </w:r>
      <w:proofErr w:type="spellStart"/>
      <w:r w:rsidRPr="005F2ECC">
        <w:rPr>
          <w:rFonts w:ascii="Arial" w:hAnsi="Arial" w:cs="Arial"/>
          <w:b/>
          <w:sz w:val="20"/>
          <w:szCs w:val="20"/>
        </w:rPr>
        <w:t>Terngu</w:t>
      </w:r>
      <w:proofErr w:type="spellEnd"/>
      <w:r w:rsidRPr="005F2ECC">
        <w:rPr>
          <w:rFonts w:ascii="Arial" w:hAnsi="Arial" w:cs="Arial"/>
          <w:b/>
          <w:sz w:val="20"/>
          <w:szCs w:val="20"/>
        </w:rPr>
        <w:t>, Federal College of Education (Technical</w:t>
      </w:r>
      <w:proofErr w:type="gramStart"/>
      <w:r w:rsidRPr="005F2ECC">
        <w:rPr>
          <w:rFonts w:ascii="Arial" w:hAnsi="Arial" w:cs="Arial"/>
          <w:b/>
          <w:sz w:val="20"/>
          <w:szCs w:val="20"/>
        </w:rPr>
        <w:t>) ,</w:t>
      </w:r>
      <w:proofErr w:type="gramEnd"/>
      <w:r w:rsidRPr="005F2ECC">
        <w:rPr>
          <w:rFonts w:ascii="Arial" w:hAnsi="Arial" w:cs="Arial"/>
          <w:b/>
          <w:sz w:val="20"/>
          <w:szCs w:val="20"/>
        </w:rPr>
        <w:t xml:space="preserve"> Nigeria</w:t>
      </w:r>
    </w:p>
    <w:p w14:paraId="14B2BBD6" w14:textId="77777777" w:rsidR="005F2ECC" w:rsidRPr="005F2ECC" w:rsidRDefault="005F2ECC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5F2ECC" w:rsidRPr="005F2ECC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5C409" w14:textId="77777777" w:rsidR="00245C5D" w:rsidRPr="0000007A" w:rsidRDefault="00245C5D" w:rsidP="0099583E">
      <w:r>
        <w:separator/>
      </w:r>
    </w:p>
  </w:endnote>
  <w:endnote w:type="continuationSeparator" w:id="0">
    <w:p w14:paraId="1FFC0D7B" w14:textId="77777777" w:rsidR="00245C5D" w:rsidRPr="0000007A" w:rsidRDefault="00245C5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67CC0" w14:textId="77777777" w:rsidR="00245C5D" w:rsidRPr="0000007A" w:rsidRDefault="00245C5D" w:rsidP="0099583E">
      <w:r>
        <w:separator/>
      </w:r>
    </w:p>
  </w:footnote>
  <w:footnote w:type="continuationSeparator" w:id="0">
    <w:p w14:paraId="44F21620" w14:textId="77777777" w:rsidR="00245C5D" w:rsidRPr="0000007A" w:rsidRDefault="00245C5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402C"/>
    <w:rsid w:val="000450FC"/>
    <w:rsid w:val="00054BC4"/>
    <w:rsid w:val="00056CB0"/>
    <w:rsid w:val="0006257C"/>
    <w:rsid w:val="000627FE"/>
    <w:rsid w:val="0007151E"/>
    <w:rsid w:val="00080D2A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5F5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390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C5D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8603F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4BDB"/>
    <w:rsid w:val="003E746A"/>
    <w:rsid w:val="00401C12"/>
    <w:rsid w:val="004152C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2EC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2279"/>
    <w:rsid w:val="006E6014"/>
    <w:rsid w:val="006E7D6E"/>
    <w:rsid w:val="00700A1D"/>
    <w:rsid w:val="00700EF2"/>
    <w:rsid w:val="00701186"/>
    <w:rsid w:val="00707BE1"/>
    <w:rsid w:val="007238EB"/>
    <w:rsid w:val="007317C3"/>
    <w:rsid w:val="00732D8E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5C18"/>
    <w:rsid w:val="008126B7"/>
    <w:rsid w:val="00814E6B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0E6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16DE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0EA0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898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3E8C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545F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557/ajopss/2023/v8i1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56557/ajopss/2023/v8i1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7</cp:revision>
  <dcterms:created xsi:type="dcterms:W3CDTF">2025-02-27T14:51:00Z</dcterms:created>
  <dcterms:modified xsi:type="dcterms:W3CDTF">2025-03-06T06:24:00Z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