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24DC7" w14:paraId="1643A4CA" w14:textId="77777777" w:rsidTr="00E24DC7">
        <w:trPr>
          <w:trHeight w:val="270"/>
        </w:trPr>
        <w:tc>
          <w:tcPr>
            <w:tcW w:w="5000" w:type="pct"/>
            <w:gridSpan w:val="2"/>
            <w:tcBorders>
              <w:top w:val="nil"/>
              <w:left w:val="nil"/>
              <w:right w:val="nil"/>
            </w:tcBorders>
          </w:tcPr>
          <w:p w14:paraId="4C55E51F" w14:textId="77777777" w:rsidR="00602F7D" w:rsidRPr="00E24DC7" w:rsidRDefault="00602F7D" w:rsidP="00F2643C">
            <w:pPr>
              <w:pStyle w:val="Heading2"/>
              <w:jc w:val="left"/>
              <w:rPr>
                <w:rFonts w:ascii="Arial" w:hAnsi="Arial" w:cs="Arial"/>
                <w:b w:val="0"/>
                <w:bCs w:val="0"/>
                <w:lang w:val="en-US"/>
              </w:rPr>
            </w:pPr>
          </w:p>
        </w:tc>
      </w:tr>
      <w:tr w:rsidR="0000007A" w:rsidRPr="00E24DC7" w14:paraId="127EAD7E" w14:textId="77777777" w:rsidTr="00E24DC7">
        <w:trPr>
          <w:trHeight w:val="413"/>
        </w:trPr>
        <w:tc>
          <w:tcPr>
            <w:tcW w:w="1234" w:type="pct"/>
          </w:tcPr>
          <w:p w14:paraId="3C159AA5" w14:textId="77777777" w:rsidR="0000007A" w:rsidRPr="00E24DC7" w:rsidRDefault="00D27A79" w:rsidP="00696CAD">
            <w:pPr>
              <w:pStyle w:val="BodyText"/>
              <w:ind w:left="90"/>
              <w:jc w:val="left"/>
              <w:rPr>
                <w:rFonts w:ascii="Arial" w:hAnsi="Arial" w:cs="Arial"/>
                <w:bCs/>
                <w:sz w:val="20"/>
                <w:szCs w:val="20"/>
                <w:lang w:val="en-GB"/>
              </w:rPr>
            </w:pPr>
            <w:r w:rsidRPr="00E24DC7">
              <w:rPr>
                <w:rFonts w:ascii="Arial" w:hAnsi="Arial" w:cs="Arial"/>
                <w:bCs/>
                <w:sz w:val="20"/>
                <w:szCs w:val="20"/>
                <w:lang w:val="en-GB"/>
              </w:rPr>
              <w:t xml:space="preserve">Book </w:t>
            </w:r>
            <w:r w:rsidR="0000007A" w:rsidRPr="00E24DC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3E69A1B" w:rsidR="0000007A" w:rsidRPr="00E24DC7" w:rsidRDefault="00022DFF" w:rsidP="00054BC4">
            <w:pPr>
              <w:pStyle w:val="NormalWeb"/>
              <w:rPr>
                <w:rFonts w:ascii="Arial" w:hAnsi="Arial" w:cs="Arial"/>
                <w:b/>
                <w:bCs/>
                <w:sz w:val="20"/>
                <w:szCs w:val="20"/>
                <w:u w:val="single"/>
              </w:rPr>
            </w:pPr>
            <w:hyperlink r:id="rId7" w:history="1">
              <w:r w:rsidR="00F326F9" w:rsidRPr="00E24DC7">
                <w:rPr>
                  <w:rStyle w:val="Hyperlink"/>
                  <w:rFonts w:ascii="Arial" w:hAnsi="Arial" w:cs="Arial"/>
                  <w:b/>
                  <w:sz w:val="20"/>
                  <w:szCs w:val="20"/>
                </w:rPr>
                <w:t>Engineering Research: Perspectives on Recent Advances</w:t>
              </w:r>
            </w:hyperlink>
          </w:p>
        </w:tc>
      </w:tr>
      <w:tr w:rsidR="0000007A" w:rsidRPr="00E24DC7" w14:paraId="73C90375" w14:textId="77777777" w:rsidTr="00E24DC7">
        <w:trPr>
          <w:trHeight w:val="290"/>
        </w:trPr>
        <w:tc>
          <w:tcPr>
            <w:tcW w:w="1234" w:type="pct"/>
          </w:tcPr>
          <w:p w14:paraId="20D28135" w14:textId="77777777" w:rsidR="0000007A" w:rsidRPr="00E24DC7" w:rsidRDefault="0000007A" w:rsidP="00696CAD">
            <w:pPr>
              <w:pStyle w:val="BodyText"/>
              <w:ind w:left="90"/>
              <w:jc w:val="left"/>
              <w:rPr>
                <w:rFonts w:ascii="Arial" w:hAnsi="Arial" w:cs="Arial"/>
                <w:bCs/>
                <w:sz w:val="20"/>
                <w:szCs w:val="20"/>
                <w:lang w:val="en-GB"/>
              </w:rPr>
            </w:pPr>
            <w:r w:rsidRPr="00E24DC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29A5604" w:rsidR="0000007A" w:rsidRPr="00E24DC7" w:rsidRDefault="00E72A8E" w:rsidP="00F3669D">
            <w:pPr>
              <w:pStyle w:val="NormalWeb"/>
              <w:spacing w:before="0" w:beforeAutospacing="0" w:after="0" w:afterAutospacing="0"/>
              <w:rPr>
                <w:rFonts w:ascii="Arial" w:hAnsi="Arial" w:cs="Arial"/>
                <w:b/>
                <w:bCs/>
                <w:sz w:val="20"/>
                <w:szCs w:val="20"/>
                <w:highlight w:val="yellow"/>
                <w:lang w:val="en-GB"/>
              </w:rPr>
            </w:pPr>
            <w:r w:rsidRPr="00E24DC7">
              <w:rPr>
                <w:rFonts w:ascii="Arial" w:hAnsi="Arial" w:cs="Arial"/>
                <w:b/>
                <w:bCs/>
                <w:sz w:val="20"/>
                <w:szCs w:val="20"/>
                <w:lang w:val="en-GB"/>
              </w:rPr>
              <w:t>Ms_BP</w:t>
            </w:r>
            <w:r w:rsidR="00FC432A" w:rsidRPr="00E24DC7">
              <w:rPr>
                <w:rFonts w:ascii="Arial" w:hAnsi="Arial" w:cs="Arial"/>
                <w:b/>
                <w:bCs/>
                <w:sz w:val="20"/>
                <w:szCs w:val="20"/>
                <w:lang w:val="en-GB"/>
              </w:rPr>
              <w:t>R</w:t>
            </w:r>
            <w:r w:rsidRPr="00E24DC7">
              <w:rPr>
                <w:rFonts w:ascii="Arial" w:hAnsi="Arial" w:cs="Arial"/>
                <w:b/>
                <w:bCs/>
                <w:sz w:val="20"/>
                <w:szCs w:val="20"/>
                <w:lang w:val="en-GB"/>
              </w:rPr>
              <w:t>_</w:t>
            </w:r>
            <w:r w:rsidR="00573AEB" w:rsidRPr="00E24DC7">
              <w:rPr>
                <w:rFonts w:ascii="Arial" w:hAnsi="Arial" w:cs="Arial"/>
                <w:b/>
                <w:bCs/>
                <w:sz w:val="20"/>
                <w:szCs w:val="20"/>
                <w:lang w:val="en-GB"/>
              </w:rPr>
              <w:t>4815</w:t>
            </w:r>
          </w:p>
        </w:tc>
      </w:tr>
      <w:tr w:rsidR="0000007A" w:rsidRPr="00E24DC7" w14:paraId="05B60576" w14:textId="77777777" w:rsidTr="00E24DC7">
        <w:trPr>
          <w:trHeight w:val="331"/>
        </w:trPr>
        <w:tc>
          <w:tcPr>
            <w:tcW w:w="1234" w:type="pct"/>
          </w:tcPr>
          <w:p w14:paraId="0196A627" w14:textId="77777777" w:rsidR="0000007A" w:rsidRPr="00E24DC7" w:rsidRDefault="0000007A" w:rsidP="00696CAD">
            <w:pPr>
              <w:pStyle w:val="BodyText"/>
              <w:ind w:left="90"/>
              <w:jc w:val="left"/>
              <w:rPr>
                <w:rFonts w:ascii="Arial" w:hAnsi="Arial" w:cs="Arial"/>
                <w:bCs/>
                <w:sz w:val="20"/>
                <w:szCs w:val="20"/>
                <w:lang w:val="en-GB"/>
              </w:rPr>
            </w:pPr>
            <w:r w:rsidRPr="00E24DC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591D86E" w:rsidR="0000007A" w:rsidRPr="00E24DC7" w:rsidRDefault="00F326F9" w:rsidP="000450FC">
            <w:pPr>
              <w:pStyle w:val="NormalWeb"/>
              <w:spacing w:before="0" w:beforeAutospacing="0" w:after="0" w:afterAutospacing="0"/>
              <w:rPr>
                <w:rFonts w:ascii="Arial" w:hAnsi="Arial" w:cs="Arial"/>
                <w:b/>
                <w:sz w:val="20"/>
                <w:szCs w:val="20"/>
                <w:highlight w:val="yellow"/>
                <w:lang w:val="en-GB"/>
              </w:rPr>
            </w:pPr>
            <w:r w:rsidRPr="00E24DC7">
              <w:rPr>
                <w:rFonts w:ascii="Arial" w:hAnsi="Arial" w:cs="Arial"/>
                <w:b/>
                <w:sz w:val="20"/>
                <w:szCs w:val="20"/>
                <w:lang w:val="en-GB"/>
              </w:rPr>
              <w:t>Seismic Analysis of G+8 RC Building Frame having Setback Irregularity and Subjected to Mainshock-Aftershocks Sequences</w:t>
            </w:r>
          </w:p>
        </w:tc>
      </w:tr>
      <w:tr w:rsidR="00CF0BBB" w:rsidRPr="00E24DC7" w14:paraId="6D508B1C" w14:textId="77777777" w:rsidTr="00E24DC7">
        <w:trPr>
          <w:trHeight w:val="332"/>
        </w:trPr>
        <w:tc>
          <w:tcPr>
            <w:tcW w:w="1234" w:type="pct"/>
          </w:tcPr>
          <w:p w14:paraId="32FC28F7" w14:textId="77777777" w:rsidR="00CF0BBB" w:rsidRPr="00E24DC7" w:rsidRDefault="00CF0BBB" w:rsidP="00696CAD">
            <w:pPr>
              <w:pStyle w:val="BodyText"/>
              <w:ind w:left="90"/>
              <w:jc w:val="left"/>
              <w:rPr>
                <w:rFonts w:ascii="Arial" w:hAnsi="Arial" w:cs="Arial"/>
                <w:bCs/>
                <w:sz w:val="20"/>
                <w:szCs w:val="20"/>
                <w:lang w:val="en-GB"/>
              </w:rPr>
            </w:pPr>
            <w:r w:rsidRPr="00E24DC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40103A8" w:rsidR="00CF0BBB" w:rsidRPr="00E24DC7" w:rsidRDefault="00573AEB" w:rsidP="000450FC">
            <w:pPr>
              <w:pStyle w:val="NormalWeb"/>
              <w:spacing w:before="0" w:beforeAutospacing="0" w:after="0" w:afterAutospacing="0"/>
              <w:rPr>
                <w:rFonts w:ascii="Arial" w:hAnsi="Arial" w:cs="Arial"/>
                <w:b/>
                <w:sz w:val="20"/>
                <w:szCs w:val="20"/>
                <w:lang w:val="en-GB"/>
              </w:rPr>
            </w:pPr>
            <w:r w:rsidRPr="00E24DC7">
              <w:rPr>
                <w:rFonts w:ascii="Arial" w:hAnsi="Arial" w:cs="Arial"/>
                <w:b/>
                <w:sz w:val="20"/>
                <w:szCs w:val="20"/>
                <w:lang w:val="en-GB"/>
              </w:rPr>
              <w:t>Book Chapter</w:t>
            </w:r>
          </w:p>
        </w:tc>
      </w:tr>
    </w:tbl>
    <w:p w14:paraId="590A5ADE" w14:textId="77777777" w:rsidR="00D9392F" w:rsidRPr="00E24DC7" w:rsidRDefault="00D9392F" w:rsidP="0000007A">
      <w:pPr>
        <w:pStyle w:val="BodyText"/>
        <w:rPr>
          <w:rFonts w:ascii="Arial" w:hAnsi="Arial" w:cs="Arial"/>
          <w:i/>
          <w:sz w:val="20"/>
          <w:szCs w:val="20"/>
          <w:u w:val="single"/>
          <w:lang w:val="en-GB"/>
        </w:rPr>
      </w:pPr>
    </w:p>
    <w:p w14:paraId="5A743ECE" w14:textId="77777777" w:rsidR="00D27A79" w:rsidRPr="00E24DC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E24DC7" w14:paraId="71A94C1F" w14:textId="77777777" w:rsidTr="007222C8">
        <w:tc>
          <w:tcPr>
            <w:tcW w:w="5000" w:type="pct"/>
            <w:gridSpan w:val="3"/>
            <w:tcBorders>
              <w:top w:val="nil"/>
              <w:left w:val="nil"/>
              <w:right w:val="nil"/>
            </w:tcBorders>
            <w:noWrap/>
          </w:tcPr>
          <w:p w14:paraId="0BC15285" w14:textId="75BEB51F" w:rsidR="00F1171E" w:rsidRPr="00E24DC7" w:rsidRDefault="00F1171E" w:rsidP="007222C8">
            <w:pPr>
              <w:pStyle w:val="Heading2"/>
              <w:jc w:val="left"/>
              <w:rPr>
                <w:rFonts w:ascii="Arial" w:hAnsi="Arial" w:cs="Arial"/>
                <w:lang w:val="en-GB"/>
              </w:rPr>
            </w:pPr>
            <w:r w:rsidRPr="00E24DC7">
              <w:rPr>
                <w:rFonts w:ascii="Arial" w:hAnsi="Arial" w:cs="Arial"/>
                <w:highlight w:val="yellow"/>
                <w:lang w:val="en-GB"/>
              </w:rPr>
              <w:t>PART  1:</w:t>
            </w:r>
            <w:r w:rsidRPr="00E24DC7">
              <w:rPr>
                <w:rFonts w:ascii="Arial" w:hAnsi="Arial" w:cs="Arial"/>
                <w:lang w:val="en-GB"/>
              </w:rPr>
              <w:t xml:space="preserve"> Comments</w:t>
            </w:r>
          </w:p>
          <w:p w14:paraId="1287753C" w14:textId="77777777" w:rsidR="00F1171E" w:rsidRPr="00E24DC7" w:rsidRDefault="00F1171E" w:rsidP="007222C8">
            <w:pPr>
              <w:rPr>
                <w:rFonts w:ascii="Arial" w:hAnsi="Arial" w:cs="Arial"/>
                <w:sz w:val="20"/>
                <w:szCs w:val="20"/>
                <w:lang w:val="en-GB"/>
              </w:rPr>
            </w:pPr>
          </w:p>
        </w:tc>
      </w:tr>
      <w:tr w:rsidR="00F1171E" w:rsidRPr="00E24DC7" w14:paraId="5EA12279" w14:textId="77777777" w:rsidTr="007222C8">
        <w:tc>
          <w:tcPr>
            <w:tcW w:w="1265" w:type="pct"/>
            <w:noWrap/>
          </w:tcPr>
          <w:p w14:paraId="7AE9682F" w14:textId="77777777" w:rsidR="00F1171E" w:rsidRPr="00E24DC7" w:rsidRDefault="00F1171E" w:rsidP="007222C8">
            <w:pPr>
              <w:pStyle w:val="Heading2"/>
              <w:jc w:val="left"/>
              <w:rPr>
                <w:rFonts w:ascii="Arial" w:hAnsi="Arial" w:cs="Arial"/>
                <w:lang w:val="en-GB"/>
              </w:rPr>
            </w:pPr>
          </w:p>
        </w:tc>
        <w:tc>
          <w:tcPr>
            <w:tcW w:w="2212" w:type="pct"/>
          </w:tcPr>
          <w:p w14:paraId="5B8DBE06" w14:textId="77777777" w:rsidR="00F1171E" w:rsidRPr="00E24DC7" w:rsidRDefault="00F1171E" w:rsidP="007222C8">
            <w:pPr>
              <w:pStyle w:val="Heading2"/>
              <w:jc w:val="left"/>
              <w:rPr>
                <w:rFonts w:ascii="Arial" w:hAnsi="Arial" w:cs="Arial"/>
                <w:lang w:val="en-GB"/>
              </w:rPr>
            </w:pPr>
            <w:r w:rsidRPr="00E24DC7">
              <w:rPr>
                <w:rFonts w:ascii="Arial" w:hAnsi="Arial" w:cs="Arial"/>
                <w:lang w:val="en-GB"/>
              </w:rPr>
              <w:t>Reviewer’s comment</w:t>
            </w:r>
          </w:p>
          <w:p w14:paraId="674EDCCA" w14:textId="44371993" w:rsidR="00421DBF" w:rsidRPr="00E24DC7" w:rsidRDefault="00421DBF" w:rsidP="00421DBF">
            <w:pPr>
              <w:rPr>
                <w:rFonts w:ascii="Arial" w:hAnsi="Arial" w:cs="Arial"/>
                <w:b/>
                <w:bCs/>
                <w:sz w:val="20"/>
                <w:szCs w:val="20"/>
              </w:rPr>
            </w:pPr>
            <w:r w:rsidRPr="00E24DC7">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E24DC7" w:rsidRDefault="00F1171E" w:rsidP="007222C8">
            <w:pPr>
              <w:pStyle w:val="Heading2"/>
              <w:jc w:val="left"/>
              <w:rPr>
                <w:rFonts w:ascii="Arial" w:hAnsi="Arial" w:cs="Arial"/>
                <w:b w:val="0"/>
                <w:lang w:val="en-GB"/>
              </w:rPr>
            </w:pPr>
            <w:r w:rsidRPr="00E24DC7">
              <w:rPr>
                <w:rFonts w:ascii="Arial" w:hAnsi="Arial" w:cs="Arial"/>
                <w:lang w:val="en-GB"/>
              </w:rPr>
              <w:t>Author’s Feedback</w:t>
            </w:r>
            <w:r w:rsidRPr="00E24DC7">
              <w:rPr>
                <w:rFonts w:ascii="Arial" w:hAnsi="Arial" w:cs="Arial"/>
                <w:b w:val="0"/>
                <w:lang w:val="en-GB"/>
              </w:rPr>
              <w:t xml:space="preserve"> </w:t>
            </w:r>
            <w:r w:rsidRPr="00E24DC7">
              <w:rPr>
                <w:rFonts w:ascii="Arial" w:hAnsi="Arial" w:cs="Arial"/>
                <w:b w:val="0"/>
                <w:i/>
                <w:lang w:val="en-GB"/>
              </w:rPr>
              <w:t>(Please correct the manuscript and highlight that part in the manuscript. It is mandatory that authors should write his/her feedback here)</w:t>
            </w:r>
          </w:p>
        </w:tc>
      </w:tr>
      <w:tr w:rsidR="00F1171E" w:rsidRPr="00E24DC7" w14:paraId="5C0AB4EC" w14:textId="77777777" w:rsidTr="007222C8">
        <w:trPr>
          <w:trHeight w:val="1264"/>
        </w:trPr>
        <w:tc>
          <w:tcPr>
            <w:tcW w:w="1265" w:type="pct"/>
            <w:noWrap/>
          </w:tcPr>
          <w:p w14:paraId="66B47184" w14:textId="48030299" w:rsidR="00F1171E" w:rsidRPr="00E24DC7" w:rsidRDefault="00F1171E" w:rsidP="007222C8">
            <w:pPr>
              <w:ind w:left="360"/>
              <w:rPr>
                <w:rFonts w:ascii="Arial" w:hAnsi="Arial" w:cs="Arial"/>
                <w:b/>
                <w:bCs/>
                <w:sz w:val="20"/>
                <w:szCs w:val="20"/>
                <w:lang w:val="en-GB"/>
              </w:rPr>
            </w:pPr>
            <w:r w:rsidRPr="00E24DC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24DC7" w:rsidRDefault="00F1171E" w:rsidP="007222C8">
            <w:pPr>
              <w:ind w:left="360"/>
              <w:rPr>
                <w:rFonts w:ascii="Arial" w:eastAsia="MS Mincho" w:hAnsi="Arial" w:cs="Arial"/>
                <w:b/>
                <w:bCs/>
                <w:sz w:val="20"/>
                <w:szCs w:val="20"/>
                <w:lang w:val="en-GB"/>
              </w:rPr>
            </w:pPr>
          </w:p>
        </w:tc>
        <w:tc>
          <w:tcPr>
            <w:tcW w:w="2212" w:type="pct"/>
          </w:tcPr>
          <w:p w14:paraId="7DBC9196" w14:textId="33018253" w:rsidR="00F1171E" w:rsidRPr="00E24DC7" w:rsidRDefault="00110800" w:rsidP="00097D71">
            <w:pPr>
              <w:pStyle w:val="ListParagraph"/>
              <w:spacing w:line="360" w:lineRule="auto"/>
              <w:ind w:left="0"/>
              <w:jc w:val="both"/>
              <w:rPr>
                <w:rFonts w:ascii="Arial" w:hAnsi="Arial" w:cs="Arial"/>
                <w:b/>
                <w:bCs/>
                <w:sz w:val="20"/>
                <w:szCs w:val="20"/>
                <w:lang w:val="en-GB"/>
              </w:rPr>
            </w:pPr>
            <w:r w:rsidRPr="00E24DC7">
              <w:rPr>
                <w:rFonts w:ascii="Arial" w:hAnsi="Arial" w:cs="Arial"/>
                <w:sz w:val="20"/>
                <w:szCs w:val="20"/>
              </w:rPr>
              <w:t>The study addresses a critical area in earthquake engineering by analyzing the structural response of irregular reinforced concrete (RC) buildings with setback configurations under mainshock-aftershock sequences. The comparative assessment of three building models (B1, B2, B3) under various seismic records (</w:t>
            </w:r>
            <w:proofErr w:type="spellStart"/>
            <w:r w:rsidRPr="00E24DC7">
              <w:rPr>
                <w:rFonts w:ascii="Arial" w:hAnsi="Arial" w:cs="Arial"/>
                <w:sz w:val="20"/>
                <w:szCs w:val="20"/>
              </w:rPr>
              <w:t>Chamoli</w:t>
            </w:r>
            <w:proofErr w:type="spellEnd"/>
            <w:r w:rsidRPr="00E24DC7">
              <w:rPr>
                <w:rFonts w:ascii="Arial" w:hAnsi="Arial" w:cs="Arial"/>
                <w:sz w:val="20"/>
                <w:szCs w:val="20"/>
              </w:rPr>
              <w:t>, Valparaíso, Coalinga) provides significant understandings into structural vulnerabilities. These findings make a significant impact to advancing both academic research and practical design methodologies.</w:t>
            </w:r>
          </w:p>
        </w:tc>
        <w:tc>
          <w:tcPr>
            <w:tcW w:w="1523" w:type="pct"/>
          </w:tcPr>
          <w:p w14:paraId="462A339C" w14:textId="77777777" w:rsidR="00F1171E" w:rsidRPr="00E24DC7" w:rsidRDefault="00F1171E" w:rsidP="007222C8">
            <w:pPr>
              <w:pStyle w:val="Heading2"/>
              <w:jc w:val="left"/>
              <w:rPr>
                <w:rFonts w:ascii="Arial" w:hAnsi="Arial" w:cs="Arial"/>
                <w:b w:val="0"/>
                <w:lang w:val="en-GB"/>
              </w:rPr>
            </w:pPr>
          </w:p>
        </w:tc>
      </w:tr>
      <w:tr w:rsidR="00F1171E" w:rsidRPr="00E24DC7" w14:paraId="0D8B5B2C" w14:textId="77777777" w:rsidTr="007222C8">
        <w:trPr>
          <w:trHeight w:val="1262"/>
        </w:trPr>
        <w:tc>
          <w:tcPr>
            <w:tcW w:w="1265" w:type="pct"/>
            <w:noWrap/>
          </w:tcPr>
          <w:p w14:paraId="21CBA5FE" w14:textId="77777777" w:rsidR="00F1171E" w:rsidRPr="00E24DC7" w:rsidRDefault="00F1171E" w:rsidP="007222C8">
            <w:pPr>
              <w:ind w:left="360"/>
              <w:rPr>
                <w:rFonts w:ascii="Arial" w:hAnsi="Arial" w:cs="Arial"/>
                <w:b/>
                <w:bCs/>
                <w:sz w:val="20"/>
                <w:szCs w:val="20"/>
                <w:lang w:val="en-GB"/>
              </w:rPr>
            </w:pPr>
            <w:r w:rsidRPr="00E24DC7">
              <w:rPr>
                <w:rFonts w:ascii="Arial" w:hAnsi="Arial" w:cs="Arial"/>
                <w:b/>
                <w:bCs/>
                <w:sz w:val="20"/>
                <w:szCs w:val="20"/>
                <w:lang w:val="en-GB"/>
              </w:rPr>
              <w:t>Is the title of the article suitable?</w:t>
            </w:r>
          </w:p>
          <w:p w14:paraId="1CABB61A" w14:textId="77777777" w:rsidR="00F1171E" w:rsidRPr="00E24DC7" w:rsidRDefault="00F1171E" w:rsidP="007222C8">
            <w:pPr>
              <w:ind w:left="360"/>
              <w:rPr>
                <w:rFonts w:ascii="Arial" w:hAnsi="Arial" w:cs="Arial"/>
                <w:b/>
                <w:bCs/>
                <w:sz w:val="20"/>
                <w:szCs w:val="20"/>
                <w:lang w:val="en-GB"/>
              </w:rPr>
            </w:pPr>
            <w:r w:rsidRPr="00E24DC7">
              <w:rPr>
                <w:rFonts w:ascii="Arial" w:hAnsi="Arial" w:cs="Arial"/>
                <w:b/>
                <w:bCs/>
                <w:sz w:val="20"/>
                <w:szCs w:val="20"/>
                <w:lang w:val="en-GB"/>
              </w:rPr>
              <w:t>(If not please suggest an alternative title)</w:t>
            </w:r>
          </w:p>
          <w:p w14:paraId="0275B919" w14:textId="77777777" w:rsidR="00F1171E" w:rsidRPr="00E24DC7" w:rsidRDefault="00F1171E" w:rsidP="007222C8">
            <w:pPr>
              <w:pStyle w:val="Heading2"/>
              <w:jc w:val="left"/>
              <w:rPr>
                <w:rFonts w:ascii="Arial" w:hAnsi="Arial" w:cs="Arial"/>
                <w:u w:val="single"/>
                <w:lang w:val="en-GB"/>
              </w:rPr>
            </w:pPr>
          </w:p>
        </w:tc>
        <w:tc>
          <w:tcPr>
            <w:tcW w:w="2212" w:type="pct"/>
          </w:tcPr>
          <w:p w14:paraId="2D2C2838" w14:textId="77777777" w:rsidR="0048500F" w:rsidRPr="00E24DC7" w:rsidRDefault="0048500F" w:rsidP="00097D71">
            <w:pPr>
              <w:spacing w:line="360" w:lineRule="auto"/>
              <w:rPr>
                <w:rFonts w:ascii="Arial" w:hAnsi="Arial" w:cs="Arial"/>
                <w:sz w:val="20"/>
                <w:szCs w:val="20"/>
              </w:rPr>
            </w:pPr>
            <w:r w:rsidRPr="00E24DC7">
              <w:rPr>
                <w:rFonts w:ascii="Arial" w:hAnsi="Arial" w:cs="Arial"/>
                <w:sz w:val="20"/>
                <w:szCs w:val="20"/>
              </w:rPr>
              <w:t>The current title generally reflects the study’s scope and methodology; however, clarity can be improved by considering the following title suggestions.</w:t>
            </w:r>
          </w:p>
          <w:p w14:paraId="120FBBB2" w14:textId="77777777" w:rsidR="0048500F" w:rsidRPr="00E24DC7" w:rsidRDefault="0048500F" w:rsidP="00097D71">
            <w:pPr>
              <w:pStyle w:val="ListParagraph"/>
              <w:numPr>
                <w:ilvl w:val="0"/>
                <w:numId w:val="12"/>
              </w:numPr>
              <w:spacing w:before="80" w:after="80" w:line="360" w:lineRule="auto"/>
              <w:contextualSpacing w:val="0"/>
              <w:jc w:val="both"/>
              <w:rPr>
                <w:rFonts w:ascii="Arial" w:hAnsi="Arial" w:cs="Arial"/>
                <w:sz w:val="20"/>
                <w:szCs w:val="20"/>
              </w:rPr>
            </w:pPr>
            <w:r w:rsidRPr="00E24DC7">
              <w:rPr>
                <w:rFonts w:ascii="Arial" w:hAnsi="Arial" w:cs="Arial"/>
                <w:sz w:val="20"/>
                <w:szCs w:val="20"/>
              </w:rPr>
              <w:t xml:space="preserve">"Seismic Response of G+8 RC Building Frames with Setback Irregularities under Mainshock-Aftershock Sequences." </w:t>
            </w:r>
          </w:p>
          <w:p w14:paraId="00A05CDB" w14:textId="77777777" w:rsidR="0048500F" w:rsidRPr="00E24DC7" w:rsidRDefault="0048500F" w:rsidP="00097D71">
            <w:pPr>
              <w:pStyle w:val="ListParagraph"/>
              <w:spacing w:line="360" w:lineRule="auto"/>
              <w:rPr>
                <w:rFonts w:ascii="Arial" w:hAnsi="Arial" w:cs="Arial"/>
                <w:sz w:val="20"/>
                <w:szCs w:val="20"/>
              </w:rPr>
            </w:pPr>
            <w:r w:rsidRPr="00E24DC7">
              <w:rPr>
                <w:rFonts w:ascii="Arial" w:hAnsi="Arial" w:cs="Arial"/>
                <w:sz w:val="20"/>
                <w:szCs w:val="20"/>
              </w:rPr>
              <w:t>Alternatively, consider incorporating an action verb to emphasize the study’s focus, for example:</w:t>
            </w:r>
          </w:p>
          <w:p w14:paraId="794AA9A7" w14:textId="4C30B8E4" w:rsidR="00F1171E" w:rsidRPr="00E24DC7" w:rsidRDefault="0048500F" w:rsidP="00097D71">
            <w:pPr>
              <w:pStyle w:val="ListParagraph"/>
              <w:numPr>
                <w:ilvl w:val="0"/>
                <w:numId w:val="12"/>
              </w:numPr>
              <w:spacing w:before="80" w:after="80" w:line="360" w:lineRule="auto"/>
              <w:contextualSpacing w:val="0"/>
              <w:jc w:val="both"/>
              <w:rPr>
                <w:rFonts w:ascii="Arial" w:hAnsi="Arial" w:cs="Arial"/>
                <w:sz w:val="20"/>
                <w:szCs w:val="20"/>
              </w:rPr>
            </w:pPr>
            <w:r w:rsidRPr="00E24DC7">
              <w:rPr>
                <w:rFonts w:ascii="Arial" w:hAnsi="Arial" w:cs="Arial"/>
                <w:sz w:val="20"/>
                <w:szCs w:val="20"/>
              </w:rPr>
              <w:t>"Numerical Study on the Seismic Performance of G+8 RC Buildings with Setback Irregularity under Mainshock-Aftershock Sequences."</w:t>
            </w:r>
          </w:p>
        </w:tc>
        <w:tc>
          <w:tcPr>
            <w:tcW w:w="1523" w:type="pct"/>
          </w:tcPr>
          <w:p w14:paraId="405B6701" w14:textId="77777777" w:rsidR="00F1171E" w:rsidRPr="00E24DC7" w:rsidRDefault="00F1171E" w:rsidP="007222C8">
            <w:pPr>
              <w:pStyle w:val="Heading2"/>
              <w:jc w:val="left"/>
              <w:rPr>
                <w:rFonts w:ascii="Arial" w:hAnsi="Arial" w:cs="Arial"/>
                <w:b w:val="0"/>
                <w:lang w:val="en-GB"/>
              </w:rPr>
            </w:pPr>
          </w:p>
        </w:tc>
      </w:tr>
      <w:tr w:rsidR="00F1171E" w:rsidRPr="00E24DC7" w14:paraId="5604762A" w14:textId="77777777" w:rsidTr="007222C8">
        <w:trPr>
          <w:trHeight w:val="1262"/>
        </w:trPr>
        <w:tc>
          <w:tcPr>
            <w:tcW w:w="1265" w:type="pct"/>
            <w:noWrap/>
          </w:tcPr>
          <w:p w14:paraId="3635573D" w14:textId="77777777" w:rsidR="00F1171E" w:rsidRPr="00E24DC7" w:rsidRDefault="00F1171E" w:rsidP="007222C8">
            <w:pPr>
              <w:pStyle w:val="Heading2"/>
              <w:ind w:left="360"/>
              <w:jc w:val="left"/>
              <w:rPr>
                <w:rFonts w:ascii="Arial" w:hAnsi="Arial" w:cs="Arial"/>
                <w:lang w:val="en-GB"/>
              </w:rPr>
            </w:pPr>
            <w:r w:rsidRPr="00E24DC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24DC7" w:rsidRDefault="00F1171E" w:rsidP="007222C8">
            <w:pPr>
              <w:pStyle w:val="Heading2"/>
              <w:jc w:val="left"/>
              <w:rPr>
                <w:rFonts w:ascii="Arial" w:hAnsi="Arial" w:cs="Arial"/>
                <w:u w:val="single"/>
                <w:lang w:val="en-GB"/>
              </w:rPr>
            </w:pPr>
          </w:p>
        </w:tc>
        <w:tc>
          <w:tcPr>
            <w:tcW w:w="2212" w:type="pct"/>
          </w:tcPr>
          <w:p w14:paraId="0FB7E83A" w14:textId="51FAACFE" w:rsidR="00F1171E" w:rsidRPr="00E24DC7" w:rsidRDefault="0048500F" w:rsidP="005D35CC">
            <w:pPr>
              <w:spacing w:line="360" w:lineRule="auto"/>
              <w:jc w:val="both"/>
              <w:rPr>
                <w:rFonts w:ascii="Arial" w:hAnsi="Arial" w:cs="Arial"/>
                <w:b/>
                <w:bCs/>
                <w:sz w:val="20"/>
                <w:szCs w:val="20"/>
                <w:lang w:val="en-GB"/>
              </w:rPr>
            </w:pPr>
            <w:r w:rsidRPr="00E24DC7">
              <w:rPr>
                <w:rFonts w:ascii="Arial" w:hAnsi="Arial" w:cs="Arial"/>
                <w:sz w:val="20"/>
                <w:szCs w:val="20"/>
              </w:rPr>
              <w:t>The abstract efficiently summarizes the study’s foundational concepts, objectives, methodology, and outcomes. However, the results and key findings must be provided evidently by including the necessary computed values.</w:t>
            </w:r>
          </w:p>
        </w:tc>
        <w:tc>
          <w:tcPr>
            <w:tcW w:w="1523" w:type="pct"/>
          </w:tcPr>
          <w:p w14:paraId="1D54B730" w14:textId="77777777" w:rsidR="00F1171E" w:rsidRPr="00E24DC7" w:rsidRDefault="00F1171E" w:rsidP="007222C8">
            <w:pPr>
              <w:pStyle w:val="Heading2"/>
              <w:jc w:val="left"/>
              <w:rPr>
                <w:rFonts w:ascii="Arial" w:hAnsi="Arial" w:cs="Arial"/>
                <w:b w:val="0"/>
                <w:lang w:val="en-GB"/>
              </w:rPr>
            </w:pPr>
          </w:p>
        </w:tc>
      </w:tr>
      <w:tr w:rsidR="00F1171E" w:rsidRPr="00E24DC7" w14:paraId="2F579F54" w14:textId="77777777" w:rsidTr="007222C8">
        <w:trPr>
          <w:trHeight w:val="859"/>
        </w:trPr>
        <w:tc>
          <w:tcPr>
            <w:tcW w:w="1265" w:type="pct"/>
            <w:noWrap/>
          </w:tcPr>
          <w:p w14:paraId="04361F46" w14:textId="368783AB" w:rsidR="00F1171E" w:rsidRPr="00E24DC7" w:rsidRDefault="00DC6FED" w:rsidP="007222C8">
            <w:pPr>
              <w:ind w:left="360"/>
              <w:rPr>
                <w:rFonts w:ascii="Arial" w:hAnsi="Arial" w:cs="Arial"/>
                <w:b/>
                <w:bCs/>
                <w:sz w:val="20"/>
                <w:szCs w:val="20"/>
                <w:u w:val="single"/>
                <w:lang w:val="en-GB"/>
              </w:rPr>
            </w:pPr>
            <w:r w:rsidRPr="00E24DC7">
              <w:rPr>
                <w:rFonts w:ascii="Arial" w:hAnsi="Arial" w:cs="Arial"/>
                <w:b/>
                <w:bCs/>
                <w:sz w:val="20"/>
                <w:szCs w:val="20"/>
                <w:lang w:val="en-GB"/>
              </w:rPr>
              <w:t xml:space="preserve">Is the manuscript scientifically, correct? Please write here. </w:t>
            </w:r>
          </w:p>
        </w:tc>
        <w:tc>
          <w:tcPr>
            <w:tcW w:w="2212" w:type="pct"/>
          </w:tcPr>
          <w:p w14:paraId="33165BF2" w14:textId="77777777" w:rsidR="005D35CC" w:rsidRPr="00E24DC7" w:rsidRDefault="005D35CC" w:rsidP="00097D71">
            <w:pPr>
              <w:spacing w:line="360" w:lineRule="auto"/>
              <w:jc w:val="both"/>
              <w:rPr>
                <w:rFonts w:ascii="Arial" w:hAnsi="Arial" w:cs="Arial"/>
                <w:sz w:val="20"/>
                <w:szCs w:val="20"/>
              </w:rPr>
            </w:pPr>
            <w:r w:rsidRPr="00E24DC7">
              <w:rPr>
                <w:rFonts w:ascii="Arial" w:hAnsi="Arial" w:cs="Arial"/>
                <w:sz w:val="20"/>
                <w:szCs w:val="20"/>
              </w:rPr>
              <w:t>The methods used in the study are generally suitable, with linear time-history analysis conducted in ETABS. However, several points require further clarification and justification:</w:t>
            </w:r>
          </w:p>
          <w:p w14:paraId="7BD22CE6" w14:textId="77777777" w:rsidR="005D35CC" w:rsidRPr="00E24DC7" w:rsidRDefault="005D35CC" w:rsidP="00097D71">
            <w:pPr>
              <w:pStyle w:val="ListParagraph"/>
              <w:numPr>
                <w:ilvl w:val="0"/>
                <w:numId w:val="13"/>
              </w:numPr>
              <w:spacing w:before="80" w:after="80" w:line="360" w:lineRule="auto"/>
              <w:contextualSpacing w:val="0"/>
              <w:jc w:val="both"/>
              <w:rPr>
                <w:rFonts w:ascii="Arial" w:hAnsi="Arial" w:cs="Arial"/>
                <w:sz w:val="20"/>
                <w:szCs w:val="20"/>
              </w:rPr>
            </w:pPr>
            <w:r w:rsidRPr="00E24DC7">
              <w:rPr>
                <w:rFonts w:ascii="Arial" w:hAnsi="Arial" w:cs="Arial"/>
                <w:sz w:val="20"/>
                <w:szCs w:val="20"/>
              </w:rPr>
              <w:t>Although Table 1 provides the geometrical and material data, the design procedures for determining the cross-sections of the models are not described. The design approach must be detailed, as any weaknesses in these procedures could compromise the validity of the results.</w:t>
            </w:r>
          </w:p>
          <w:p w14:paraId="49117987" w14:textId="77777777" w:rsidR="005D35CC" w:rsidRPr="00E24DC7" w:rsidRDefault="005D35CC" w:rsidP="00097D71">
            <w:pPr>
              <w:pStyle w:val="ListParagraph"/>
              <w:numPr>
                <w:ilvl w:val="0"/>
                <w:numId w:val="13"/>
              </w:numPr>
              <w:spacing w:before="80" w:after="80" w:line="360" w:lineRule="auto"/>
              <w:contextualSpacing w:val="0"/>
              <w:jc w:val="both"/>
              <w:rPr>
                <w:rFonts w:ascii="Arial" w:hAnsi="Arial" w:cs="Arial"/>
                <w:sz w:val="20"/>
                <w:szCs w:val="20"/>
              </w:rPr>
            </w:pPr>
            <w:r w:rsidRPr="00E24DC7">
              <w:rPr>
                <w:rFonts w:ascii="Arial" w:hAnsi="Arial" w:cs="Arial"/>
                <w:sz w:val="20"/>
                <w:szCs w:val="20"/>
              </w:rPr>
              <w:t>Given that nonlinear time-history analysis is widely regarded as more suitable in the case of aligning with practical scenarios; please provide a clear justification for using linear analysis over nonlinear methods.</w:t>
            </w:r>
          </w:p>
          <w:p w14:paraId="3E700131" w14:textId="77777777" w:rsidR="005D35CC" w:rsidRPr="00E24DC7" w:rsidRDefault="005D35CC" w:rsidP="00097D71">
            <w:pPr>
              <w:pStyle w:val="ListParagraph"/>
              <w:numPr>
                <w:ilvl w:val="0"/>
                <w:numId w:val="13"/>
              </w:numPr>
              <w:spacing w:before="80" w:after="80" w:line="360" w:lineRule="auto"/>
              <w:contextualSpacing w:val="0"/>
              <w:jc w:val="both"/>
              <w:rPr>
                <w:rFonts w:ascii="Arial" w:hAnsi="Arial" w:cs="Arial"/>
                <w:sz w:val="20"/>
                <w:szCs w:val="20"/>
              </w:rPr>
            </w:pPr>
            <w:r w:rsidRPr="00E24DC7">
              <w:rPr>
                <w:rFonts w:ascii="Arial" w:hAnsi="Arial" w:cs="Arial"/>
                <w:sz w:val="20"/>
                <w:szCs w:val="20"/>
              </w:rPr>
              <w:lastRenderedPageBreak/>
              <w:t>The basis for choosing specific setback irregularity values (such as the 26.66% reduction in floor area for Model B2) expected to be explained. Please support these choices with references or code-based justifications.</w:t>
            </w:r>
          </w:p>
          <w:p w14:paraId="69EA83C6" w14:textId="77777777" w:rsidR="005D35CC" w:rsidRPr="00E24DC7" w:rsidRDefault="005D35CC" w:rsidP="00097D71">
            <w:pPr>
              <w:pStyle w:val="ListParagraph"/>
              <w:numPr>
                <w:ilvl w:val="0"/>
                <w:numId w:val="13"/>
              </w:numPr>
              <w:spacing w:before="80" w:after="80" w:line="360" w:lineRule="auto"/>
              <w:contextualSpacing w:val="0"/>
              <w:jc w:val="both"/>
              <w:rPr>
                <w:rFonts w:ascii="Arial" w:hAnsi="Arial" w:cs="Arial"/>
                <w:sz w:val="20"/>
                <w:szCs w:val="20"/>
              </w:rPr>
            </w:pPr>
            <w:r w:rsidRPr="00E24DC7">
              <w:rPr>
                <w:rFonts w:ascii="Arial" w:hAnsi="Arial" w:cs="Arial"/>
                <w:sz w:val="20"/>
                <w:szCs w:val="20"/>
              </w:rPr>
              <w:t>It would be necessary to quantify the degree of vertical irregularity in Models B2 and B3 and include information regarding the plan regularity. This additional data would help in connecting the seismic response with the degree of irregularity.</w:t>
            </w:r>
          </w:p>
          <w:p w14:paraId="2B5A7721" w14:textId="64CE2E00" w:rsidR="00F1171E" w:rsidRPr="00E24DC7" w:rsidRDefault="005D35CC" w:rsidP="00097D71">
            <w:pPr>
              <w:pStyle w:val="ListParagraph"/>
              <w:spacing w:line="360" w:lineRule="auto"/>
              <w:ind w:left="0"/>
              <w:jc w:val="both"/>
              <w:rPr>
                <w:rFonts w:ascii="Arial" w:hAnsi="Arial" w:cs="Arial"/>
                <w:b/>
                <w:bCs/>
                <w:sz w:val="20"/>
                <w:szCs w:val="20"/>
                <w:lang w:val="en-GB"/>
              </w:rPr>
            </w:pPr>
            <w:r w:rsidRPr="00E24DC7">
              <w:rPr>
                <w:rFonts w:ascii="Arial" w:hAnsi="Arial" w:cs="Arial"/>
                <w:sz w:val="20"/>
                <w:szCs w:val="20"/>
              </w:rPr>
              <w:t>Finally, the conclusion section is solid. However, it should also address the study’s limitations and recommend directions for future investigation, such as the implementation of non-linear analysis and the consideration of multiple aftershocks rather than a single event with a three-second gap.</w:t>
            </w:r>
          </w:p>
        </w:tc>
        <w:tc>
          <w:tcPr>
            <w:tcW w:w="1523" w:type="pct"/>
          </w:tcPr>
          <w:p w14:paraId="4898F764" w14:textId="77777777" w:rsidR="00F1171E" w:rsidRPr="00E24DC7" w:rsidRDefault="00F1171E" w:rsidP="007222C8">
            <w:pPr>
              <w:pStyle w:val="Heading2"/>
              <w:jc w:val="left"/>
              <w:rPr>
                <w:rFonts w:ascii="Arial" w:hAnsi="Arial" w:cs="Arial"/>
                <w:b w:val="0"/>
                <w:lang w:val="en-GB"/>
              </w:rPr>
            </w:pPr>
          </w:p>
        </w:tc>
      </w:tr>
      <w:tr w:rsidR="00F1171E" w:rsidRPr="00E24DC7" w14:paraId="73739464" w14:textId="77777777" w:rsidTr="007222C8">
        <w:trPr>
          <w:trHeight w:val="703"/>
        </w:trPr>
        <w:tc>
          <w:tcPr>
            <w:tcW w:w="1265" w:type="pct"/>
            <w:noWrap/>
          </w:tcPr>
          <w:p w14:paraId="09C25322" w14:textId="77777777" w:rsidR="00F1171E" w:rsidRPr="00E24DC7" w:rsidRDefault="00F1171E" w:rsidP="007222C8">
            <w:pPr>
              <w:ind w:left="360"/>
              <w:rPr>
                <w:rFonts w:ascii="Arial" w:hAnsi="Arial" w:cs="Arial"/>
                <w:b/>
                <w:bCs/>
                <w:sz w:val="20"/>
                <w:szCs w:val="20"/>
                <w:lang w:val="en-GB"/>
              </w:rPr>
            </w:pPr>
            <w:r w:rsidRPr="00E24DC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24DC7" w:rsidRDefault="00F1171E" w:rsidP="007222C8">
            <w:pPr>
              <w:ind w:left="360"/>
              <w:rPr>
                <w:rFonts w:ascii="Arial" w:hAnsi="Arial" w:cs="Arial"/>
                <w:b/>
                <w:bCs/>
                <w:sz w:val="20"/>
                <w:szCs w:val="20"/>
                <w:u w:val="single"/>
                <w:lang w:val="en-GB"/>
              </w:rPr>
            </w:pPr>
            <w:r w:rsidRPr="00E24DC7">
              <w:rPr>
                <w:rFonts w:ascii="Arial" w:hAnsi="Arial" w:cs="Arial"/>
                <w:b/>
                <w:bCs/>
                <w:sz w:val="20"/>
                <w:szCs w:val="20"/>
                <w:u w:val="single"/>
                <w:lang w:val="en-GB"/>
              </w:rPr>
              <w:t>-</w:t>
            </w:r>
          </w:p>
        </w:tc>
        <w:tc>
          <w:tcPr>
            <w:tcW w:w="2212" w:type="pct"/>
          </w:tcPr>
          <w:p w14:paraId="24FE0567" w14:textId="2850CAB8" w:rsidR="00F1171E" w:rsidRPr="00E24DC7" w:rsidRDefault="00D109B2" w:rsidP="00097D71">
            <w:pPr>
              <w:spacing w:line="360" w:lineRule="auto"/>
              <w:jc w:val="both"/>
              <w:rPr>
                <w:rFonts w:ascii="Arial" w:hAnsi="Arial" w:cs="Arial"/>
                <w:sz w:val="20"/>
                <w:szCs w:val="20"/>
              </w:rPr>
            </w:pPr>
            <w:r w:rsidRPr="00E24DC7">
              <w:rPr>
                <w:rFonts w:ascii="Arial" w:hAnsi="Arial" w:cs="Arial"/>
                <w:sz w:val="20"/>
                <w:szCs w:val="20"/>
              </w:rPr>
              <w:t>The reference effectively covers key studies on seismic analysis of RC structures and irregular building behavior. Including any very recent studies would further reinforce the literature review and support the study’s findings.</w:t>
            </w:r>
          </w:p>
        </w:tc>
        <w:tc>
          <w:tcPr>
            <w:tcW w:w="1523" w:type="pct"/>
          </w:tcPr>
          <w:p w14:paraId="40220055" w14:textId="77777777" w:rsidR="00F1171E" w:rsidRPr="00E24DC7" w:rsidRDefault="00F1171E" w:rsidP="007222C8">
            <w:pPr>
              <w:pStyle w:val="Heading2"/>
              <w:jc w:val="left"/>
              <w:rPr>
                <w:rFonts w:ascii="Arial" w:hAnsi="Arial" w:cs="Arial"/>
                <w:b w:val="0"/>
                <w:lang w:val="en-GB"/>
              </w:rPr>
            </w:pPr>
          </w:p>
        </w:tc>
      </w:tr>
      <w:tr w:rsidR="00F1171E" w:rsidRPr="00E24DC7" w14:paraId="73CC4A50" w14:textId="77777777" w:rsidTr="007222C8">
        <w:trPr>
          <w:trHeight w:val="386"/>
        </w:trPr>
        <w:tc>
          <w:tcPr>
            <w:tcW w:w="1265" w:type="pct"/>
            <w:noWrap/>
          </w:tcPr>
          <w:p w14:paraId="029CE8D0" w14:textId="77777777" w:rsidR="00F1171E" w:rsidRPr="00E24DC7" w:rsidRDefault="00F1171E" w:rsidP="007222C8">
            <w:pPr>
              <w:pStyle w:val="Heading2"/>
              <w:jc w:val="left"/>
              <w:rPr>
                <w:rFonts w:ascii="Arial" w:hAnsi="Arial" w:cs="Arial"/>
                <w:b w:val="0"/>
                <w:lang w:val="en-GB"/>
              </w:rPr>
            </w:pPr>
          </w:p>
          <w:p w14:paraId="589C16C7" w14:textId="77777777" w:rsidR="00F1171E" w:rsidRPr="00E24DC7" w:rsidRDefault="00F1171E" w:rsidP="007222C8">
            <w:pPr>
              <w:pStyle w:val="Heading2"/>
              <w:ind w:left="360"/>
              <w:jc w:val="left"/>
              <w:rPr>
                <w:rFonts w:ascii="Arial" w:hAnsi="Arial" w:cs="Arial"/>
                <w:bCs w:val="0"/>
                <w:lang w:val="en-GB"/>
              </w:rPr>
            </w:pPr>
            <w:r w:rsidRPr="00E24DC7">
              <w:rPr>
                <w:rFonts w:ascii="Arial" w:hAnsi="Arial" w:cs="Arial"/>
                <w:bCs w:val="0"/>
                <w:lang w:val="en-GB"/>
              </w:rPr>
              <w:t>Is the language/English quality of the article suitable for scholarly communications?</w:t>
            </w:r>
          </w:p>
          <w:p w14:paraId="7722B85E" w14:textId="77777777" w:rsidR="00F1171E" w:rsidRPr="00E24DC7" w:rsidRDefault="00F1171E" w:rsidP="007222C8">
            <w:pPr>
              <w:rPr>
                <w:rFonts w:ascii="Arial" w:hAnsi="Arial" w:cs="Arial"/>
                <w:sz w:val="20"/>
                <w:szCs w:val="20"/>
                <w:lang w:val="en-GB"/>
              </w:rPr>
            </w:pPr>
          </w:p>
        </w:tc>
        <w:tc>
          <w:tcPr>
            <w:tcW w:w="2212" w:type="pct"/>
          </w:tcPr>
          <w:p w14:paraId="149A6CEF" w14:textId="249F81A6" w:rsidR="00F1171E" w:rsidRPr="00E24DC7" w:rsidRDefault="00097D71" w:rsidP="00097D71">
            <w:pPr>
              <w:spacing w:line="360" w:lineRule="auto"/>
              <w:jc w:val="both"/>
              <w:rPr>
                <w:rFonts w:ascii="Arial" w:hAnsi="Arial" w:cs="Arial"/>
                <w:sz w:val="20"/>
                <w:szCs w:val="20"/>
              </w:rPr>
            </w:pPr>
            <w:r w:rsidRPr="00E24DC7">
              <w:rPr>
                <w:rFonts w:ascii="Arial" w:hAnsi="Arial" w:cs="Arial"/>
                <w:sz w:val="20"/>
                <w:szCs w:val="20"/>
              </w:rPr>
              <w:t>While the study effectively expresses the core ideas, it would modified by systematic language edit. Correcting grammatical errors and improving phrasing (for instance, “architectural elegancy” in the third paragraph of the introduction section is unprofessional phrasing which is better replaced with “architectural considerations”) will help meet scholarly communication standards.</w:t>
            </w:r>
          </w:p>
        </w:tc>
        <w:tc>
          <w:tcPr>
            <w:tcW w:w="1523" w:type="pct"/>
          </w:tcPr>
          <w:p w14:paraId="0351CA58" w14:textId="77777777" w:rsidR="00F1171E" w:rsidRPr="00E24DC7" w:rsidRDefault="00F1171E" w:rsidP="007222C8">
            <w:pPr>
              <w:rPr>
                <w:rFonts w:ascii="Arial" w:hAnsi="Arial" w:cs="Arial"/>
                <w:sz w:val="20"/>
                <w:szCs w:val="20"/>
                <w:lang w:val="en-GB"/>
              </w:rPr>
            </w:pPr>
          </w:p>
        </w:tc>
      </w:tr>
      <w:tr w:rsidR="00F1171E" w:rsidRPr="00E24DC7" w14:paraId="20A16C0C" w14:textId="77777777" w:rsidTr="007222C8">
        <w:trPr>
          <w:trHeight w:val="1178"/>
        </w:trPr>
        <w:tc>
          <w:tcPr>
            <w:tcW w:w="1265" w:type="pct"/>
            <w:noWrap/>
          </w:tcPr>
          <w:p w14:paraId="7F4BCFAE" w14:textId="77777777" w:rsidR="00F1171E" w:rsidRPr="00E24DC7" w:rsidRDefault="00F1171E" w:rsidP="007222C8">
            <w:pPr>
              <w:pStyle w:val="Heading2"/>
              <w:jc w:val="left"/>
              <w:rPr>
                <w:rFonts w:ascii="Arial" w:hAnsi="Arial" w:cs="Arial"/>
                <w:b w:val="0"/>
                <w:bCs w:val="0"/>
                <w:lang w:val="en-GB"/>
              </w:rPr>
            </w:pPr>
            <w:r w:rsidRPr="00E24DC7">
              <w:rPr>
                <w:rFonts w:ascii="Arial" w:hAnsi="Arial" w:cs="Arial"/>
                <w:bCs w:val="0"/>
                <w:u w:val="single"/>
                <w:lang w:val="en-GB"/>
              </w:rPr>
              <w:t>Optional/General</w:t>
            </w:r>
            <w:r w:rsidRPr="00E24DC7">
              <w:rPr>
                <w:rFonts w:ascii="Arial" w:hAnsi="Arial" w:cs="Arial"/>
                <w:bCs w:val="0"/>
                <w:lang w:val="en-GB"/>
              </w:rPr>
              <w:t xml:space="preserve"> </w:t>
            </w:r>
            <w:r w:rsidRPr="00E24DC7">
              <w:rPr>
                <w:rFonts w:ascii="Arial" w:hAnsi="Arial" w:cs="Arial"/>
                <w:b w:val="0"/>
                <w:bCs w:val="0"/>
                <w:lang w:val="en-GB"/>
              </w:rPr>
              <w:t>comments</w:t>
            </w:r>
          </w:p>
          <w:p w14:paraId="1A6B3748" w14:textId="77777777" w:rsidR="00F1171E" w:rsidRPr="00E24DC7" w:rsidRDefault="00F1171E" w:rsidP="007222C8">
            <w:pPr>
              <w:pStyle w:val="Heading2"/>
              <w:jc w:val="left"/>
              <w:rPr>
                <w:rFonts w:ascii="Arial" w:hAnsi="Arial" w:cs="Arial"/>
                <w:b w:val="0"/>
                <w:lang w:val="en-GB"/>
              </w:rPr>
            </w:pPr>
          </w:p>
        </w:tc>
        <w:tc>
          <w:tcPr>
            <w:tcW w:w="2212" w:type="pct"/>
          </w:tcPr>
          <w:p w14:paraId="63CF969F" w14:textId="633B1AC5" w:rsidR="00A545DA" w:rsidRPr="00E24DC7" w:rsidRDefault="00A545DA" w:rsidP="00A545DA">
            <w:pPr>
              <w:pStyle w:val="ListParagraph"/>
              <w:numPr>
                <w:ilvl w:val="0"/>
                <w:numId w:val="14"/>
              </w:numPr>
              <w:spacing w:line="360" w:lineRule="auto"/>
              <w:jc w:val="both"/>
              <w:rPr>
                <w:rFonts w:ascii="Arial" w:hAnsi="Arial" w:cs="Arial"/>
                <w:sz w:val="20"/>
                <w:szCs w:val="20"/>
                <w:lang w:val="en-GB"/>
              </w:rPr>
            </w:pPr>
            <w:r w:rsidRPr="00E24DC7">
              <w:rPr>
                <w:rFonts w:ascii="Arial" w:hAnsi="Arial" w:cs="Arial"/>
                <w:sz w:val="20"/>
                <w:szCs w:val="20"/>
                <w:lang w:val="en-GB"/>
              </w:rPr>
              <w:t>Consider using the latest version of ETABS if available, as this may affect the analysis results.</w:t>
            </w:r>
          </w:p>
          <w:p w14:paraId="7EB58C99" w14:textId="30B3C300" w:rsidR="00F1171E" w:rsidRPr="00E24DC7" w:rsidRDefault="00A545DA" w:rsidP="007222C8">
            <w:pPr>
              <w:pStyle w:val="ListParagraph"/>
              <w:numPr>
                <w:ilvl w:val="0"/>
                <w:numId w:val="14"/>
              </w:numPr>
              <w:spacing w:line="360" w:lineRule="auto"/>
              <w:jc w:val="both"/>
              <w:rPr>
                <w:rFonts w:ascii="Arial" w:hAnsi="Arial" w:cs="Arial"/>
                <w:sz w:val="20"/>
                <w:szCs w:val="20"/>
                <w:lang w:val="en-GB"/>
              </w:rPr>
            </w:pPr>
            <w:r w:rsidRPr="00E24DC7">
              <w:rPr>
                <w:rFonts w:ascii="Arial" w:hAnsi="Arial" w:cs="Arial"/>
                <w:sz w:val="20"/>
                <w:szCs w:val="20"/>
                <w:lang w:val="en-GB"/>
              </w:rPr>
              <w:t>Although the figures and tables are well organized, please integrate the discussion more closely with these visuals by explicitly explaining how each figure supports the findings.</w:t>
            </w:r>
          </w:p>
          <w:p w14:paraId="15DFD0E8" w14:textId="77777777" w:rsidR="00F1171E" w:rsidRPr="00E24DC7" w:rsidRDefault="00F1171E" w:rsidP="007222C8">
            <w:pPr>
              <w:rPr>
                <w:rFonts w:ascii="Arial" w:hAnsi="Arial" w:cs="Arial"/>
                <w:sz w:val="20"/>
                <w:szCs w:val="20"/>
                <w:lang w:val="en-GB"/>
              </w:rPr>
            </w:pPr>
          </w:p>
        </w:tc>
        <w:tc>
          <w:tcPr>
            <w:tcW w:w="1523" w:type="pct"/>
          </w:tcPr>
          <w:p w14:paraId="465E098E" w14:textId="77777777" w:rsidR="00F1171E" w:rsidRPr="00E24DC7" w:rsidRDefault="00F1171E" w:rsidP="007222C8">
            <w:pPr>
              <w:rPr>
                <w:rFonts w:ascii="Arial" w:hAnsi="Arial" w:cs="Arial"/>
                <w:sz w:val="20"/>
                <w:szCs w:val="20"/>
                <w:lang w:val="en-GB"/>
              </w:rPr>
            </w:pPr>
          </w:p>
        </w:tc>
      </w:tr>
    </w:tbl>
    <w:p w14:paraId="4C96FD98" w14:textId="77777777" w:rsidR="00D70B58" w:rsidRPr="00E24DC7" w:rsidRDefault="00D70B58"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E24DC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24DC7" w:rsidRDefault="00F1171E" w:rsidP="007222C8">
            <w:pPr>
              <w:pStyle w:val="NormalWeb"/>
              <w:spacing w:before="0" w:beforeAutospacing="0" w:after="0" w:afterAutospacing="0"/>
              <w:rPr>
                <w:rFonts w:ascii="Arial" w:hAnsi="Arial" w:cs="Arial"/>
                <w:b/>
                <w:sz w:val="20"/>
                <w:szCs w:val="20"/>
                <w:u w:val="single"/>
                <w:lang w:val="en-GB"/>
              </w:rPr>
            </w:pPr>
            <w:r w:rsidRPr="00E24DC7">
              <w:rPr>
                <w:rFonts w:ascii="Arial" w:hAnsi="Arial" w:cs="Arial"/>
                <w:b/>
                <w:sz w:val="20"/>
                <w:szCs w:val="20"/>
                <w:highlight w:val="yellow"/>
                <w:u w:val="single"/>
                <w:lang w:val="en-GB"/>
              </w:rPr>
              <w:t>PART  2:</w:t>
            </w:r>
            <w:r w:rsidRPr="00E24DC7">
              <w:rPr>
                <w:rFonts w:ascii="Arial" w:hAnsi="Arial" w:cs="Arial"/>
                <w:b/>
                <w:sz w:val="20"/>
                <w:szCs w:val="20"/>
                <w:u w:val="single"/>
                <w:lang w:val="en-GB"/>
              </w:rPr>
              <w:t xml:space="preserve"> </w:t>
            </w:r>
          </w:p>
          <w:p w14:paraId="5B767407" w14:textId="77777777" w:rsidR="00F1171E" w:rsidRPr="00E24DC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24DC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24DC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24DC7" w:rsidRDefault="00F1171E" w:rsidP="007222C8">
            <w:pPr>
              <w:pStyle w:val="Heading2"/>
              <w:jc w:val="left"/>
              <w:rPr>
                <w:rFonts w:ascii="Arial" w:hAnsi="Arial" w:cs="Arial"/>
                <w:lang w:val="en-GB"/>
              </w:rPr>
            </w:pPr>
            <w:r w:rsidRPr="00E24DC7">
              <w:rPr>
                <w:rFonts w:ascii="Arial" w:hAnsi="Arial" w:cs="Arial"/>
                <w:lang w:val="en-GB"/>
              </w:rPr>
              <w:t>Reviewer’s comment</w:t>
            </w:r>
          </w:p>
        </w:tc>
        <w:tc>
          <w:tcPr>
            <w:tcW w:w="1342" w:type="pct"/>
            <w:shd w:val="clear" w:color="auto" w:fill="auto"/>
          </w:tcPr>
          <w:p w14:paraId="6F48B50B" w14:textId="77777777" w:rsidR="00F1171E" w:rsidRPr="00E24DC7" w:rsidRDefault="00F1171E" w:rsidP="007222C8">
            <w:pPr>
              <w:pStyle w:val="Heading2"/>
              <w:jc w:val="left"/>
              <w:rPr>
                <w:rFonts w:ascii="Arial" w:hAnsi="Arial" w:cs="Arial"/>
                <w:b w:val="0"/>
                <w:lang w:val="en-GB"/>
              </w:rPr>
            </w:pPr>
            <w:r w:rsidRPr="00E24DC7">
              <w:rPr>
                <w:rFonts w:ascii="Arial" w:hAnsi="Arial" w:cs="Arial"/>
                <w:lang w:val="en-GB"/>
              </w:rPr>
              <w:t>Author’s comment</w:t>
            </w:r>
            <w:r w:rsidRPr="00E24DC7">
              <w:rPr>
                <w:rFonts w:ascii="Arial" w:hAnsi="Arial" w:cs="Arial"/>
                <w:b w:val="0"/>
                <w:lang w:val="en-GB"/>
              </w:rPr>
              <w:t xml:space="preserve"> </w:t>
            </w:r>
            <w:r w:rsidRPr="00E24DC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24DC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24DC7" w:rsidRDefault="00F1171E" w:rsidP="007222C8">
            <w:pPr>
              <w:pStyle w:val="NormalWeb"/>
              <w:spacing w:before="0" w:beforeAutospacing="0" w:after="0" w:afterAutospacing="0"/>
              <w:rPr>
                <w:rFonts w:ascii="Arial" w:hAnsi="Arial" w:cs="Arial"/>
                <w:b/>
                <w:sz w:val="20"/>
                <w:szCs w:val="20"/>
                <w:lang w:val="en-GB"/>
              </w:rPr>
            </w:pPr>
            <w:r w:rsidRPr="00E24DC7">
              <w:rPr>
                <w:rFonts w:ascii="Arial" w:hAnsi="Arial" w:cs="Arial"/>
                <w:b/>
                <w:sz w:val="20"/>
                <w:szCs w:val="20"/>
                <w:lang w:val="en-GB"/>
              </w:rPr>
              <w:t xml:space="preserve">Are there ethical issues in this manuscript? </w:t>
            </w:r>
          </w:p>
          <w:p w14:paraId="6034B476" w14:textId="77777777" w:rsidR="00F1171E" w:rsidRPr="00E24DC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24DC7" w:rsidRDefault="00F1171E" w:rsidP="007222C8">
            <w:pPr>
              <w:pStyle w:val="NormalWeb"/>
              <w:spacing w:before="0" w:beforeAutospacing="0" w:after="0" w:afterAutospacing="0"/>
              <w:rPr>
                <w:rFonts w:ascii="Arial" w:hAnsi="Arial" w:cs="Arial"/>
                <w:i/>
                <w:iCs/>
                <w:sz w:val="20"/>
                <w:szCs w:val="20"/>
                <w:u w:val="single"/>
                <w:lang w:val="en-GB"/>
              </w:rPr>
            </w:pPr>
            <w:r w:rsidRPr="00E24DC7">
              <w:rPr>
                <w:rFonts w:ascii="Arial" w:hAnsi="Arial" w:cs="Arial"/>
                <w:i/>
                <w:iCs/>
                <w:sz w:val="20"/>
                <w:szCs w:val="20"/>
                <w:u w:val="single"/>
                <w:lang w:val="en-GB"/>
              </w:rPr>
              <w:t xml:space="preserve">(If yes, </w:t>
            </w:r>
            <w:proofErr w:type="gramStart"/>
            <w:r w:rsidRPr="00E24DC7">
              <w:rPr>
                <w:rFonts w:ascii="Arial" w:hAnsi="Arial" w:cs="Arial"/>
                <w:i/>
                <w:iCs/>
                <w:sz w:val="20"/>
                <w:szCs w:val="20"/>
                <w:u w:val="single"/>
                <w:lang w:val="en-GB"/>
              </w:rPr>
              <w:t>Kindly</w:t>
            </w:r>
            <w:proofErr w:type="gramEnd"/>
            <w:r w:rsidRPr="00E24DC7">
              <w:rPr>
                <w:rFonts w:ascii="Arial" w:hAnsi="Arial" w:cs="Arial"/>
                <w:i/>
                <w:iCs/>
                <w:sz w:val="20"/>
                <w:szCs w:val="20"/>
                <w:u w:val="single"/>
                <w:lang w:val="en-GB"/>
              </w:rPr>
              <w:t xml:space="preserve"> please write down the ethical issues here in detail)</w:t>
            </w:r>
          </w:p>
          <w:p w14:paraId="3F0D46E3" w14:textId="77777777" w:rsidR="00F1171E" w:rsidRPr="00E24DC7" w:rsidRDefault="00F1171E" w:rsidP="007222C8">
            <w:pPr>
              <w:pStyle w:val="NormalWeb"/>
              <w:spacing w:before="0" w:beforeAutospacing="0" w:after="0" w:afterAutospacing="0"/>
              <w:rPr>
                <w:rFonts w:ascii="Arial" w:hAnsi="Arial" w:cs="Arial"/>
                <w:sz w:val="20"/>
                <w:szCs w:val="20"/>
                <w:lang w:val="en-GB"/>
              </w:rPr>
            </w:pPr>
          </w:p>
          <w:p w14:paraId="7B654B67" w14:textId="418EA231" w:rsidR="00F1171E" w:rsidRPr="00E24DC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24DC7" w:rsidRDefault="00F1171E" w:rsidP="007222C8">
            <w:pPr>
              <w:rPr>
                <w:rFonts w:ascii="Arial" w:eastAsia="Arial Unicode MS" w:hAnsi="Arial" w:cs="Arial"/>
                <w:sz w:val="20"/>
                <w:szCs w:val="20"/>
                <w:lang w:val="en-GB"/>
              </w:rPr>
            </w:pPr>
          </w:p>
          <w:p w14:paraId="4A981594" w14:textId="77777777" w:rsidR="00F1171E" w:rsidRPr="00E24DC7" w:rsidRDefault="00F1171E" w:rsidP="007222C8">
            <w:pPr>
              <w:rPr>
                <w:rFonts w:ascii="Arial" w:eastAsia="Arial Unicode MS" w:hAnsi="Arial" w:cs="Arial"/>
                <w:sz w:val="20"/>
                <w:szCs w:val="20"/>
                <w:lang w:val="en-GB"/>
              </w:rPr>
            </w:pPr>
          </w:p>
          <w:p w14:paraId="4780A682" w14:textId="77777777" w:rsidR="00F1171E" w:rsidRPr="00E24DC7" w:rsidRDefault="00F1171E" w:rsidP="007222C8">
            <w:pPr>
              <w:rPr>
                <w:rFonts w:ascii="Arial" w:eastAsia="Arial Unicode MS" w:hAnsi="Arial" w:cs="Arial"/>
                <w:sz w:val="20"/>
                <w:szCs w:val="20"/>
                <w:lang w:val="en-GB"/>
              </w:rPr>
            </w:pPr>
          </w:p>
          <w:p w14:paraId="2D80979A" w14:textId="77777777" w:rsidR="00F1171E" w:rsidRPr="00E24DC7" w:rsidRDefault="00F1171E" w:rsidP="007222C8">
            <w:pPr>
              <w:pStyle w:val="NormalWeb"/>
              <w:spacing w:before="0" w:beforeAutospacing="0" w:after="0" w:afterAutospacing="0"/>
              <w:rPr>
                <w:rFonts w:ascii="Arial" w:hAnsi="Arial" w:cs="Arial"/>
                <w:sz w:val="20"/>
                <w:szCs w:val="20"/>
                <w:lang w:val="en-GB"/>
              </w:rPr>
            </w:pPr>
          </w:p>
        </w:tc>
      </w:tr>
    </w:tbl>
    <w:p w14:paraId="48DC05A4" w14:textId="0E255B44" w:rsidR="004C3DF1" w:rsidRDefault="004C3DF1">
      <w:pPr>
        <w:rPr>
          <w:rFonts w:ascii="Arial" w:hAnsi="Arial" w:cs="Arial"/>
          <w:b/>
          <w:sz w:val="20"/>
          <w:szCs w:val="20"/>
          <w:lang w:val="en-GB"/>
        </w:rPr>
      </w:pPr>
    </w:p>
    <w:p w14:paraId="56134346" w14:textId="77777777" w:rsidR="00E24DC7" w:rsidRPr="00E24DC7" w:rsidRDefault="00E24DC7" w:rsidP="00E24DC7">
      <w:pPr>
        <w:rPr>
          <w:rFonts w:ascii="Arial" w:hAnsi="Arial" w:cs="Arial"/>
          <w:b/>
          <w:sz w:val="20"/>
          <w:szCs w:val="20"/>
          <w:u w:val="single"/>
        </w:rPr>
      </w:pPr>
      <w:r w:rsidRPr="00E24DC7">
        <w:rPr>
          <w:rFonts w:ascii="Arial" w:hAnsi="Arial" w:cs="Arial"/>
          <w:b/>
          <w:sz w:val="20"/>
          <w:szCs w:val="20"/>
          <w:u w:val="single"/>
        </w:rPr>
        <w:t>Reviewer details:</w:t>
      </w:r>
    </w:p>
    <w:p w14:paraId="3C08C6D9" w14:textId="77777777" w:rsidR="00E24DC7" w:rsidRPr="00E24DC7" w:rsidRDefault="00E24DC7" w:rsidP="00E24DC7">
      <w:pPr>
        <w:rPr>
          <w:rFonts w:ascii="Arial" w:hAnsi="Arial" w:cs="Arial"/>
          <w:b/>
          <w:sz w:val="20"/>
          <w:szCs w:val="20"/>
        </w:rPr>
      </w:pPr>
      <w:r w:rsidRPr="00E24DC7">
        <w:rPr>
          <w:rFonts w:ascii="Arial" w:hAnsi="Arial" w:cs="Arial"/>
          <w:b/>
          <w:sz w:val="20"/>
          <w:szCs w:val="20"/>
        </w:rPr>
        <w:t xml:space="preserve">Solomon Getachew </w:t>
      </w:r>
      <w:proofErr w:type="spellStart"/>
      <w:r w:rsidRPr="00E24DC7">
        <w:rPr>
          <w:rFonts w:ascii="Arial" w:hAnsi="Arial" w:cs="Arial"/>
          <w:b/>
          <w:sz w:val="20"/>
          <w:szCs w:val="20"/>
        </w:rPr>
        <w:t>Wondimu</w:t>
      </w:r>
      <w:proofErr w:type="spellEnd"/>
      <w:r w:rsidRPr="00E24DC7">
        <w:rPr>
          <w:rFonts w:ascii="Arial" w:hAnsi="Arial" w:cs="Arial"/>
          <w:b/>
          <w:sz w:val="20"/>
          <w:szCs w:val="20"/>
        </w:rPr>
        <w:t>, Debre Markos University, Ethiopia</w:t>
      </w:r>
    </w:p>
    <w:p w14:paraId="4A2AE77D" w14:textId="77777777" w:rsidR="00E24DC7" w:rsidRPr="00E24DC7" w:rsidRDefault="00E24DC7">
      <w:pPr>
        <w:rPr>
          <w:rFonts w:ascii="Arial" w:hAnsi="Arial" w:cs="Arial"/>
          <w:b/>
          <w:sz w:val="20"/>
          <w:szCs w:val="20"/>
          <w:lang w:val="en-GB"/>
        </w:rPr>
      </w:pPr>
      <w:bookmarkStart w:id="0" w:name="_GoBack"/>
      <w:bookmarkEnd w:id="0"/>
    </w:p>
    <w:sectPr w:rsidR="00E24DC7" w:rsidRPr="00E24DC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5C8F5" w14:textId="77777777" w:rsidR="00022DFF" w:rsidRPr="0000007A" w:rsidRDefault="00022DFF" w:rsidP="0099583E">
      <w:r>
        <w:separator/>
      </w:r>
    </w:p>
  </w:endnote>
  <w:endnote w:type="continuationSeparator" w:id="0">
    <w:p w14:paraId="51FDA405" w14:textId="77777777" w:rsidR="00022DFF" w:rsidRPr="0000007A" w:rsidRDefault="00022DF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07B8C" w14:textId="77777777" w:rsidR="00022DFF" w:rsidRPr="0000007A" w:rsidRDefault="00022DFF" w:rsidP="0099583E">
      <w:r>
        <w:separator/>
      </w:r>
    </w:p>
  </w:footnote>
  <w:footnote w:type="continuationSeparator" w:id="0">
    <w:p w14:paraId="0D748FAD" w14:textId="77777777" w:rsidR="00022DFF" w:rsidRPr="0000007A" w:rsidRDefault="00022DF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E7DF9"/>
    <w:multiLevelType w:val="hybridMultilevel"/>
    <w:tmpl w:val="09B81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F0F1F"/>
    <w:multiLevelType w:val="hybridMultilevel"/>
    <w:tmpl w:val="B70CB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F085484"/>
    <w:multiLevelType w:val="hybridMultilevel"/>
    <w:tmpl w:val="53126370"/>
    <w:lvl w:ilvl="0" w:tplc="29C833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46C81"/>
    <w:multiLevelType w:val="hybridMultilevel"/>
    <w:tmpl w:val="AE66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2"/>
  </w:num>
  <w:num w:numId="8">
    <w:abstractNumId w:val="11"/>
  </w:num>
  <w:num w:numId="9">
    <w:abstractNumId w:val="10"/>
  </w:num>
  <w:num w:numId="10">
    <w:abstractNumId w:val="3"/>
  </w:num>
  <w:num w:numId="11">
    <w:abstractNumId w:val="12"/>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08B5"/>
    <w:rsid w:val="00021981"/>
    <w:rsid w:val="00022DFF"/>
    <w:rsid w:val="000234E1"/>
    <w:rsid w:val="0002598E"/>
    <w:rsid w:val="00037D52"/>
    <w:rsid w:val="000450FC"/>
    <w:rsid w:val="00054BC4"/>
    <w:rsid w:val="00056CB0"/>
    <w:rsid w:val="0006257C"/>
    <w:rsid w:val="000627FE"/>
    <w:rsid w:val="0007151E"/>
    <w:rsid w:val="00081012"/>
    <w:rsid w:val="00084D7C"/>
    <w:rsid w:val="00091BB5"/>
    <w:rsid w:val="000936AC"/>
    <w:rsid w:val="00095A59"/>
    <w:rsid w:val="00097D71"/>
    <w:rsid w:val="000A2134"/>
    <w:rsid w:val="000A2D36"/>
    <w:rsid w:val="000A6F41"/>
    <w:rsid w:val="000B4EE5"/>
    <w:rsid w:val="000B74A1"/>
    <w:rsid w:val="000B757E"/>
    <w:rsid w:val="000C0837"/>
    <w:rsid w:val="000C0B04"/>
    <w:rsid w:val="000C3B7E"/>
    <w:rsid w:val="000D13B0"/>
    <w:rsid w:val="000F6EA8"/>
    <w:rsid w:val="00101322"/>
    <w:rsid w:val="00110800"/>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35DD"/>
    <w:rsid w:val="003C45A5"/>
    <w:rsid w:val="003D1BDE"/>
    <w:rsid w:val="003D463F"/>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500F"/>
    <w:rsid w:val="00492F27"/>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3AEB"/>
    <w:rsid w:val="005757CF"/>
    <w:rsid w:val="00581FF9"/>
    <w:rsid w:val="005A4F17"/>
    <w:rsid w:val="005B3509"/>
    <w:rsid w:val="005C25A0"/>
    <w:rsid w:val="005D230D"/>
    <w:rsid w:val="005D35CC"/>
    <w:rsid w:val="005E11DC"/>
    <w:rsid w:val="005E29CE"/>
    <w:rsid w:val="005E3241"/>
    <w:rsid w:val="005E7FB0"/>
    <w:rsid w:val="005F184C"/>
    <w:rsid w:val="00602F7D"/>
    <w:rsid w:val="00605952"/>
    <w:rsid w:val="00620677"/>
    <w:rsid w:val="00624032"/>
    <w:rsid w:val="00626025"/>
    <w:rsid w:val="006311A1"/>
    <w:rsid w:val="00640538"/>
    <w:rsid w:val="00645A56"/>
    <w:rsid w:val="00646138"/>
    <w:rsid w:val="006478EB"/>
    <w:rsid w:val="006532DF"/>
    <w:rsid w:val="0065409E"/>
    <w:rsid w:val="0065579D"/>
    <w:rsid w:val="00663792"/>
    <w:rsid w:val="0067046C"/>
    <w:rsid w:val="006714A0"/>
    <w:rsid w:val="00673EEF"/>
    <w:rsid w:val="006749CF"/>
    <w:rsid w:val="00676845"/>
    <w:rsid w:val="00680547"/>
    <w:rsid w:val="0068243C"/>
    <w:rsid w:val="00682A0F"/>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594B"/>
    <w:rsid w:val="0086369B"/>
    <w:rsid w:val="00867E37"/>
    <w:rsid w:val="0087201B"/>
    <w:rsid w:val="00877F10"/>
    <w:rsid w:val="00882091"/>
    <w:rsid w:val="00893E75"/>
    <w:rsid w:val="00895D0A"/>
    <w:rsid w:val="008A436B"/>
    <w:rsid w:val="008B265C"/>
    <w:rsid w:val="008C2F62"/>
    <w:rsid w:val="008C4B1F"/>
    <w:rsid w:val="008C75AD"/>
    <w:rsid w:val="008D020E"/>
    <w:rsid w:val="008E5067"/>
    <w:rsid w:val="008F036B"/>
    <w:rsid w:val="008F36E4"/>
    <w:rsid w:val="0090720F"/>
    <w:rsid w:val="0091410B"/>
    <w:rsid w:val="009245E3"/>
    <w:rsid w:val="009268D6"/>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5DA"/>
    <w:rsid w:val="00A6132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1321"/>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9B2"/>
    <w:rsid w:val="00D1283A"/>
    <w:rsid w:val="00D12970"/>
    <w:rsid w:val="00D17979"/>
    <w:rsid w:val="00D2075F"/>
    <w:rsid w:val="00D24CBE"/>
    <w:rsid w:val="00D27A79"/>
    <w:rsid w:val="00D32AC2"/>
    <w:rsid w:val="00D40416"/>
    <w:rsid w:val="00D430AB"/>
    <w:rsid w:val="00D4782A"/>
    <w:rsid w:val="00D709EB"/>
    <w:rsid w:val="00D70B58"/>
    <w:rsid w:val="00D7603E"/>
    <w:rsid w:val="00D854CB"/>
    <w:rsid w:val="00D90124"/>
    <w:rsid w:val="00D9392F"/>
    <w:rsid w:val="00D9427C"/>
    <w:rsid w:val="00DA2679"/>
    <w:rsid w:val="00DA3C3D"/>
    <w:rsid w:val="00DA41F5"/>
    <w:rsid w:val="00DB7E1B"/>
    <w:rsid w:val="00DC1D81"/>
    <w:rsid w:val="00DC6FED"/>
    <w:rsid w:val="00DD0C4A"/>
    <w:rsid w:val="00DD274C"/>
    <w:rsid w:val="00DE7D30"/>
    <w:rsid w:val="00DF04E3"/>
    <w:rsid w:val="00E00F3F"/>
    <w:rsid w:val="00E03C32"/>
    <w:rsid w:val="00E24DC7"/>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65E"/>
    <w:rsid w:val="00ED6B12"/>
    <w:rsid w:val="00ED7400"/>
    <w:rsid w:val="00EF326D"/>
    <w:rsid w:val="00EF53FE"/>
    <w:rsid w:val="00F1171E"/>
    <w:rsid w:val="00F13071"/>
    <w:rsid w:val="00F2643C"/>
    <w:rsid w:val="00F326F9"/>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5</cp:revision>
  <dcterms:created xsi:type="dcterms:W3CDTF">2025-03-04T12:46:00Z</dcterms:created>
  <dcterms:modified xsi:type="dcterms:W3CDTF">2025-03-12T05:35:00Z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