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1562C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1562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1562C" w:rsidTr="00F33C84">
        <w:trPr>
          <w:trHeight w:val="413"/>
        </w:trPr>
        <w:tc>
          <w:tcPr>
            <w:tcW w:w="1234" w:type="pct"/>
          </w:tcPr>
          <w:p w:rsidR="0000007A" w:rsidRPr="0001562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1562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1562C" w:rsidRDefault="00736A2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C5B40" w:rsidRPr="0001562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01562C" w:rsidTr="002E7787">
        <w:trPr>
          <w:trHeight w:val="290"/>
        </w:trPr>
        <w:tc>
          <w:tcPr>
            <w:tcW w:w="1234" w:type="pct"/>
          </w:tcPr>
          <w:p w:rsidR="0000007A" w:rsidRPr="000156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1562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C5B40"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4853</w:t>
            </w:r>
          </w:p>
        </w:tc>
      </w:tr>
      <w:tr w:rsidR="0000007A" w:rsidRPr="0001562C" w:rsidTr="002109D6">
        <w:trPr>
          <w:trHeight w:val="331"/>
        </w:trPr>
        <w:tc>
          <w:tcPr>
            <w:tcW w:w="1234" w:type="pct"/>
          </w:tcPr>
          <w:p w:rsidR="0000007A" w:rsidRPr="000156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1562C" w:rsidRDefault="00CC5B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1562C">
              <w:rPr>
                <w:rFonts w:ascii="Arial" w:hAnsi="Arial" w:cs="Arial"/>
                <w:b/>
                <w:sz w:val="20"/>
                <w:szCs w:val="20"/>
                <w:lang w:val="en-GB"/>
              </w:rPr>
              <w:t>Pleuropulmonary Complication of Dengue: A case report with review of Literature</w:t>
            </w:r>
          </w:p>
        </w:tc>
      </w:tr>
      <w:tr w:rsidR="00CF0BBB" w:rsidRPr="0001562C" w:rsidTr="002E7787">
        <w:trPr>
          <w:trHeight w:val="332"/>
        </w:trPr>
        <w:tc>
          <w:tcPr>
            <w:tcW w:w="1234" w:type="pct"/>
          </w:tcPr>
          <w:p w:rsidR="00CF0BBB" w:rsidRPr="0001562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1562C" w:rsidRDefault="00CC5B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01562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01562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01562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01562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01562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01562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1562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01562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01562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1562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01562C" w:rsidRDefault="00883E1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1562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3175"/>
                <wp:wrapNone/>
                <wp:docPr id="13566676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E03C32" w:rsidRDefault="00CC5B40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C5B4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National Journal of Integrated Research in Medicine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CC5B4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9(6), 68–71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CC5B40" w:rsidRPr="00CC5B40">
                              <w:t xml:space="preserve"> </w:t>
                            </w:r>
                            <w:hyperlink r:id="rId8" w:history="1">
                              <w:r w:rsidR="00CC5B40" w:rsidRPr="00B8527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https://doi.org/10.70284/njirm.v9i6.2465</w:t>
                              </w:r>
                            </w:hyperlink>
                            <w:r w:rsidR="00CC5B4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">
                <v:path arrowok="t"/>
                <v:textbox>
                  <w:txbxContent>
                    <w:p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:rsidR="00E03C32" w:rsidRDefault="00CC5B40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C5B4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National Journal of Integrated Research in Medicine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CC5B4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9(6), 68–71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CC5B40" w:rsidRPr="00CC5B40">
                        <w:t xml:space="preserve"> </w:t>
                      </w:r>
                      <w:hyperlink r:id="rId9" w:history="1">
                        <w:r w:rsidR="00CC5B40" w:rsidRPr="00B85275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https://doi.org/10.70284/njirm.v9i6.2465</w:t>
                        </w:r>
                      </w:hyperlink>
                      <w:r w:rsidR="00CC5B4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9392F" w:rsidRPr="0001562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1562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01562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1562C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562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1562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562C" w:rsidTr="007222C8">
        <w:tc>
          <w:tcPr>
            <w:tcW w:w="1265" w:type="pct"/>
            <w:noWrap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562C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01562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01562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562C">
              <w:rPr>
                <w:rFonts w:ascii="Arial" w:hAnsi="Arial" w:cs="Arial"/>
                <w:lang w:val="en-GB"/>
              </w:rPr>
              <w:t>Author’s Feedback</w:t>
            </w:r>
            <w:r w:rsidRPr="0001562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562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1562C" w:rsidTr="005B2976">
        <w:trPr>
          <w:trHeight w:val="845"/>
        </w:trPr>
        <w:tc>
          <w:tcPr>
            <w:tcW w:w="1265" w:type="pct"/>
            <w:noWrap/>
          </w:tcPr>
          <w:p w:rsidR="00F1171E" w:rsidRPr="000156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01562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1562C" w:rsidRDefault="008221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Dengue fever is viral infection. Although Dengue fever is. </w:t>
            </w:r>
            <w:proofErr w:type="spellStart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Self limiting</w:t>
            </w:r>
            <w:proofErr w:type="spellEnd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viral infection but it can be </w:t>
            </w:r>
            <w:proofErr w:type="gramStart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prove</w:t>
            </w:r>
            <w:proofErr w:type="gramEnd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fatal. Yes, this is an important topic.</w:t>
            </w:r>
          </w:p>
        </w:tc>
        <w:tc>
          <w:tcPr>
            <w:tcW w:w="1523" w:type="pct"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62C" w:rsidTr="005B2976">
        <w:trPr>
          <w:trHeight w:val="764"/>
        </w:trPr>
        <w:tc>
          <w:tcPr>
            <w:tcW w:w="1265" w:type="pct"/>
            <w:noWrap/>
          </w:tcPr>
          <w:p w:rsidR="00F1171E" w:rsidRPr="000156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0156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1562C" w:rsidRDefault="008221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need to </w:t>
            </w:r>
            <w:proofErr w:type="gramStart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write  a</w:t>
            </w:r>
            <w:proofErr w:type="gramEnd"/>
            <w:r w:rsidR="005B2976"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 w:rsidR="005B2976"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 report with literature review. As Case report is written before the title in journal or book. And every case report is. Accompanied by literature review.</w:t>
            </w:r>
          </w:p>
        </w:tc>
        <w:tc>
          <w:tcPr>
            <w:tcW w:w="1523" w:type="pct"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62C" w:rsidTr="007222C8">
        <w:trPr>
          <w:trHeight w:val="1262"/>
        </w:trPr>
        <w:tc>
          <w:tcPr>
            <w:tcW w:w="1265" w:type="pct"/>
            <w:noWrap/>
          </w:tcPr>
          <w:p w:rsidR="00F1171E" w:rsidRPr="0001562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1562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1562C" w:rsidRDefault="008221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abstract is comprehensive and sufficient. </w:t>
            </w:r>
          </w:p>
        </w:tc>
        <w:tc>
          <w:tcPr>
            <w:tcW w:w="1523" w:type="pct"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62C" w:rsidTr="007222C8">
        <w:trPr>
          <w:trHeight w:val="859"/>
        </w:trPr>
        <w:tc>
          <w:tcPr>
            <w:tcW w:w="1265" w:type="pct"/>
            <w:noWrap/>
          </w:tcPr>
          <w:p w:rsidR="00F1171E" w:rsidRPr="0001562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F1171E" w:rsidRPr="0001562C" w:rsidRDefault="008221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robust scientifically.</w:t>
            </w:r>
          </w:p>
        </w:tc>
        <w:tc>
          <w:tcPr>
            <w:tcW w:w="1523" w:type="pct"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62C" w:rsidTr="007222C8">
        <w:trPr>
          <w:trHeight w:val="703"/>
        </w:trPr>
        <w:tc>
          <w:tcPr>
            <w:tcW w:w="1265" w:type="pct"/>
            <w:noWrap/>
          </w:tcPr>
          <w:p w:rsidR="00F1171E" w:rsidRPr="000156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0156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01562C" w:rsidRDefault="008221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</w:t>
            </w:r>
            <w:proofErr w:type="spellStart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suffiecnt</w:t>
            </w:r>
            <w:proofErr w:type="spellEnd"/>
            <w:r w:rsidRPr="000156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mostly are outdated and needs updated references on this topic.</w:t>
            </w:r>
          </w:p>
        </w:tc>
        <w:tc>
          <w:tcPr>
            <w:tcW w:w="1523" w:type="pct"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62C" w:rsidTr="007222C8">
        <w:trPr>
          <w:trHeight w:val="386"/>
        </w:trPr>
        <w:tc>
          <w:tcPr>
            <w:tcW w:w="1265" w:type="pct"/>
            <w:noWrap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01562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1562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1562C" w:rsidRDefault="008221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562C" w:rsidTr="007222C8">
        <w:trPr>
          <w:trHeight w:val="1178"/>
        </w:trPr>
        <w:tc>
          <w:tcPr>
            <w:tcW w:w="1265" w:type="pct"/>
            <w:noWrap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562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1562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1562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1562C" w:rsidRDefault="008221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sz w:val="20"/>
                <w:szCs w:val="20"/>
                <w:lang w:val="en-GB"/>
              </w:rPr>
              <w:t>accept</w:t>
            </w:r>
          </w:p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156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0156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01562C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0156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1562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1562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1171E" w:rsidRPr="000156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1562C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0156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562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0156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562C">
              <w:rPr>
                <w:rFonts w:ascii="Arial" w:hAnsi="Arial" w:cs="Arial"/>
                <w:lang w:val="en-GB"/>
              </w:rPr>
              <w:t>Author’s comment</w:t>
            </w:r>
            <w:r w:rsidRPr="0001562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562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1562C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0156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56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0156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96" w:rsidRPr="000156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1562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1562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1562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0156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156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01562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01562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01562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0156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01562C" w:rsidRPr="0001562C" w:rsidRDefault="0001562C" w:rsidP="0001562C">
      <w:pPr>
        <w:rPr>
          <w:rFonts w:ascii="Arial" w:hAnsi="Arial" w:cs="Arial"/>
          <w:b/>
          <w:sz w:val="20"/>
          <w:szCs w:val="20"/>
        </w:rPr>
      </w:pPr>
      <w:r w:rsidRPr="0001562C">
        <w:rPr>
          <w:rFonts w:ascii="Arial" w:hAnsi="Arial" w:cs="Arial"/>
          <w:b/>
          <w:sz w:val="20"/>
          <w:szCs w:val="20"/>
        </w:rPr>
        <w:t>Reviewers:</w:t>
      </w:r>
    </w:p>
    <w:p w:rsidR="0001562C" w:rsidRPr="0001562C" w:rsidRDefault="0001562C" w:rsidP="0001562C">
      <w:pPr>
        <w:rPr>
          <w:rFonts w:ascii="Arial" w:hAnsi="Arial" w:cs="Arial"/>
          <w:b/>
          <w:sz w:val="20"/>
          <w:szCs w:val="20"/>
        </w:rPr>
      </w:pPr>
      <w:proofErr w:type="spellStart"/>
      <w:r w:rsidRPr="0001562C">
        <w:rPr>
          <w:rFonts w:ascii="Arial" w:hAnsi="Arial" w:cs="Arial"/>
          <w:b/>
          <w:sz w:val="20"/>
          <w:szCs w:val="20"/>
        </w:rPr>
        <w:t>Ishtiaq</w:t>
      </w:r>
      <w:proofErr w:type="spellEnd"/>
      <w:r w:rsidRPr="0001562C">
        <w:rPr>
          <w:rFonts w:ascii="Arial" w:hAnsi="Arial" w:cs="Arial"/>
          <w:b/>
          <w:sz w:val="20"/>
          <w:szCs w:val="20"/>
        </w:rPr>
        <w:t xml:space="preserve"> Ali Khan, </w:t>
      </w:r>
      <w:proofErr w:type="spellStart"/>
      <w:r w:rsidRPr="0001562C">
        <w:rPr>
          <w:rFonts w:ascii="Arial" w:hAnsi="Arial" w:cs="Arial"/>
          <w:b/>
          <w:sz w:val="20"/>
          <w:szCs w:val="20"/>
        </w:rPr>
        <w:t>Gajju</w:t>
      </w:r>
      <w:proofErr w:type="spellEnd"/>
      <w:r w:rsidRPr="0001562C">
        <w:rPr>
          <w:rFonts w:ascii="Arial" w:hAnsi="Arial" w:cs="Arial"/>
          <w:b/>
          <w:sz w:val="20"/>
          <w:szCs w:val="20"/>
        </w:rPr>
        <w:t xml:space="preserve"> Khan Medical </w:t>
      </w:r>
      <w:proofErr w:type="gramStart"/>
      <w:r w:rsidRPr="0001562C">
        <w:rPr>
          <w:rFonts w:ascii="Arial" w:hAnsi="Arial" w:cs="Arial"/>
          <w:b/>
          <w:sz w:val="20"/>
          <w:szCs w:val="20"/>
        </w:rPr>
        <w:t>College ,</w:t>
      </w:r>
      <w:proofErr w:type="gramEnd"/>
      <w:r w:rsidRPr="0001562C">
        <w:rPr>
          <w:rFonts w:ascii="Arial" w:hAnsi="Arial" w:cs="Arial"/>
          <w:b/>
          <w:sz w:val="20"/>
          <w:szCs w:val="20"/>
        </w:rPr>
        <w:t xml:space="preserve"> Pakistan</w:t>
      </w:r>
    </w:p>
    <w:p w:rsidR="0001562C" w:rsidRPr="0001562C" w:rsidRDefault="0001562C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01562C" w:rsidRPr="0001562C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25" w:rsidRPr="0000007A" w:rsidRDefault="00736A25" w:rsidP="0099583E">
      <w:r>
        <w:separator/>
      </w:r>
    </w:p>
  </w:endnote>
  <w:endnote w:type="continuationSeparator" w:id="0">
    <w:p w:rsidR="00736A25" w:rsidRPr="0000007A" w:rsidRDefault="00736A2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25" w:rsidRPr="0000007A" w:rsidRDefault="00736A25" w:rsidP="0099583E">
      <w:r>
        <w:separator/>
      </w:r>
    </w:p>
  </w:footnote>
  <w:footnote w:type="continuationSeparator" w:id="0">
    <w:p w:rsidR="00736A25" w:rsidRPr="0000007A" w:rsidRDefault="00736A2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45D"/>
    <w:rsid w:val="00005319"/>
    <w:rsid w:val="00010403"/>
    <w:rsid w:val="00012C8B"/>
    <w:rsid w:val="0001562C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09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5BDA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3670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2976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6789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A25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16E"/>
    <w:rsid w:val="008126B7"/>
    <w:rsid w:val="00815F94"/>
    <w:rsid w:val="00822196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E14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6C8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7CD0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55B8"/>
    <w:rsid w:val="00C635B6"/>
    <w:rsid w:val="00C70DFC"/>
    <w:rsid w:val="00C82466"/>
    <w:rsid w:val="00C84097"/>
    <w:rsid w:val="00CA4B20"/>
    <w:rsid w:val="00CA7853"/>
    <w:rsid w:val="00CB429B"/>
    <w:rsid w:val="00CC2753"/>
    <w:rsid w:val="00CC5B40"/>
    <w:rsid w:val="00CC60D8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3D3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526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9F611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B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5B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0284/njirm.v9i6.24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70284/njirm.v9i6.2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2025-03-05T18:48:00Z</dcterms:created>
  <dcterms:modified xsi:type="dcterms:W3CDTF">2025-03-12T08:26:00Z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