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F3E49" w14:paraId="1643A4CA" w14:textId="77777777" w:rsidTr="00FF3E4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F3E4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F3E49" w14:paraId="127EAD7E" w14:textId="77777777" w:rsidTr="00FF3E49">
        <w:trPr>
          <w:trHeight w:val="413"/>
        </w:trPr>
        <w:tc>
          <w:tcPr>
            <w:tcW w:w="1266" w:type="pct"/>
          </w:tcPr>
          <w:p w14:paraId="3C159AA5" w14:textId="77777777" w:rsidR="0000007A" w:rsidRPr="00FF3E4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F3E4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6AF7122" w:rsidR="0000007A" w:rsidRPr="00FF3E49" w:rsidRDefault="0015108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31334" w:rsidRPr="00FF3E49">
                <w:rPr>
                  <w:rStyle w:val="Hyperlink"/>
                  <w:rFonts w:ascii="Arial" w:hAnsi="Arial" w:cs="Arial"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FF3E49" w14:paraId="73C90375" w14:textId="77777777" w:rsidTr="00FF3E49">
        <w:trPr>
          <w:trHeight w:val="290"/>
        </w:trPr>
        <w:tc>
          <w:tcPr>
            <w:tcW w:w="1266" w:type="pct"/>
          </w:tcPr>
          <w:p w14:paraId="20D28135" w14:textId="77777777" w:rsidR="0000007A" w:rsidRPr="00FF3E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394F5A5" w:rsidR="0000007A" w:rsidRPr="00FF3E4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3968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4878</w:t>
            </w:r>
          </w:p>
        </w:tc>
      </w:tr>
      <w:tr w:rsidR="0000007A" w:rsidRPr="00FF3E49" w14:paraId="05B60576" w14:textId="77777777" w:rsidTr="00FF3E49">
        <w:trPr>
          <w:trHeight w:val="331"/>
        </w:trPr>
        <w:tc>
          <w:tcPr>
            <w:tcW w:w="1266" w:type="pct"/>
          </w:tcPr>
          <w:p w14:paraId="0196A627" w14:textId="77777777" w:rsidR="0000007A" w:rsidRPr="00FF3E4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B8016D5" w:rsidR="0000007A" w:rsidRPr="00FF3E49" w:rsidRDefault="00A31334" w:rsidP="00A31334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sz w:val="20"/>
                <w:szCs w:val="20"/>
                <w:lang w:val="en-GB"/>
              </w:rPr>
              <w:t>FORMULATION AND EVALUATION OF LEVO CITERIZINE DIHYDRO CHLORIDE FAST DISSOLVING T</w:t>
            </w:r>
            <w:r w:rsidR="00441630" w:rsidRPr="00FF3E49">
              <w:rPr>
                <w:rFonts w:ascii="Arial" w:hAnsi="Arial" w:cs="Arial"/>
                <w:b/>
                <w:sz w:val="20"/>
                <w:szCs w:val="20"/>
                <w:lang w:val="en-GB"/>
              </w:rPr>
              <w:t>ABLETS USING SUPERDISINTEGRANTS</w:t>
            </w:r>
          </w:p>
        </w:tc>
      </w:tr>
      <w:tr w:rsidR="00CF0BBB" w:rsidRPr="00FF3E49" w14:paraId="6D508B1C" w14:textId="77777777" w:rsidTr="00FF3E49">
        <w:trPr>
          <w:trHeight w:val="332"/>
        </w:trPr>
        <w:tc>
          <w:tcPr>
            <w:tcW w:w="1266" w:type="pct"/>
          </w:tcPr>
          <w:p w14:paraId="32FC28F7" w14:textId="77777777" w:rsidR="00CF0BBB" w:rsidRPr="00FF3E4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F649DF1" w:rsidR="00CF0BBB" w:rsidRPr="00FF3E49" w:rsidRDefault="00A313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F3E4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F3E4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FF3E4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F3E4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F3E4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F3E4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F3E4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F3E4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F3E4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F3E49" w:rsidRDefault="00151082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F3E4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5ED2776" w:rsidR="00E03C32" w:rsidRDefault="00A3133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Pharmacy and Pharmaceutical Sciences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 5, Issue 4, 2013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E246FA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A31334" w:rsidRPr="009120E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https://www.innovareacademics.in/journal/ijpps/Vol5Issue4.htm</w:t>
                    </w:r>
                  </w:hyperlink>
                  <w:r w:rsidR="00A313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F3E4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F3E4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F3E4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F3E4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F3E4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F3E4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F3E4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F3E4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F3E4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F3E4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F3E49">
              <w:rPr>
                <w:rFonts w:ascii="Arial" w:hAnsi="Arial" w:cs="Arial"/>
                <w:lang w:val="en-GB"/>
              </w:rPr>
              <w:t>Author’s Feedback</w:t>
            </w:r>
            <w:r w:rsidRPr="00FF3E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F3E4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F3E4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F3E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F3E4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DD18746" w:rsidR="00F1171E" w:rsidRPr="00FF3E49" w:rsidRDefault="009E37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Oral route of administration is the common route used </w:t>
            </w:r>
            <w:proofErr w:type="gram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 administration</w:t>
            </w:r>
            <w:proofErr w:type="gram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medicines as it is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easiest,no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pain, no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assistance,nosterile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precautions,so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better compliance &amp; cheaper. So the author tried to develop fast dissolving tablet of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Leoctrizine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better absorption as it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undergores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high first pass metabolism &amp; moreover it is helpful for </w:t>
            </w:r>
            <w:proofErr w:type="spellStart"/>
            <w:proofErr w:type="gram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bedridden,stoke</w:t>
            </w:r>
            <w:proofErr w:type="spellEnd"/>
            <w:proofErr w:type="gram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cases,geriatric,paediatric,psychiatric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patients. </w:t>
            </w:r>
            <w:proofErr w:type="gram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manuscript is very useful for the scientific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communutuy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3E4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F3E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F3E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B552F88" w:rsidR="00F1171E" w:rsidRPr="00FF3E49" w:rsidRDefault="009E37F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of the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</w:t>
            </w:r>
            <w:r w:rsidR="00032ED4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="0004116A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cc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suitable.</w:t>
            </w:r>
          </w:p>
        </w:tc>
        <w:tc>
          <w:tcPr>
            <w:tcW w:w="1523" w:type="pct"/>
          </w:tcPr>
          <w:p w14:paraId="405B6701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3E4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F3E4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F3E4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73D6E8" w:rsidR="00F1171E" w:rsidRPr="00FF3E49" w:rsidRDefault="009E37F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is comprehensive, </w:t>
            </w:r>
            <w:proofErr w:type="spellStart"/>
            <w:proofErr w:type="gram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structured,all</w:t>
            </w:r>
            <w:proofErr w:type="spellEnd"/>
            <w:proofErr w:type="gram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sections </w:t>
            </w:r>
            <w:proofErr w:type="spellStart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prpperly</w:t>
            </w:r>
            <w:proofErr w:type="spellEnd"/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written.</w:t>
            </w:r>
          </w:p>
        </w:tc>
        <w:tc>
          <w:tcPr>
            <w:tcW w:w="1523" w:type="pct"/>
          </w:tcPr>
          <w:p w14:paraId="1D54B730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3E4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F3E4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DBE48A2" w:rsidR="00F1171E" w:rsidRPr="00FF3E49" w:rsidRDefault="009E37F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</w:t>
            </w:r>
          </w:p>
        </w:tc>
        <w:tc>
          <w:tcPr>
            <w:tcW w:w="1523" w:type="pct"/>
          </w:tcPr>
          <w:p w14:paraId="4898F764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3E4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F3E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F3E4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A007840" w:rsidR="00F1171E" w:rsidRPr="00FF3E49" w:rsidRDefault="0080601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very old</w:t>
            </w:r>
            <w:r w:rsidR="001C0F05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should add newer references within past 5 </w:t>
            </w:r>
            <w:proofErr w:type="gramStart"/>
            <w:r w:rsidR="001C0F05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years ,</w:t>
            </w:r>
            <w:proofErr w:type="gramEnd"/>
            <w:r w:rsidR="001C0F05" w:rsidRPr="00FF3E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ones so that even new techniques, new methods will be included for further research.</w:t>
            </w:r>
          </w:p>
        </w:tc>
        <w:tc>
          <w:tcPr>
            <w:tcW w:w="1523" w:type="pct"/>
          </w:tcPr>
          <w:p w14:paraId="40220055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F3E4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F3E4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F3E4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2A1C0AF" w:rsidR="00F1171E" w:rsidRPr="00FF3E49" w:rsidRDefault="001C0F0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sz w:val="20"/>
                <w:szCs w:val="20"/>
                <w:lang w:val="en-GB"/>
              </w:rPr>
              <w:t>The language of the article is good.</w:t>
            </w:r>
          </w:p>
          <w:p w14:paraId="41E28118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F3E4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F3E4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F3E4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F3E4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F3E4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F3E4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F3E4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F3E4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F3E4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F3E4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F3E4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F3E4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F3E49">
              <w:rPr>
                <w:rFonts w:ascii="Arial" w:hAnsi="Arial" w:cs="Arial"/>
                <w:lang w:val="en-GB"/>
              </w:rPr>
              <w:t>Author’s comment</w:t>
            </w:r>
            <w:r w:rsidRPr="00FF3E4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F3E4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F3E4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F3E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6A3F7C44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F3E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proofErr w:type="gramStart"/>
            <w:r w:rsidRPr="00FF3E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detail)</w:t>
            </w:r>
            <w:r w:rsidR="001C0F05" w:rsidRPr="00FF3E4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  <w:proofErr w:type="gramEnd"/>
          </w:p>
          <w:p w14:paraId="3F0D46E3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F3E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F3E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F3E4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F3E4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D6CD5A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8191C8C" w14:textId="77777777" w:rsidR="00FF3E49" w:rsidRPr="00FF3E49" w:rsidRDefault="00FF3E49" w:rsidP="00FF3E49">
      <w:pPr>
        <w:rPr>
          <w:rFonts w:ascii="Arial" w:hAnsi="Arial" w:cs="Arial"/>
          <w:b/>
          <w:sz w:val="20"/>
          <w:szCs w:val="20"/>
          <w:u w:val="single"/>
        </w:rPr>
      </w:pPr>
      <w:r w:rsidRPr="00FF3E4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6690CB1" w14:textId="77777777" w:rsidR="00FF3E49" w:rsidRPr="00FF3E49" w:rsidRDefault="00FF3E49" w:rsidP="00FF3E49">
      <w:pPr>
        <w:rPr>
          <w:rFonts w:ascii="Arial" w:hAnsi="Arial" w:cs="Arial"/>
          <w:b/>
          <w:sz w:val="20"/>
          <w:szCs w:val="20"/>
        </w:rPr>
      </w:pPr>
      <w:r w:rsidRPr="00FF3E49">
        <w:rPr>
          <w:rFonts w:ascii="Arial" w:hAnsi="Arial" w:cs="Arial"/>
          <w:b/>
          <w:sz w:val="20"/>
          <w:szCs w:val="20"/>
        </w:rPr>
        <w:t xml:space="preserve">Vandana </w:t>
      </w:r>
      <w:proofErr w:type="spellStart"/>
      <w:r w:rsidRPr="00FF3E49">
        <w:rPr>
          <w:rFonts w:ascii="Arial" w:hAnsi="Arial" w:cs="Arial"/>
          <w:b/>
          <w:sz w:val="20"/>
          <w:szCs w:val="20"/>
        </w:rPr>
        <w:t>Avinash</w:t>
      </w:r>
      <w:proofErr w:type="spellEnd"/>
      <w:r w:rsidRPr="00FF3E4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F3E49">
        <w:rPr>
          <w:rFonts w:ascii="Arial" w:hAnsi="Arial" w:cs="Arial"/>
          <w:b/>
          <w:sz w:val="20"/>
          <w:szCs w:val="20"/>
        </w:rPr>
        <w:t>Badar</w:t>
      </w:r>
      <w:proofErr w:type="spellEnd"/>
      <w:r w:rsidRPr="00FF3E49">
        <w:rPr>
          <w:rFonts w:ascii="Arial" w:hAnsi="Arial" w:cs="Arial"/>
          <w:b/>
          <w:sz w:val="20"/>
          <w:szCs w:val="20"/>
        </w:rPr>
        <w:t>, Indira Gandhi Govt Medical College, India</w:t>
      </w:r>
    </w:p>
    <w:p w14:paraId="434E583E" w14:textId="77777777" w:rsidR="00FF3E49" w:rsidRPr="00FF3E49" w:rsidRDefault="00FF3E49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F3E49" w:rsidRPr="00FF3E4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58F2" w14:textId="77777777" w:rsidR="00151082" w:rsidRPr="0000007A" w:rsidRDefault="00151082" w:rsidP="0099583E">
      <w:r>
        <w:separator/>
      </w:r>
    </w:p>
  </w:endnote>
  <w:endnote w:type="continuationSeparator" w:id="0">
    <w:p w14:paraId="24210799" w14:textId="77777777" w:rsidR="00151082" w:rsidRPr="0000007A" w:rsidRDefault="0015108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7608E" w14:textId="77777777" w:rsidR="00151082" w:rsidRPr="0000007A" w:rsidRDefault="00151082" w:rsidP="0099583E">
      <w:r>
        <w:separator/>
      </w:r>
    </w:p>
  </w:footnote>
  <w:footnote w:type="continuationSeparator" w:id="0">
    <w:p w14:paraId="11675ECD" w14:textId="77777777" w:rsidR="00151082" w:rsidRPr="0000007A" w:rsidRDefault="0015108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ED4"/>
    <w:rsid w:val="00037D52"/>
    <w:rsid w:val="0004116A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1082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B27"/>
    <w:rsid w:val="001A2F22"/>
    <w:rsid w:val="001B0C63"/>
    <w:rsid w:val="001B49EB"/>
    <w:rsid w:val="001B5029"/>
    <w:rsid w:val="001C0F05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051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C0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1630"/>
    <w:rsid w:val="00442B24"/>
    <w:rsid w:val="004430CD"/>
    <w:rsid w:val="0044519B"/>
    <w:rsid w:val="00452F40"/>
    <w:rsid w:val="00453968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6162"/>
    <w:rsid w:val="00530A2D"/>
    <w:rsid w:val="00531C82"/>
    <w:rsid w:val="00533FC1"/>
    <w:rsid w:val="00537DD1"/>
    <w:rsid w:val="0054564B"/>
    <w:rsid w:val="00545A13"/>
    <w:rsid w:val="00546343"/>
    <w:rsid w:val="00546E3F"/>
    <w:rsid w:val="00550FA4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14E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601D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37F5"/>
    <w:rsid w:val="009E6A30"/>
    <w:rsid w:val="009F07D4"/>
    <w:rsid w:val="009F29EB"/>
    <w:rsid w:val="009F7A71"/>
    <w:rsid w:val="00A001A0"/>
    <w:rsid w:val="00A12C83"/>
    <w:rsid w:val="00A15F2F"/>
    <w:rsid w:val="00A17184"/>
    <w:rsid w:val="00A3133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B50"/>
    <w:rsid w:val="00B3033D"/>
    <w:rsid w:val="00B334D9"/>
    <w:rsid w:val="00B53059"/>
    <w:rsid w:val="00B562D2"/>
    <w:rsid w:val="00B62087"/>
    <w:rsid w:val="00B62F41"/>
    <w:rsid w:val="00B63782"/>
    <w:rsid w:val="00B66599"/>
    <w:rsid w:val="00B71466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0C0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novareacademics.in/journal/ijpps/Vol5Issue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136</cp:revision>
  <dcterms:created xsi:type="dcterms:W3CDTF">2023-08-30T09:21:00Z</dcterms:created>
  <dcterms:modified xsi:type="dcterms:W3CDTF">2025-03-12T08:05:00Z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