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C8C7B" w14:textId="77777777" w:rsidR="00FD79CC" w:rsidRDefault="004B2FAF">
      <w:pPr>
        <w:pStyle w:val="Heading1"/>
        <w:spacing w:before="68"/>
        <w:ind w:left="0" w:right="1"/>
        <w:jc w:val="center"/>
      </w:pPr>
      <w:bookmarkStart w:id="0" w:name="Challenges_Faced_by_Persons_with_Disabil"/>
      <w:bookmarkEnd w:id="0"/>
      <w:commentRangeStart w:id="1"/>
      <w:r>
        <w:rPr>
          <w:w w:val="105"/>
        </w:rPr>
        <w:t>Challenges</w:t>
      </w:r>
      <w:r>
        <w:rPr>
          <w:spacing w:val="-16"/>
          <w:w w:val="105"/>
        </w:rPr>
        <w:t xml:space="preserve"> </w:t>
      </w:r>
      <w:r>
        <w:rPr>
          <w:w w:val="105"/>
        </w:rPr>
        <w:t>Faced</w:t>
      </w:r>
      <w:r>
        <w:rPr>
          <w:spacing w:val="-13"/>
          <w:w w:val="105"/>
        </w:rPr>
        <w:t xml:space="preserve"> </w:t>
      </w:r>
      <w:r>
        <w:rPr>
          <w:w w:val="105"/>
        </w:rPr>
        <w:t>by</w:t>
      </w:r>
      <w:r>
        <w:rPr>
          <w:spacing w:val="-15"/>
          <w:w w:val="105"/>
        </w:rPr>
        <w:t xml:space="preserve"> </w:t>
      </w:r>
      <w:r>
        <w:rPr>
          <w:w w:val="105"/>
        </w:rPr>
        <w:t>Persons</w:t>
      </w:r>
      <w:r>
        <w:rPr>
          <w:spacing w:val="-9"/>
          <w:w w:val="105"/>
        </w:rPr>
        <w:t xml:space="preserve"> </w:t>
      </w:r>
      <w:r>
        <w:rPr>
          <w:w w:val="105"/>
        </w:rPr>
        <w:t>with</w:t>
      </w:r>
      <w:r>
        <w:rPr>
          <w:spacing w:val="-11"/>
          <w:w w:val="105"/>
        </w:rPr>
        <w:t xml:space="preserve"> </w:t>
      </w:r>
      <w:r>
        <w:rPr>
          <w:w w:val="105"/>
        </w:rPr>
        <w:t>Disabilities</w:t>
      </w:r>
      <w:r>
        <w:rPr>
          <w:spacing w:val="-2"/>
          <w:w w:val="105"/>
        </w:rPr>
        <w:t xml:space="preserve"> </w:t>
      </w:r>
      <w:r>
        <w:rPr>
          <w:w w:val="105"/>
        </w:rPr>
        <w:t>during</w:t>
      </w:r>
      <w:r>
        <w:rPr>
          <w:spacing w:val="-12"/>
          <w:w w:val="105"/>
        </w:rPr>
        <w:t xml:space="preserve"> </w:t>
      </w:r>
      <w:r>
        <w:rPr>
          <w:spacing w:val="-2"/>
          <w:w w:val="105"/>
        </w:rPr>
        <w:t>Disasters</w:t>
      </w:r>
      <w:commentRangeEnd w:id="1"/>
      <w:r w:rsidR="00FF249B">
        <w:rPr>
          <w:rStyle w:val="CommentReference"/>
          <w:b w:val="0"/>
          <w:bCs w:val="0"/>
        </w:rPr>
        <w:commentReference w:id="1"/>
      </w:r>
    </w:p>
    <w:p w14:paraId="4F461A08" w14:textId="77777777" w:rsidR="00FD79CC" w:rsidRDefault="00FD79CC">
      <w:pPr>
        <w:pStyle w:val="BodyText"/>
        <w:spacing w:before="18"/>
        <w:rPr>
          <w:b/>
        </w:rPr>
      </w:pPr>
    </w:p>
    <w:p w14:paraId="4F618C75" w14:textId="77777777" w:rsidR="00FD79CC" w:rsidRDefault="00FD79CC">
      <w:pPr>
        <w:pStyle w:val="BodyText"/>
        <w:spacing w:before="17"/>
      </w:pPr>
      <w:bookmarkStart w:id="2" w:name="Dr._A._Puvi_Lakshmi,_Independent_Researc"/>
      <w:bookmarkEnd w:id="2"/>
    </w:p>
    <w:p w14:paraId="6C563F64" w14:textId="77777777" w:rsidR="00CD78F2" w:rsidRDefault="00CD78F2">
      <w:pPr>
        <w:pStyle w:val="BodyText"/>
        <w:spacing w:before="17"/>
      </w:pPr>
    </w:p>
    <w:p w14:paraId="43CAC5D5" w14:textId="77777777" w:rsidR="004B2FAF" w:rsidRDefault="004B2FAF">
      <w:pPr>
        <w:pStyle w:val="Heading1"/>
        <w:rPr>
          <w:spacing w:val="-2"/>
          <w:w w:val="105"/>
        </w:rPr>
      </w:pPr>
      <w:bookmarkStart w:id="3" w:name="Introduction"/>
      <w:bookmarkEnd w:id="3"/>
    </w:p>
    <w:p w14:paraId="55144270" w14:textId="77777777" w:rsidR="004B2FAF" w:rsidRDefault="004B2FAF">
      <w:pPr>
        <w:pStyle w:val="Heading1"/>
        <w:rPr>
          <w:spacing w:val="-2"/>
          <w:w w:val="105"/>
        </w:rPr>
      </w:pPr>
    </w:p>
    <w:p w14:paraId="05459629" w14:textId="77777777" w:rsidR="004B2FAF" w:rsidRDefault="004B2FAF">
      <w:pPr>
        <w:pStyle w:val="Heading1"/>
        <w:rPr>
          <w:spacing w:val="-2"/>
          <w:w w:val="105"/>
        </w:rPr>
      </w:pPr>
    </w:p>
    <w:p w14:paraId="599E63B5" w14:textId="77777777" w:rsidR="004B2FAF" w:rsidRDefault="004B2FAF">
      <w:pPr>
        <w:pStyle w:val="Heading1"/>
        <w:rPr>
          <w:spacing w:val="-2"/>
          <w:w w:val="105"/>
        </w:rPr>
      </w:pPr>
      <w:r>
        <w:rPr>
          <w:spacing w:val="-2"/>
          <w:w w:val="105"/>
        </w:rPr>
        <w:t>Abstract</w:t>
      </w:r>
    </w:p>
    <w:p w14:paraId="2C63F52A" w14:textId="77777777" w:rsidR="004B2FAF" w:rsidRPr="004B2FAF" w:rsidRDefault="004B2FAF" w:rsidP="004B2FAF">
      <w:pPr>
        <w:pStyle w:val="Heading1"/>
        <w:rPr>
          <w:spacing w:val="-2"/>
          <w:w w:val="105"/>
        </w:rPr>
      </w:pPr>
    </w:p>
    <w:p w14:paraId="11C12101" w14:textId="77777777" w:rsidR="004B2FAF" w:rsidRPr="004B2FAF" w:rsidRDefault="004B2FAF" w:rsidP="004B2FAF">
      <w:pPr>
        <w:pStyle w:val="Heading1"/>
        <w:jc w:val="both"/>
        <w:rPr>
          <w:b w:val="0"/>
          <w:spacing w:val="-2"/>
          <w:w w:val="105"/>
        </w:rPr>
      </w:pPr>
      <w:r w:rsidRPr="004B2FAF">
        <w:rPr>
          <w:b w:val="0"/>
          <w:spacing w:val="-2"/>
          <w:w w:val="105"/>
        </w:rPr>
        <w:t xml:space="preserve">The primary objectives of </w:t>
      </w:r>
      <w:commentRangeStart w:id="4"/>
      <w:r w:rsidRPr="004B2FAF">
        <w:rPr>
          <w:b w:val="0"/>
          <w:spacing w:val="-2"/>
          <w:w w:val="105"/>
        </w:rPr>
        <w:t xml:space="preserve">this article </w:t>
      </w:r>
      <w:commentRangeEnd w:id="4"/>
      <w:r w:rsidR="00FF249B">
        <w:rPr>
          <w:rStyle w:val="CommentReference"/>
          <w:b w:val="0"/>
          <w:bCs w:val="0"/>
        </w:rPr>
        <w:commentReference w:id="4"/>
      </w:r>
      <w:r w:rsidRPr="004B2FAF">
        <w:rPr>
          <w:b w:val="0"/>
          <w:spacing w:val="-2"/>
          <w:w w:val="105"/>
        </w:rPr>
        <w:t xml:space="preserve">are to identify the challenges faced by disabled individuals during disasters. </w:t>
      </w:r>
      <w:commentRangeStart w:id="5"/>
      <w:r w:rsidRPr="004B2FAF">
        <w:rPr>
          <w:b w:val="0"/>
          <w:spacing w:val="-2"/>
          <w:w w:val="105"/>
        </w:rPr>
        <w:t>Disasters can lead to enduring injuries and impairments while exacerbating existing conditions due to lost equipment or medication</w:t>
      </w:r>
      <w:commentRangeEnd w:id="5"/>
      <w:r w:rsidR="00FF249B">
        <w:rPr>
          <w:rStyle w:val="CommentReference"/>
          <w:b w:val="0"/>
          <w:bCs w:val="0"/>
        </w:rPr>
        <w:commentReference w:id="5"/>
      </w:r>
      <w:r w:rsidRPr="004B2FAF">
        <w:rPr>
          <w:b w:val="0"/>
          <w:spacing w:val="-2"/>
          <w:w w:val="105"/>
        </w:rPr>
        <w:t xml:space="preserve">. People with disabilities are often portrayed as a vulnerable </w:t>
      </w:r>
      <w:commentRangeStart w:id="6"/>
      <w:r w:rsidRPr="004B2FAF">
        <w:rPr>
          <w:b w:val="0"/>
          <w:spacing w:val="-2"/>
          <w:w w:val="105"/>
        </w:rPr>
        <w:t xml:space="preserve">and heterogeneous </w:t>
      </w:r>
      <w:commentRangeEnd w:id="6"/>
      <w:r w:rsidR="00FF249B">
        <w:rPr>
          <w:rStyle w:val="CommentReference"/>
          <w:b w:val="0"/>
          <w:bCs w:val="0"/>
        </w:rPr>
        <w:commentReference w:id="6"/>
      </w:r>
      <w:r w:rsidRPr="004B2FAF">
        <w:rPr>
          <w:b w:val="0"/>
          <w:spacing w:val="-2"/>
          <w:w w:val="105"/>
        </w:rPr>
        <w:t>group when facing disasters.</w:t>
      </w:r>
      <w:r w:rsidRPr="004B2FAF">
        <w:t xml:space="preserve"> </w:t>
      </w:r>
      <w:r w:rsidRPr="004B2FAF">
        <w:rPr>
          <w:b w:val="0"/>
          <w:spacing w:val="-2"/>
          <w:w w:val="105"/>
        </w:rPr>
        <w:t xml:space="preserve">Disabilities can be categorized into </w:t>
      </w:r>
      <w:commentRangeStart w:id="7"/>
      <w:r w:rsidRPr="004B2FAF">
        <w:rPr>
          <w:b w:val="0"/>
          <w:spacing w:val="-2"/>
          <w:w w:val="105"/>
        </w:rPr>
        <w:t>several types, including physical, visual, auditory, speech, cognitive, and psycho-social</w:t>
      </w:r>
      <w:commentRangeEnd w:id="7"/>
      <w:r w:rsidR="007B1FD6">
        <w:rPr>
          <w:rStyle w:val="CommentReference"/>
          <w:b w:val="0"/>
          <w:bCs w:val="0"/>
        </w:rPr>
        <w:commentReference w:id="7"/>
      </w:r>
      <w:r w:rsidRPr="004B2FAF">
        <w:rPr>
          <w:b w:val="0"/>
          <w:spacing w:val="-2"/>
          <w:w w:val="105"/>
        </w:rPr>
        <w:t>. However, even individuals with seemingly similar disabilities may experience diverse challenges, necessitating a nuanced understanding</w:t>
      </w:r>
      <w:r>
        <w:rPr>
          <w:b w:val="0"/>
          <w:spacing w:val="-2"/>
          <w:w w:val="105"/>
        </w:rPr>
        <w:t xml:space="preserve"> </w:t>
      </w:r>
      <w:r w:rsidRPr="004B2FAF">
        <w:rPr>
          <w:b w:val="0"/>
          <w:spacing w:val="-2"/>
          <w:w w:val="105"/>
        </w:rPr>
        <w:t>of their varied needs.</w:t>
      </w:r>
      <w:r>
        <w:rPr>
          <w:b w:val="0"/>
          <w:spacing w:val="-2"/>
          <w:w w:val="105"/>
        </w:rPr>
        <w:t xml:space="preserve"> </w:t>
      </w:r>
      <w:r w:rsidRPr="004B2FAF">
        <w:rPr>
          <w:b w:val="0"/>
          <w:spacing w:val="-2"/>
          <w:w w:val="105"/>
        </w:rPr>
        <w:t xml:space="preserve">The article relies on </w:t>
      </w:r>
      <w:commentRangeStart w:id="8"/>
      <w:r w:rsidRPr="004B2FAF">
        <w:rPr>
          <w:b w:val="0"/>
          <w:spacing w:val="-2"/>
          <w:w w:val="105"/>
        </w:rPr>
        <w:t xml:space="preserve">secondary data and thorough analysis of selected global reports </w:t>
      </w:r>
      <w:commentRangeEnd w:id="8"/>
      <w:r w:rsidR="007B1FD6">
        <w:rPr>
          <w:rStyle w:val="CommentReference"/>
          <w:b w:val="0"/>
          <w:bCs w:val="0"/>
        </w:rPr>
        <w:commentReference w:id="8"/>
      </w:r>
      <w:r w:rsidRPr="004B2FAF">
        <w:rPr>
          <w:b w:val="0"/>
          <w:spacing w:val="-2"/>
          <w:w w:val="105"/>
        </w:rPr>
        <w:t xml:space="preserve">to gain insight into the research issues. The active participation of individuals with disabilities in risk management remains insufficient, despite its potential to enhance disaster preparedness and response. Greater involvement of people with disabilities in planning and </w:t>
      </w:r>
      <w:commentRangeStart w:id="9"/>
      <w:r w:rsidRPr="004B2FAF">
        <w:rPr>
          <w:b w:val="0"/>
          <w:spacing w:val="-2"/>
          <w:w w:val="105"/>
        </w:rPr>
        <w:t xml:space="preserve">decision-making processes </w:t>
      </w:r>
      <w:commentRangeEnd w:id="9"/>
      <w:r w:rsidR="007B1FD6">
        <w:rPr>
          <w:rStyle w:val="CommentReference"/>
          <w:b w:val="0"/>
          <w:bCs w:val="0"/>
        </w:rPr>
        <w:commentReference w:id="9"/>
      </w:r>
      <w:r w:rsidRPr="004B2FAF">
        <w:rPr>
          <w:b w:val="0"/>
          <w:spacing w:val="-2"/>
          <w:w w:val="105"/>
        </w:rPr>
        <w:t xml:space="preserve">can </w:t>
      </w:r>
      <w:commentRangeStart w:id="10"/>
      <w:commentRangeStart w:id="11"/>
      <w:r w:rsidRPr="004B2FAF">
        <w:rPr>
          <w:b w:val="0"/>
          <w:spacing w:val="-2"/>
          <w:w w:val="105"/>
        </w:rPr>
        <w:t>help mitigate their vulnerabilities</w:t>
      </w:r>
      <w:commentRangeEnd w:id="10"/>
      <w:r w:rsidR="00912087">
        <w:rPr>
          <w:rStyle w:val="CommentReference"/>
          <w:b w:val="0"/>
          <w:bCs w:val="0"/>
        </w:rPr>
        <w:commentReference w:id="10"/>
      </w:r>
      <w:commentRangeEnd w:id="11"/>
      <w:r w:rsidR="00912087">
        <w:rPr>
          <w:rStyle w:val="CommentReference"/>
          <w:b w:val="0"/>
          <w:bCs w:val="0"/>
        </w:rPr>
        <w:commentReference w:id="11"/>
      </w:r>
      <w:r w:rsidRPr="004B2FAF">
        <w:rPr>
          <w:b w:val="0"/>
          <w:spacing w:val="-2"/>
          <w:w w:val="105"/>
        </w:rPr>
        <w:t>.</w:t>
      </w:r>
      <w:r>
        <w:rPr>
          <w:b w:val="0"/>
          <w:spacing w:val="-2"/>
          <w:w w:val="105"/>
        </w:rPr>
        <w:t xml:space="preserve"> </w:t>
      </w:r>
      <w:commentRangeStart w:id="12"/>
      <w:r w:rsidRPr="004B2FAF">
        <w:rPr>
          <w:b w:val="0"/>
          <w:spacing w:val="-2"/>
          <w:w w:val="105"/>
        </w:rPr>
        <w:t>A human rights-based approach to disability recognizes individuals with disabilities as rights-holders with the ability to advocate for equitable participation in society</w:t>
      </w:r>
      <w:commentRangeEnd w:id="12"/>
      <w:r w:rsidR="009C2858">
        <w:rPr>
          <w:rStyle w:val="CommentReference"/>
          <w:b w:val="0"/>
          <w:bCs w:val="0"/>
        </w:rPr>
        <w:commentReference w:id="12"/>
      </w:r>
      <w:r w:rsidRPr="004B2FAF">
        <w:rPr>
          <w:b w:val="0"/>
          <w:spacing w:val="-2"/>
          <w:w w:val="105"/>
        </w:rPr>
        <w:t xml:space="preserve">. </w:t>
      </w:r>
      <w:commentRangeStart w:id="13"/>
      <w:r w:rsidRPr="004B2FAF">
        <w:rPr>
          <w:b w:val="0"/>
          <w:spacing w:val="-2"/>
          <w:w w:val="105"/>
        </w:rPr>
        <w:t>Therefore, a paradigm shift in institutional strategies and practices is necessary, particularly in regions lacking robust anti-discrimination laws and disability-inclusive disaster management policies.</w:t>
      </w:r>
      <w:commentRangeEnd w:id="13"/>
      <w:r w:rsidR="009C2858">
        <w:rPr>
          <w:rStyle w:val="CommentReference"/>
          <w:b w:val="0"/>
          <w:bCs w:val="0"/>
        </w:rPr>
        <w:commentReference w:id="13"/>
      </w:r>
    </w:p>
    <w:p w14:paraId="391BE78C" w14:textId="77777777" w:rsidR="004B2FAF" w:rsidRDefault="004B2FAF">
      <w:pPr>
        <w:pStyle w:val="Heading1"/>
        <w:rPr>
          <w:spacing w:val="-2"/>
          <w:w w:val="105"/>
        </w:rPr>
      </w:pPr>
    </w:p>
    <w:p w14:paraId="7E8ECAEF" w14:textId="77777777" w:rsidR="004B2FAF" w:rsidRDefault="004B2FAF">
      <w:pPr>
        <w:pStyle w:val="Heading1"/>
        <w:rPr>
          <w:spacing w:val="-2"/>
          <w:w w:val="105"/>
        </w:rPr>
      </w:pPr>
    </w:p>
    <w:p w14:paraId="470C344D" w14:textId="77777777" w:rsidR="004B2FAF" w:rsidRDefault="004B2FAF">
      <w:pPr>
        <w:pStyle w:val="Heading1"/>
        <w:rPr>
          <w:spacing w:val="-2"/>
          <w:w w:val="105"/>
        </w:rPr>
      </w:pPr>
      <w:r>
        <w:rPr>
          <w:spacing w:val="-2"/>
          <w:w w:val="105"/>
        </w:rPr>
        <w:t xml:space="preserve">Keywords: </w:t>
      </w:r>
      <w:r w:rsidRPr="004B2FAF">
        <w:rPr>
          <w:b w:val="0"/>
          <w:spacing w:val="-2"/>
          <w:w w:val="105"/>
        </w:rPr>
        <w:t xml:space="preserve">Disabilities, </w:t>
      </w:r>
      <w:commentRangeStart w:id="14"/>
      <w:r w:rsidRPr="004B2FAF">
        <w:rPr>
          <w:b w:val="0"/>
          <w:spacing w:val="-2"/>
          <w:w w:val="105"/>
        </w:rPr>
        <w:t>risk of death, mortality</w:t>
      </w:r>
      <w:commentRangeEnd w:id="14"/>
      <w:r w:rsidR="009C2858">
        <w:rPr>
          <w:rStyle w:val="CommentReference"/>
          <w:b w:val="0"/>
          <w:bCs w:val="0"/>
        </w:rPr>
        <w:commentReference w:id="14"/>
      </w:r>
      <w:r w:rsidRPr="004B2FAF">
        <w:rPr>
          <w:b w:val="0"/>
          <w:spacing w:val="-2"/>
          <w:w w:val="105"/>
        </w:rPr>
        <w:t xml:space="preserve">, </w:t>
      </w:r>
      <w:commentRangeStart w:id="15"/>
      <w:r w:rsidRPr="004B2FAF">
        <w:rPr>
          <w:b w:val="0"/>
          <w:spacing w:val="-2"/>
          <w:w w:val="105"/>
        </w:rPr>
        <w:t>risk management</w:t>
      </w:r>
      <w:commentRangeEnd w:id="15"/>
      <w:r w:rsidR="009C2858">
        <w:rPr>
          <w:rStyle w:val="CommentReference"/>
          <w:b w:val="0"/>
          <w:bCs w:val="0"/>
        </w:rPr>
        <w:commentReference w:id="15"/>
      </w:r>
    </w:p>
    <w:p w14:paraId="3A3F4304" w14:textId="77777777" w:rsidR="004B2FAF" w:rsidRDefault="004B2FAF">
      <w:pPr>
        <w:pStyle w:val="Heading1"/>
        <w:rPr>
          <w:spacing w:val="-2"/>
          <w:w w:val="105"/>
        </w:rPr>
      </w:pPr>
    </w:p>
    <w:p w14:paraId="27FAD083" w14:textId="77777777" w:rsidR="00FD79CC" w:rsidRDefault="004B2FAF">
      <w:pPr>
        <w:pStyle w:val="Heading1"/>
      </w:pPr>
      <w:r>
        <w:rPr>
          <w:spacing w:val="-2"/>
          <w:w w:val="105"/>
        </w:rPr>
        <w:t>Introduction</w:t>
      </w:r>
    </w:p>
    <w:p w14:paraId="5C1E062F" w14:textId="77777777" w:rsidR="00FD79CC" w:rsidRDefault="00FD79CC">
      <w:pPr>
        <w:pStyle w:val="BodyText"/>
        <w:spacing w:before="155"/>
        <w:rPr>
          <w:b/>
        </w:rPr>
      </w:pPr>
    </w:p>
    <w:p w14:paraId="06E015B0" w14:textId="77777777" w:rsidR="00FD79CC" w:rsidRDefault="004B2FAF">
      <w:pPr>
        <w:pStyle w:val="BodyText"/>
        <w:spacing w:line="376" w:lineRule="auto"/>
        <w:ind w:left="590" w:right="594" w:firstLine="720"/>
        <w:jc w:val="both"/>
      </w:pPr>
      <w:commentRangeStart w:id="16"/>
      <w:commentRangeStart w:id="17"/>
      <w:commentRangeStart w:id="18"/>
      <w:r>
        <w:rPr>
          <w:w w:val="105"/>
        </w:rPr>
        <w:t>Approximately</w:t>
      </w:r>
      <w:r>
        <w:rPr>
          <w:spacing w:val="-6"/>
          <w:w w:val="105"/>
        </w:rPr>
        <w:t xml:space="preserve"> </w:t>
      </w:r>
      <w:r>
        <w:rPr>
          <w:w w:val="105"/>
        </w:rPr>
        <w:t>15%</w:t>
      </w:r>
      <w:r>
        <w:rPr>
          <w:spacing w:val="-6"/>
          <w:w w:val="105"/>
        </w:rPr>
        <w:t xml:space="preserve"> </w:t>
      </w:r>
      <w:r>
        <w:rPr>
          <w:w w:val="105"/>
        </w:rPr>
        <w:t>of</w:t>
      </w:r>
      <w:r>
        <w:rPr>
          <w:spacing w:val="-9"/>
          <w:w w:val="105"/>
        </w:rPr>
        <w:t xml:space="preserve"> </w:t>
      </w:r>
      <w:r>
        <w:rPr>
          <w:w w:val="105"/>
        </w:rPr>
        <w:t>the</w:t>
      </w:r>
      <w:r>
        <w:rPr>
          <w:spacing w:val="-7"/>
          <w:w w:val="105"/>
        </w:rPr>
        <w:t xml:space="preserve"> </w:t>
      </w:r>
      <w:r>
        <w:rPr>
          <w:w w:val="105"/>
        </w:rPr>
        <w:t>global</w:t>
      </w:r>
      <w:r>
        <w:rPr>
          <w:spacing w:val="-4"/>
          <w:w w:val="105"/>
        </w:rPr>
        <w:t xml:space="preserve"> </w:t>
      </w:r>
      <w:r>
        <w:rPr>
          <w:w w:val="105"/>
        </w:rPr>
        <w:t>population</w:t>
      </w:r>
      <w:r>
        <w:rPr>
          <w:spacing w:val="-6"/>
          <w:w w:val="105"/>
        </w:rPr>
        <w:t xml:space="preserve"> </w:t>
      </w:r>
      <w:r>
        <w:rPr>
          <w:w w:val="105"/>
        </w:rPr>
        <w:t>is</w:t>
      </w:r>
      <w:r>
        <w:rPr>
          <w:spacing w:val="-1"/>
          <w:w w:val="105"/>
        </w:rPr>
        <w:t xml:space="preserve"> </w:t>
      </w:r>
      <w:r>
        <w:rPr>
          <w:w w:val="105"/>
        </w:rPr>
        <w:t>living with some form</w:t>
      </w:r>
      <w:r>
        <w:rPr>
          <w:spacing w:val="-7"/>
          <w:w w:val="105"/>
        </w:rPr>
        <w:t xml:space="preserve"> </w:t>
      </w:r>
      <w:r>
        <w:rPr>
          <w:w w:val="105"/>
        </w:rPr>
        <w:t>of</w:t>
      </w:r>
      <w:r>
        <w:rPr>
          <w:spacing w:val="-2"/>
          <w:w w:val="105"/>
        </w:rPr>
        <w:t xml:space="preserve"> </w:t>
      </w:r>
      <w:r>
        <w:rPr>
          <w:w w:val="105"/>
        </w:rPr>
        <w:t>disability;</w:t>
      </w:r>
      <w:r>
        <w:rPr>
          <w:spacing w:val="-4"/>
          <w:w w:val="105"/>
        </w:rPr>
        <w:t xml:space="preserve"> </w:t>
      </w:r>
      <w:r>
        <w:rPr>
          <w:w w:val="105"/>
        </w:rPr>
        <w:t xml:space="preserve">in times of emergencies, they often face neglect and experience </w:t>
      </w:r>
      <w:commentRangeStart w:id="19"/>
      <w:r>
        <w:rPr>
          <w:w w:val="105"/>
        </w:rPr>
        <w:t>elevated</w:t>
      </w:r>
      <w:commentRangeEnd w:id="19"/>
      <w:r w:rsidR="009C2858">
        <w:rPr>
          <w:rStyle w:val="CommentReference"/>
        </w:rPr>
        <w:commentReference w:id="19"/>
      </w:r>
      <w:r>
        <w:rPr>
          <w:w w:val="105"/>
        </w:rPr>
        <w:t xml:space="preserve"> rates of mortality and morbidity</w:t>
      </w:r>
      <w:commentRangeEnd w:id="16"/>
      <w:r w:rsidR="009C2858">
        <w:rPr>
          <w:rStyle w:val="CommentReference"/>
        </w:rPr>
        <w:commentReference w:id="16"/>
      </w:r>
      <w:r>
        <w:rPr>
          <w:w w:val="105"/>
        </w:rPr>
        <w:t xml:space="preserve">. </w:t>
      </w:r>
      <w:commentRangeStart w:id="20"/>
      <w:r>
        <w:rPr>
          <w:w w:val="105"/>
        </w:rPr>
        <w:t xml:space="preserve">Additionally, during disasters, individuals with disabilities are less likely to receive timely warnings; they struggle to locate evacuation routes and accessible public shelters; adequate care and shelter services are frequently inadequate; and </w:t>
      </w:r>
      <w:commentRangeStart w:id="21"/>
      <w:r>
        <w:rPr>
          <w:w w:val="105"/>
        </w:rPr>
        <w:t>they remain invisible</w:t>
      </w:r>
      <w:r>
        <w:rPr>
          <w:spacing w:val="-6"/>
          <w:w w:val="105"/>
        </w:rPr>
        <w:t xml:space="preserve"> </w:t>
      </w:r>
      <w:commentRangeEnd w:id="21"/>
      <w:r w:rsidR="009C2858">
        <w:rPr>
          <w:rStyle w:val="CommentReference"/>
        </w:rPr>
        <w:commentReference w:id="21"/>
      </w:r>
      <w:r>
        <w:rPr>
          <w:w w:val="105"/>
        </w:rPr>
        <w:t>in</w:t>
      </w:r>
      <w:r>
        <w:rPr>
          <w:spacing w:val="-5"/>
          <w:w w:val="105"/>
        </w:rPr>
        <w:t xml:space="preserve"> </w:t>
      </w:r>
      <w:r>
        <w:rPr>
          <w:w w:val="105"/>
        </w:rPr>
        <w:t>terms of</w:t>
      </w:r>
      <w:r>
        <w:rPr>
          <w:spacing w:val="-7"/>
          <w:w w:val="105"/>
        </w:rPr>
        <w:t xml:space="preserve"> </w:t>
      </w:r>
      <w:r>
        <w:rPr>
          <w:w w:val="105"/>
        </w:rPr>
        <w:t>relief</w:t>
      </w:r>
      <w:r>
        <w:rPr>
          <w:spacing w:val="-15"/>
          <w:w w:val="105"/>
        </w:rPr>
        <w:t xml:space="preserve"> </w:t>
      </w:r>
      <w:r>
        <w:rPr>
          <w:w w:val="105"/>
        </w:rPr>
        <w:t>and</w:t>
      </w:r>
      <w:r>
        <w:rPr>
          <w:spacing w:val="-11"/>
          <w:w w:val="105"/>
        </w:rPr>
        <w:t xml:space="preserve"> </w:t>
      </w:r>
      <w:r>
        <w:rPr>
          <w:w w:val="105"/>
        </w:rPr>
        <w:t>recovery</w:t>
      </w:r>
      <w:r>
        <w:rPr>
          <w:spacing w:val="-5"/>
          <w:w w:val="105"/>
        </w:rPr>
        <w:t xml:space="preserve"> </w:t>
      </w:r>
      <w:r>
        <w:rPr>
          <w:w w:val="105"/>
        </w:rPr>
        <w:t>efforts,</w:t>
      </w:r>
      <w:r>
        <w:rPr>
          <w:spacing w:val="-3"/>
          <w:w w:val="105"/>
        </w:rPr>
        <w:t xml:space="preserve"> </w:t>
      </w:r>
      <w:r>
        <w:rPr>
          <w:w w:val="105"/>
        </w:rPr>
        <w:t>resulting</w:t>
      </w:r>
      <w:r>
        <w:rPr>
          <w:spacing w:val="-5"/>
          <w:w w:val="105"/>
        </w:rPr>
        <w:t xml:space="preserve"> </w:t>
      </w:r>
      <w:r>
        <w:rPr>
          <w:w w:val="105"/>
        </w:rPr>
        <w:t>in a heightened</w:t>
      </w:r>
      <w:r>
        <w:rPr>
          <w:spacing w:val="-5"/>
          <w:w w:val="105"/>
        </w:rPr>
        <w:t xml:space="preserve"> </w:t>
      </w:r>
      <w:r w:rsidRPr="004B2FAF">
        <w:rPr>
          <w:w w:val="105"/>
        </w:rPr>
        <w:t>risk of death</w:t>
      </w:r>
      <w:r>
        <w:rPr>
          <w:w w:val="105"/>
        </w:rPr>
        <w:t>,</w:t>
      </w:r>
      <w:r>
        <w:rPr>
          <w:spacing w:val="-3"/>
          <w:w w:val="105"/>
        </w:rPr>
        <w:t xml:space="preserve"> </w:t>
      </w:r>
      <w:r>
        <w:rPr>
          <w:w w:val="105"/>
        </w:rPr>
        <w:t>injury, and property</w:t>
      </w:r>
      <w:r>
        <w:rPr>
          <w:spacing w:val="-5"/>
          <w:w w:val="105"/>
        </w:rPr>
        <w:t xml:space="preserve"> </w:t>
      </w:r>
      <w:r>
        <w:rPr>
          <w:w w:val="105"/>
        </w:rPr>
        <w:t>loss</w:t>
      </w:r>
      <w:commentRangeEnd w:id="20"/>
      <w:r w:rsidR="005848C8">
        <w:rPr>
          <w:rStyle w:val="CommentReference"/>
        </w:rPr>
        <w:commentReference w:id="20"/>
      </w:r>
      <w:r>
        <w:rPr>
          <w:w w:val="105"/>
        </w:rPr>
        <w:t xml:space="preserve">. </w:t>
      </w:r>
      <w:commentRangeStart w:id="22"/>
      <w:r>
        <w:rPr>
          <w:w w:val="105"/>
        </w:rPr>
        <w:t>Article</w:t>
      </w:r>
      <w:r>
        <w:rPr>
          <w:spacing w:val="-6"/>
          <w:w w:val="105"/>
        </w:rPr>
        <w:t xml:space="preserve"> </w:t>
      </w:r>
      <w:r>
        <w:rPr>
          <w:w w:val="105"/>
        </w:rPr>
        <w:t>11 of</w:t>
      </w:r>
      <w:r>
        <w:rPr>
          <w:spacing w:val="-1"/>
          <w:w w:val="105"/>
        </w:rPr>
        <w:t xml:space="preserve"> </w:t>
      </w:r>
      <w:r>
        <w:rPr>
          <w:w w:val="105"/>
        </w:rPr>
        <w:t>the United</w:t>
      </w:r>
      <w:r>
        <w:rPr>
          <w:spacing w:val="-5"/>
          <w:w w:val="105"/>
        </w:rPr>
        <w:t xml:space="preserve"> </w:t>
      </w:r>
      <w:r>
        <w:rPr>
          <w:w w:val="105"/>
        </w:rPr>
        <w:t>Nations</w:t>
      </w:r>
      <w:r>
        <w:rPr>
          <w:spacing w:val="-6"/>
          <w:w w:val="105"/>
        </w:rPr>
        <w:t xml:space="preserve"> </w:t>
      </w:r>
      <w:r>
        <w:rPr>
          <w:w w:val="105"/>
        </w:rPr>
        <w:t>Convention on</w:t>
      </w:r>
      <w:r>
        <w:rPr>
          <w:spacing w:val="-5"/>
          <w:w w:val="105"/>
        </w:rPr>
        <w:t xml:space="preserve"> </w:t>
      </w:r>
      <w:r>
        <w:rPr>
          <w:w w:val="105"/>
        </w:rPr>
        <w:t>the Rights of</w:t>
      </w:r>
      <w:r>
        <w:rPr>
          <w:spacing w:val="-7"/>
          <w:w w:val="105"/>
        </w:rPr>
        <w:t xml:space="preserve"> </w:t>
      </w:r>
      <w:r>
        <w:rPr>
          <w:w w:val="105"/>
        </w:rPr>
        <w:t>Persons with Disabilities emphasizes that States Parties must take “all necessary measures to ensure the protection and safety of persons with disabilities in situations of risk, including armed conflict, humanitarian emergencies,</w:t>
      </w:r>
      <w:r>
        <w:rPr>
          <w:spacing w:val="-4"/>
          <w:w w:val="105"/>
        </w:rPr>
        <w:t xml:space="preserve"> </w:t>
      </w:r>
      <w:r>
        <w:rPr>
          <w:w w:val="105"/>
        </w:rPr>
        <w:t>and natural disasters.” More</w:t>
      </w:r>
      <w:r>
        <w:rPr>
          <w:spacing w:val="-7"/>
          <w:w w:val="105"/>
        </w:rPr>
        <w:t xml:space="preserve"> </w:t>
      </w:r>
      <w:r>
        <w:rPr>
          <w:w w:val="105"/>
        </w:rPr>
        <w:t>than</w:t>
      </w:r>
      <w:r>
        <w:rPr>
          <w:spacing w:val="-6"/>
          <w:w w:val="105"/>
        </w:rPr>
        <w:t xml:space="preserve"> </w:t>
      </w:r>
      <w:r>
        <w:rPr>
          <w:w w:val="105"/>
        </w:rPr>
        <w:t>160 states</w:t>
      </w:r>
      <w:r>
        <w:rPr>
          <w:spacing w:val="-8"/>
          <w:w w:val="105"/>
        </w:rPr>
        <w:t xml:space="preserve"> </w:t>
      </w:r>
      <w:r>
        <w:rPr>
          <w:w w:val="105"/>
        </w:rPr>
        <w:t>and</w:t>
      </w:r>
      <w:r>
        <w:rPr>
          <w:spacing w:val="-6"/>
          <w:w w:val="105"/>
        </w:rPr>
        <w:t xml:space="preserve"> </w:t>
      </w:r>
      <w:r>
        <w:rPr>
          <w:w w:val="105"/>
        </w:rPr>
        <w:t>regional organizations have signed this convention, which is shaping national disaster legislation in numerous countries.</w:t>
      </w:r>
      <w:commentRangeEnd w:id="22"/>
      <w:r w:rsidR="005848C8">
        <w:rPr>
          <w:rStyle w:val="CommentReference"/>
        </w:rPr>
        <w:commentReference w:id="22"/>
      </w:r>
      <w:r>
        <w:rPr>
          <w:w w:val="105"/>
        </w:rPr>
        <w:t xml:space="preserve"> </w:t>
      </w:r>
      <w:commentRangeStart w:id="23"/>
      <w:r>
        <w:rPr>
          <w:w w:val="105"/>
        </w:rPr>
        <w:t>The majority of individuals with disabilities are impoverished, socially isolated, and excluded from decision-making processes.</w:t>
      </w:r>
      <w:commentRangeEnd w:id="23"/>
      <w:r w:rsidR="005848C8">
        <w:rPr>
          <w:rStyle w:val="CommentReference"/>
        </w:rPr>
        <w:commentReference w:id="23"/>
      </w:r>
      <w:commentRangeEnd w:id="17"/>
      <w:r w:rsidR="005848C8">
        <w:rPr>
          <w:rStyle w:val="CommentReference"/>
        </w:rPr>
        <w:commentReference w:id="17"/>
      </w:r>
      <w:commentRangeEnd w:id="18"/>
      <w:r w:rsidR="005848C8">
        <w:rPr>
          <w:rStyle w:val="CommentReference"/>
        </w:rPr>
        <w:commentReference w:id="18"/>
      </w:r>
    </w:p>
    <w:p w14:paraId="5DACC7E5" w14:textId="77777777" w:rsidR="00FD79CC" w:rsidRDefault="004B2FAF">
      <w:pPr>
        <w:pStyle w:val="BodyText"/>
        <w:spacing w:before="264" w:line="376" w:lineRule="auto"/>
        <w:ind w:left="590" w:right="589" w:firstLine="720"/>
        <w:jc w:val="both"/>
      </w:pPr>
      <w:commentRangeStart w:id="24"/>
      <w:r>
        <w:rPr>
          <w:w w:val="105"/>
        </w:rPr>
        <w:t xml:space="preserve">Disasters can lead to enduring injuries and impairments while exacerbating existing </w:t>
      </w:r>
      <w:r>
        <w:rPr>
          <w:w w:val="105"/>
        </w:rPr>
        <w:lastRenderedPageBreak/>
        <w:t>conditions</w:t>
      </w:r>
      <w:r>
        <w:rPr>
          <w:spacing w:val="-9"/>
          <w:w w:val="105"/>
        </w:rPr>
        <w:t xml:space="preserve"> </w:t>
      </w:r>
      <w:r>
        <w:rPr>
          <w:w w:val="105"/>
        </w:rPr>
        <w:t>due</w:t>
      </w:r>
      <w:r>
        <w:rPr>
          <w:spacing w:val="-8"/>
          <w:w w:val="105"/>
        </w:rPr>
        <w:t xml:space="preserve"> </w:t>
      </w:r>
      <w:r>
        <w:rPr>
          <w:w w:val="105"/>
        </w:rPr>
        <w:t>to</w:t>
      </w:r>
      <w:r>
        <w:rPr>
          <w:spacing w:val="-14"/>
          <w:w w:val="105"/>
        </w:rPr>
        <w:t xml:space="preserve"> </w:t>
      </w:r>
      <w:r>
        <w:rPr>
          <w:w w:val="105"/>
        </w:rPr>
        <w:t>lost</w:t>
      </w:r>
      <w:r>
        <w:rPr>
          <w:spacing w:val="-6"/>
          <w:w w:val="105"/>
        </w:rPr>
        <w:t xml:space="preserve"> </w:t>
      </w:r>
      <w:r>
        <w:rPr>
          <w:w w:val="105"/>
        </w:rPr>
        <w:t>equipment</w:t>
      </w:r>
      <w:r>
        <w:rPr>
          <w:spacing w:val="-6"/>
          <w:w w:val="105"/>
        </w:rPr>
        <w:t xml:space="preserve"> </w:t>
      </w:r>
      <w:r>
        <w:rPr>
          <w:w w:val="105"/>
        </w:rPr>
        <w:t>or medication</w:t>
      </w:r>
      <w:commentRangeEnd w:id="24"/>
      <w:r w:rsidR="005848C8">
        <w:rPr>
          <w:rStyle w:val="CommentReference"/>
        </w:rPr>
        <w:commentReference w:id="24"/>
      </w:r>
      <w:r>
        <w:rPr>
          <w:w w:val="105"/>
        </w:rPr>
        <w:t>.</w:t>
      </w:r>
      <w:r>
        <w:rPr>
          <w:spacing w:val="-6"/>
          <w:w w:val="105"/>
        </w:rPr>
        <w:t xml:space="preserve"> </w:t>
      </w:r>
      <w:commentRangeStart w:id="26"/>
      <w:r>
        <w:rPr>
          <w:w w:val="105"/>
        </w:rPr>
        <w:t>People</w:t>
      </w:r>
      <w:r>
        <w:rPr>
          <w:spacing w:val="-8"/>
          <w:w w:val="105"/>
        </w:rPr>
        <w:t xml:space="preserve"> </w:t>
      </w:r>
      <w:r>
        <w:rPr>
          <w:w w:val="105"/>
        </w:rPr>
        <w:t>with</w:t>
      </w:r>
      <w:r>
        <w:rPr>
          <w:spacing w:val="-8"/>
          <w:w w:val="105"/>
        </w:rPr>
        <w:t xml:space="preserve"> </w:t>
      </w:r>
      <w:r>
        <w:rPr>
          <w:w w:val="105"/>
        </w:rPr>
        <w:t>disabilities</w:t>
      </w:r>
      <w:r>
        <w:rPr>
          <w:spacing w:val="-10"/>
          <w:w w:val="105"/>
        </w:rPr>
        <w:t xml:space="preserve"> </w:t>
      </w:r>
      <w:r>
        <w:rPr>
          <w:w w:val="105"/>
        </w:rPr>
        <w:t>are</w:t>
      </w:r>
      <w:r>
        <w:rPr>
          <w:spacing w:val="-2"/>
          <w:w w:val="105"/>
        </w:rPr>
        <w:t xml:space="preserve"> </w:t>
      </w:r>
      <w:r>
        <w:rPr>
          <w:w w:val="105"/>
        </w:rPr>
        <w:t>often</w:t>
      </w:r>
      <w:r>
        <w:rPr>
          <w:spacing w:val="-8"/>
          <w:w w:val="105"/>
        </w:rPr>
        <w:t xml:space="preserve"> </w:t>
      </w:r>
      <w:r>
        <w:rPr>
          <w:w w:val="105"/>
        </w:rPr>
        <w:t>portrayed</w:t>
      </w:r>
      <w:r>
        <w:rPr>
          <w:spacing w:val="-14"/>
          <w:w w:val="105"/>
        </w:rPr>
        <w:t xml:space="preserve"> </w:t>
      </w:r>
      <w:r>
        <w:rPr>
          <w:w w:val="105"/>
        </w:rPr>
        <w:t>as a</w:t>
      </w:r>
      <w:r>
        <w:rPr>
          <w:spacing w:val="-8"/>
          <w:w w:val="105"/>
        </w:rPr>
        <w:t xml:space="preserve"> </w:t>
      </w:r>
      <w:r>
        <w:rPr>
          <w:w w:val="105"/>
        </w:rPr>
        <w:t>vulnerable</w:t>
      </w:r>
      <w:r>
        <w:rPr>
          <w:spacing w:val="-8"/>
          <w:w w:val="105"/>
        </w:rPr>
        <w:t xml:space="preserve"> </w:t>
      </w:r>
      <w:r>
        <w:rPr>
          <w:w w:val="105"/>
        </w:rPr>
        <w:t>and</w:t>
      </w:r>
      <w:r>
        <w:rPr>
          <w:spacing w:val="-7"/>
          <w:w w:val="105"/>
        </w:rPr>
        <w:t xml:space="preserve"> </w:t>
      </w:r>
      <w:r>
        <w:rPr>
          <w:w w:val="105"/>
        </w:rPr>
        <w:t>heterogeneous</w:t>
      </w:r>
      <w:r>
        <w:rPr>
          <w:spacing w:val="-2"/>
          <w:w w:val="105"/>
        </w:rPr>
        <w:t xml:space="preserve"> </w:t>
      </w:r>
      <w:r>
        <w:rPr>
          <w:w w:val="105"/>
        </w:rPr>
        <w:t>group</w:t>
      </w:r>
      <w:r>
        <w:rPr>
          <w:spacing w:val="-1"/>
          <w:w w:val="105"/>
        </w:rPr>
        <w:t xml:space="preserve"> </w:t>
      </w:r>
      <w:r>
        <w:rPr>
          <w:w w:val="105"/>
        </w:rPr>
        <w:t>when</w:t>
      </w:r>
      <w:r>
        <w:rPr>
          <w:spacing w:val="-7"/>
          <w:w w:val="105"/>
        </w:rPr>
        <w:t xml:space="preserve"> </w:t>
      </w:r>
      <w:r>
        <w:rPr>
          <w:w w:val="105"/>
        </w:rPr>
        <w:t>facing</w:t>
      </w:r>
      <w:r>
        <w:rPr>
          <w:spacing w:val="-7"/>
          <w:w w:val="105"/>
        </w:rPr>
        <w:t xml:space="preserve"> </w:t>
      </w:r>
      <w:r>
        <w:rPr>
          <w:w w:val="105"/>
        </w:rPr>
        <w:t>disasters</w:t>
      </w:r>
      <w:commentRangeEnd w:id="26"/>
      <w:r w:rsidR="005848C8">
        <w:rPr>
          <w:rStyle w:val="CommentReference"/>
        </w:rPr>
        <w:commentReference w:id="26"/>
      </w:r>
      <w:r>
        <w:rPr>
          <w:w w:val="105"/>
        </w:rPr>
        <w:t>.</w:t>
      </w:r>
      <w:r>
        <w:rPr>
          <w:spacing w:val="-11"/>
          <w:w w:val="105"/>
        </w:rPr>
        <w:t xml:space="preserve"> </w:t>
      </w:r>
      <w:commentRangeStart w:id="27"/>
      <w:commentRangeStart w:id="28"/>
      <w:r>
        <w:rPr>
          <w:w w:val="105"/>
        </w:rPr>
        <w:t>Their</w:t>
      </w:r>
      <w:r>
        <w:rPr>
          <w:spacing w:val="-3"/>
          <w:w w:val="105"/>
        </w:rPr>
        <w:t xml:space="preserve"> </w:t>
      </w:r>
      <w:r>
        <w:rPr>
          <w:w w:val="105"/>
        </w:rPr>
        <w:t>increased</w:t>
      </w:r>
      <w:r>
        <w:rPr>
          <w:spacing w:val="-7"/>
          <w:w w:val="105"/>
        </w:rPr>
        <w:t xml:space="preserve"> </w:t>
      </w:r>
      <w:r>
        <w:rPr>
          <w:w w:val="105"/>
        </w:rPr>
        <w:t>risk</w:t>
      </w:r>
      <w:r>
        <w:rPr>
          <w:spacing w:val="-1"/>
          <w:w w:val="105"/>
        </w:rPr>
        <w:t xml:space="preserve"> </w:t>
      </w:r>
      <w:commentRangeEnd w:id="27"/>
      <w:r w:rsidR="00C4404D">
        <w:rPr>
          <w:rStyle w:val="CommentReference"/>
        </w:rPr>
        <w:commentReference w:id="27"/>
      </w:r>
      <w:r>
        <w:rPr>
          <w:w w:val="105"/>
        </w:rPr>
        <w:t>during</w:t>
      </w:r>
      <w:r>
        <w:rPr>
          <w:spacing w:val="-1"/>
          <w:w w:val="105"/>
        </w:rPr>
        <w:t xml:space="preserve"> </w:t>
      </w:r>
      <w:r>
        <w:rPr>
          <w:w w:val="105"/>
        </w:rPr>
        <w:t xml:space="preserve">such events results from the interaction between their injuries, the physical and social environment, institutional arrangements, and </w:t>
      </w:r>
      <w:commentRangeStart w:id="29"/>
      <w:r>
        <w:rPr>
          <w:w w:val="105"/>
        </w:rPr>
        <w:t xml:space="preserve">societal attitudes. </w:t>
      </w:r>
      <w:commentRangeEnd w:id="29"/>
      <w:r w:rsidR="00C4404D">
        <w:rPr>
          <w:rStyle w:val="CommentReference"/>
        </w:rPr>
        <w:commentReference w:id="29"/>
      </w:r>
      <w:commentRangeEnd w:id="28"/>
      <w:r w:rsidR="00C4404D">
        <w:rPr>
          <w:rStyle w:val="CommentReference"/>
        </w:rPr>
        <w:commentReference w:id="28"/>
      </w:r>
      <w:commentRangeStart w:id="30"/>
      <w:commentRangeStart w:id="31"/>
      <w:r>
        <w:rPr>
          <w:w w:val="105"/>
        </w:rPr>
        <w:t>While policies often address these issues</w:t>
      </w:r>
      <w:commentRangeEnd w:id="30"/>
      <w:r w:rsidR="00C4404D">
        <w:rPr>
          <w:rStyle w:val="CommentReference"/>
        </w:rPr>
        <w:commentReference w:id="30"/>
      </w:r>
      <w:r>
        <w:rPr>
          <w:w w:val="105"/>
        </w:rPr>
        <w:t xml:space="preserve">, disaster organizations tend to prioritize helping individuals with disabilities adapt to their circumstances rather than modifying the environment to meet their needs. </w:t>
      </w:r>
      <w:commentRangeEnd w:id="31"/>
      <w:r w:rsidR="00C4404D">
        <w:rPr>
          <w:rStyle w:val="CommentReference"/>
        </w:rPr>
        <w:commentReference w:id="31"/>
      </w:r>
      <w:r>
        <w:rPr>
          <w:w w:val="105"/>
        </w:rPr>
        <w:t>According to the World Health Organization (WHO), there are one billion individuals globally living with some form of</w:t>
      </w:r>
      <w:r>
        <w:rPr>
          <w:spacing w:val="-2"/>
          <w:w w:val="105"/>
        </w:rPr>
        <w:t xml:space="preserve"> </w:t>
      </w:r>
      <w:r>
        <w:rPr>
          <w:w w:val="105"/>
        </w:rPr>
        <w:t>disability.</w:t>
      </w:r>
      <w:r>
        <w:rPr>
          <w:spacing w:val="-4"/>
          <w:w w:val="105"/>
        </w:rPr>
        <w:t xml:space="preserve"> </w:t>
      </w:r>
      <w:commentRangeStart w:id="32"/>
      <w:r>
        <w:rPr>
          <w:w w:val="105"/>
        </w:rPr>
        <w:t>Despite their significant numbers, there is</w:t>
      </w:r>
      <w:r>
        <w:rPr>
          <w:spacing w:val="-1"/>
          <w:w w:val="105"/>
        </w:rPr>
        <w:t xml:space="preserve"> </w:t>
      </w:r>
      <w:r>
        <w:rPr>
          <w:w w:val="105"/>
        </w:rPr>
        <w:t>still a scarcity</w:t>
      </w:r>
      <w:r>
        <w:rPr>
          <w:spacing w:val="-7"/>
          <w:w w:val="105"/>
        </w:rPr>
        <w:t xml:space="preserve"> </w:t>
      </w:r>
      <w:r>
        <w:rPr>
          <w:w w:val="105"/>
        </w:rPr>
        <w:t>of</w:t>
      </w:r>
      <w:r>
        <w:rPr>
          <w:spacing w:val="-4"/>
          <w:w w:val="105"/>
        </w:rPr>
        <w:t xml:space="preserve"> </w:t>
      </w:r>
      <w:r>
        <w:rPr>
          <w:w w:val="105"/>
        </w:rPr>
        <w:t>statistical</w:t>
      </w:r>
      <w:r>
        <w:rPr>
          <w:spacing w:val="-6"/>
          <w:w w:val="105"/>
        </w:rPr>
        <w:t xml:space="preserve"> </w:t>
      </w:r>
      <w:r>
        <w:rPr>
          <w:w w:val="105"/>
        </w:rPr>
        <w:t>data</w:t>
      </w:r>
      <w:r>
        <w:rPr>
          <w:spacing w:val="-2"/>
          <w:w w:val="105"/>
        </w:rPr>
        <w:t xml:space="preserve"> </w:t>
      </w:r>
      <w:r>
        <w:rPr>
          <w:w w:val="105"/>
        </w:rPr>
        <w:t>regarding</w:t>
      </w:r>
      <w:r>
        <w:rPr>
          <w:spacing w:val="-7"/>
          <w:w w:val="105"/>
        </w:rPr>
        <w:t xml:space="preserve"> </w:t>
      </w:r>
      <w:r>
        <w:rPr>
          <w:w w:val="105"/>
        </w:rPr>
        <w:t xml:space="preserve">disabilities, </w:t>
      </w:r>
      <w:commentRangeStart w:id="33"/>
      <w:r>
        <w:rPr>
          <w:w w:val="105"/>
        </w:rPr>
        <w:t>especially</w:t>
      </w:r>
      <w:r>
        <w:rPr>
          <w:spacing w:val="-7"/>
          <w:w w:val="105"/>
        </w:rPr>
        <w:t xml:space="preserve"> </w:t>
      </w:r>
      <w:r>
        <w:rPr>
          <w:w w:val="105"/>
        </w:rPr>
        <w:t>in</w:t>
      </w:r>
      <w:r>
        <w:rPr>
          <w:spacing w:val="-1"/>
          <w:w w:val="105"/>
        </w:rPr>
        <w:t xml:space="preserve"> </w:t>
      </w:r>
      <w:r>
        <w:rPr>
          <w:w w:val="105"/>
        </w:rPr>
        <w:t>disaster</w:t>
      </w:r>
      <w:r>
        <w:rPr>
          <w:spacing w:val="-4"/>
          <w:w w:val="105"/>
        </w:rPr>
        <w:t xml:space="preserve"> </w:t>
      </w:r>
      <w:r>
        <w:rPr>
          <w:w w:val="105"/>
        </w:rPr>
        <w:t>contexts</w:t>
      </w:r>
      <w:commentRangeEnd w:id="32"/>
      <w:r w:rsidR="00C4404D">
        <w:rPr>
          <w:rStyle w:val="CommentReference"/>
        </w:rPr>
        <w:commentReference w:id="32"/>
      </w:r>
      <w:r>
        <w:rPr>
          <w:w w:val="105"/>
        </w:rPr>
        <w:t>.</w:t>
      </w:r>
      <w:r>
        <w:rPr>
          <w:spacing w:val="-6"/>
          <w:w w:val="105"/>
        </w:rPr>
        <w:t xml:space="preserve"> </w:t>
      </w:r>
      <w:commentRangeEnd w:id="33"/>
      <w:r w:rsidR="00C4404D">
        <w:rPr>
          <w:rStyle w:val="CommentReference"/>
        </w:rPr>
        <w:commentReference w:id="33"/>
      </w:r>
      <w:r>
        <w:rPr>
          <w:w w:val="105"/>
        </w:rPr>
        <w:t>Many</w:t>
      </w:r>
      <w:r>
        <w:rPr>
          <w:spacing w:val="-1"/>
          <w:w w:val="105"/>
        </w:rPr>
        <w:t xml:space="preserve"> </w:t>
      </w:r>
      <w:r>
        <w:rPr>
          <w:w w:val="105"/>
        </w:rPr>
        <w:t>of</w:t>
      </w:r>
      <w:r>
        <w:rPr>
          <w:spacing w:val="-10"/>
          <w:w w:val="105"/>
        </w:rPr>
        <w:t xml:space="preserve"> </w:t>
      </w:r>
      <w:r>
        <w:rPr>
          <w:w w:val="105"/>
        </w:rPr>
        <w:t>these individuals contend with escalating disaster risks and threats</w:t>
      </w:r>
      <w:commentRangeStart w:id="34"/>
      <w:r>
        <w:rPr>
          <w:w w:val="105"/>
        </w:rPr>
        <w:t xml:space="preserve">; </w:t>
      </w:r>
      <w:commentRangeEnd w:id="34"/>
      <w:r w:rsidR="00C4404D">
        <w:rPr>
          <w:rStyle w:val="CommentReference"/>
        </w:rPr>
        <w:commentReference w:id="34"/>
      </w:r>
      <w:commentRangeStart w:id="35"/>
      <w:r>
        <w:rPr>
          <w:w w:val="105"/>
        </w:rPr>
        <w:t>they remain largely invisible, highly vulnerable to danger, and more likely to suffer death or injury during disasters than their non-disabled counterparts.</w:t>
      </w:r>
      <w:commentRangeEnd w:id="35"/>
      <w:r w:rsidR="0042544E">
        <w:rPr>
          <w:rStyle w:val="CommentReference"/>
        </w:rPr>
        <w:commentReference w:id="35"/>
      </w:r>
      <w:r>
        <w:rPr>
          <w:w w:val="105"/>
        </w:rPr>
        <w:t xml:space="preserve"> This </w:t>
      </w:r>
      <w:commentRangeStart w:id="36"/>
      <w:r>
        <w:rPr>
          <w:w w:val="105"/>
        </w:rPr>
        <w:t xml:space="preserve">article aims </w:t>
      </w:r>
      <w:commentRangeEnd w:id="36"/>
      <w:r w:rsidR="0042544E">
        <w:rPr>
          <w:rStyle w:val="CommentReference"/>
        </w:rPr>
        <w:commentReference w:id="36"/>
      </w:r>
      <w:r>
        <w:rPr>
          <w:w w:val="105"/>
        </w:rPr>
        <w:t xml:space="preserve">to </w:t>
      </w:r>
      <w:commentRangeStart w:id="37"/>
      <w:r>
        <w:rPr>
          <w:w w:val="105"/>
        </w:rPr>
        <w:t xml:space="preserve">highlight </w:t>
      </w:r>
      <w:commentRangeEnd w:id="37"/>
      <w:r w:rsidR="0042544E">
        <w:rPr>
          <w:rStyle w:val="CommentReference"/>
        </w:rPr>
        <w:commentReference w:id="37"/>
      </w:r>
      <w:commentRangeStart w:id="38"/>
      <w:r>
        <w:rPr>
          <w:w w:val="105"/>
        </w:rPr>
        <w:t xml:space="preserve">the risks </w:t>
      </w:r>
      <w:commentRangeEnd w:id="38"/>
      <w:r w:rsidR="0042544E">
        <w:rPr>
          <w:rStyle w:val="CommentReference"/>
        </w:rPr>
        <w:commentReference w:id="38"/>
      </w:r>
      <w:r>
        <w:rPr>
          <w:w w:val="105"/>
        </w:rPr>
        <w:t xml:space="preserve">that individuals with disabilities face during </w:t>
      </w:r>
      <w:commentRangeStart w:id="39"/>
      <w:r>
        <w:rPr>
          <w:w w:val="105"/>
        </w:rPr>
        <w:t>natural disasters</w:t>
      </w:r>
      <w:commentRangeEnd w:id="39"/>
      <w:r w:rsidR="0042544E">
        <w:rPr>
          <w:rStyle w:val="CommentReference"/>
        </w:rPr>
        <w:commentReference w:id="39"/>
      </w:r>
      <w:r>
        <w:rPr>
          <w:w w:val="105"/>
        </w:rPr>
        <w:t>.</w:t>
      </w:r>
    </w:p>
    <w:p w14:paraId="487D768E" w14:textId="77777777" w:rsidR="00FD79CC" w:rsidRDefault="00FD79CC">
      <w:pPr>
        <w:pStyle w:val="BodyText"/>
        <w:spacing w:line="376" w:lineRule="auto"/>
        <w:jc w:val="both"/>
        <w:sectPr w:rsidR="00FD79CC">
          <w:headerReference w:type="even" r:id="rId10"/>
          <w:headerReference w:type="default" r:id="rId11"/>
          <w:footerReference w:type="even" r:id="rId12"/>
          <w:footerReference w:type="default" r:id="rId13"/>
          <w:headerReference w:type="first" r:id="rId14"/>
          <w:footerReference w:type="first" r:id="rId15"/>
          <w:type w:val="continuous"/>
          <w:pgSz w:w="11910" w:h="16850"/>
          <w:pgMar w:top="1380" w:right="850" w:bottom="280" w:left="850" w:header="720" w:footer="720" w:gutter="0"/>
          <w:cols w:space="720"/>
        </w:sectPr>
      </w:pPr>
    </w:p>
    <w:p w14:paraId="103A01AD" w14:textId="77777777" w:rsidR="00FD79CC" w:rsidRDefault="004B2FAF">
      <w:pPr>
        <w:pStyle w:val="Heading1"/>
        <w:spacing w:before="200"/>
      </w:pPr>
      <w:commentRangeStart w:id="40"/>
      <w:r>
        <w:rPr>
          <w:spacing w:val="-2"/>
          <w:w w:val="105"/>
        </w:rPr>
        <w:lastRenderedPageBreak/>
        <w:t>Methodology</w:t>
      </w:r>
    </w:p>
    <w:commentRangeEnd w:id="40"/>
    <w:p w14:paraId="1C5F0664" w14:textId="77777777" w:rsidR="00FD79CC" w:rsidRDefault="00065F2E">
      <w:pPr>
        <w:pStyle w:val="BodyText"/>
        <w:spacing w:before="162"/>
        <w:rPr>
          <w:b/>
        </w:rPr>
      </w:pPr>
      <w:r>
        <w:rPr>
          <w:rStyle w:val="CommentReference"/>
        </w:rPr>
        <w:commentReference w:id="40"/>
      </w:r>
    </w:p>
    <w:p w14:paraId="0484FB2E" w14:textId="77777777" w:rsidR="00FD79CC" w:rsidRDefault="004B2FAF">
      <w:pPr>
        <w:pStyle w:val="BodyText"/>
        <w:spacing w:line="374" w:lineRule="auto"/>
        <w:ind w:left="590" w:right="588" w:firstLine="720"/>
        <w:jc w:val="both"/>
      </w:pPr>
      <w:r>
        <w:rPr>
          <w:w w:val="105"/>
        </w:rPr>
        <w:t xml:space="preserve">The primary objectives of this article </w:t>
      </w:r>
      <w:commentRangeStart w:id="41"/>
      <w:r>
        <w:rPr>
          <w:w w:val="105"/>
        </w:rPr>
        <w:t xml:space="preserve">are to identify the challenges </w:t>
      </w:r>
      <w:commentRangeEnd w:id="41"/>
      <w:r w:rsidR="002943B1">
        <w:rPr>
          <w:rStyle w:val="CommentReference"/>
        </w:rPr>
        <w:commentReference w:id="41"/>
      </w:r>
      <w:r>
        <w:rPr>
          <w:w w:val="105"/>
        </w:rPr>
        <w:t xml:space="preserve">faced by disabled individuals during disasters. </w:t>
      </w:r>
      <w:commentRangeStart w:id="42"/>
      <w:r>
        <w:rPr>
          <w:w w:val="105"/>
        </w:rPr>
        <w:t>The article relies on secondary data and thorough analysis of selected</w:t>
      </w:r>
      <w:r>
        <w:rPr>
          <w:spacing w:val="-1"/>
          <w:w w:val="105"/>
        </w:rPr>
        <w:t xml:space="preserve"> </w:t>
      </w:r>
      <w:r>
        <w:rPr>
          <w:w w:val="105"/>
        </w:rPr>
        <w:t>global</w:t>
      </w:r>
      <w:r>
        <w:rPr>
          <w:spacing w:val="-5"/>
          <w:w w:val="105"/>
        </w:rPr>
        <w:t xml:space="preserve"> </w:t>
      </w:r>
      <w:r>
        <w:rPr>
          <w:w w:val="105"/>
        </w:rPr>
        <w:t>reports</w:t>
      </w:r>
      <w:r>
        <w:rPr>
          <w:spacing w:val="-9"/>
          <w:w w:val="105"/>
        </w:rPr>
        <w:t xml:space="preserve"> </w:t>
      </w:r>
      <w:r>
        <w:rPr>
          <w:w w:val="105"/>
        </w:rPr>
        <w:t>to</w:t>
      </w:r>
      <w:r>
        <w:rPr>
          <w:spacing w:val="-1"/>
          <w:w w:val="105"/>
        </w:rPr>
        <w:t xml:space="preserve"> </w:t>
      </w:r>
      <w:r>
        <w:rPr>
          <w:w w:val="105"/>
        </w:rPr>
        <w:t>gain</w:t>
      </w:r>
      <w:r>
        <w:rPr>
          <w:spacing w:val="-1"/>
          <w:w w:val="105"/>
        </w:rPr>
        <w:t xml:space="preserve"> </w:t>
      </w:r>
      <w:r>
        <w:rPr>
          <w:w w:val="105"/>
        </w:rPr>
        <w:t>insight into</w:t>
      </w:r>
      <w:r>
        <w:rPr>
          <w:spacing w:val="-1"/>
          <w:w w:val="105"/>
        </w:rPr>
        <w:t xml:space="preserve"> </w:t>
      </w:r>
      <w:r>
        <w:rPr>
          <w:w w:val="105"/>
        </w:rPr>
        <w:t>the</w:t>
      </w:r>
      <w:r>
        <w:rPr>
          <w:spacing w:val="-2"/>
          <w:w w:val="105"/>
        </w:rPr>
        <w:t xml:space="preserve"> </w:t>
      </w:r>
      <w:r>
        <w:rPr>
          <w:w w:val="105"/>
        </w:rPr>
        <w:t>research</w:t>
      </w:r>
      <w:r>
        <w:rPr>
          <w:spacing w:val="-1"/>
          <w:w w:val="105"/>
        </w:rPr>
        <w:t xml:space="preserve"> </w:t>
      </w:r>
      <w:r>
        <w:rPr>
          <w:w w:val="105"/>
        </w:rPr>
        <w:t>issues</w:t>
      </w:r>
      <w:commentRangeEnd w:id="42"/>
      <w:r w:rsidR="002943B1">
        <w:rPr>
          <w:rStyle w:val="CommentReference"/>
        </w:rPr>
        <w:commentReference w:id="42"/>
      </w:r>
      <w:r>
        <w:rPr>
          <w:w w:val="105"/>
        </w:rPr>
        <w:t>.</w:t>
      </w:r>
      <w:r>
        <w:rPr>
          <w:spacing w:val="-5"/>
          <w:w w:val="105"/>
        </w:rPr>
        <w:t xml:space="preserve"> </w:t>
      </w:r>
      <w:r>
        <w:rPr>
          <w:w w:val="105"/>
        </w:rPr>
        <w:t>It developed themes, concepts, and comparisons based on the chosen articles and reports.</w:t>
      </w:r>
    </w:p>
    <w:p w14:paraId="7CA4C6CF" w14:textId="77777777" w:rsidR="00FD79CC" w:rsidRDefault="00FD79CC">
      <w:pPr>
        <w:pStyle w:val="BodyText"/>
        <w:spacing w:before="30"/>
      </w:pPr>
    </w:p>
    <w:p w14:paraId="586BEEC1" w14:textId="77777777" w:rsidR="00FD79CC" w:rsidRDefault="004B2FAF">
      <w:pPr>
        <w:pStyle w:val="Heading1"/>
      </w:pPr>
      <w:commentRangeStart w:id="43"/>
      <w:r>
        <w:t>Global</w:t>
      </w:r>
      <w:r>
        <w:rPr>
          <w:spacing w:val="26"/>
        </w:rPr>
        <w:t xml:space="preserve"> </w:t>
      </w:r>
      <w:r>
        <w:t>Policy</w:t>
      </w:r>
      <w:r>
        <w:rPr>
          <w:spacing w:val="14"/>
        </w:rPr>
        <w:t xml:space="preserve"> </w:t>
      </w:r>
      <w:r>
        <w:rPr>
          <w:spacing w:val="-2"/>
        </w:rPr>
        <w:t>Frameworks</w:t>
      </w:r>
    </w:p>
    <w:p w14:paraId="3FB3502F" w14:textId="77777777" w:rsidR="00FD79CC" w:rsidRDefault="00FD79CC">
      <w:pPr>
        <w:pStyle w:val="BodyText"/>
        <w:spacing w:before="109"/>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3"/>
        <w:gridCol w:w="5958"/>
        <w:gridCol w:w="1052"/>
      </w:tblGrid>
      <w:tr w:rsidR="00FD79CC" w14:paraId="14EA92AF" w14:textId="77777777">
        <w:trPr>
          <w:trHeight w:val="414"/>
        </w:trPr>
        <w:tc>
          <w:tcPr>
            <w:tcW w:w="2983" w:type="dxa"/>
          </w:tcPr>
          <w:p w14:paraId="5D17EE65" w14:textId="77777777" w:rsidR="00FD79CC" w:rsidRDefault="004B2FAF">
            <w:pPr>
              <w:pStyle w:val="TableParagraph"/>
              <w:spacing w:before="7"/>
              <w:ind w:left="535"/>
              <w:jc w:val="left"/>
              <w:rPr>
                <w:b/>
                <w:sz w:val="23"/>
              </w:rPr>
            </w:pPr>
            <w:r>
              <w:rPr>
                <w:b/>
                <w:w w:val="105"/>
                <w:sz w:val="23"/>
              </w:rPr>
              <w:t>Name</w:t>
            </w:r>
            <w:r>
              <w:rPr>
                <w:b/>
                <w:spacing w:val="-5"/>
                <w:w w:val="105"/>
                <w:sz w:val="23"/>
              </w:rPr>
              <w:t xml:space="preserve"> </w:t>
            </w:r>
            <w:r>
              <w:rPr>
                <w:b/>
                <w:w w:val="105"/>
                <w:sz w:val="23"/>
              </w:rPr>
              <w:t>of</w:t>
            </w:r>
            <w:r>
              <w:rPr>
                <w:b/>
                <w:spacing w:val="-11"/>
                <w:w w:val="105"/>
                <w:sz w:val="23"/>
              </w:rPr>
              <w:t xml:space="preserve"> </w:t>
            </w:r>
            <w:r>
              <w:rPr>
                <w:b/>
                <w:w w:val="105"/>
                <w:sz w:val="23"/>
              </w:rPr>
              <w:t>the</w:t>
            </w:r>
            <w:r>
              <w:rPr>
                <w:b/>
                <w:spacing w:val="-5"/>
                <w:w w:val="105"/>
                <w:sz w:val="23"/>
              </w:rPr>
              <w:t xml:space="preserve"> </w:t>
            </w:r>
            <w:r>
              <w:rPr>
                <w:b/>
                <w:spacing w:val="-2"/>
                <w:w w:val="105"/>
                <w:sz w:val="23"/>
              </w:rPr>
              <w:t>policy</w:t>
            </w:r>
          </w:p>
        </w:tc>
        <w:tc>
          <w:tcPr>
            <w:tcW w:w="5958" w:type="dxa"/>
          </w:tcPr>
          <w:p w14:paraId="7A2171EE" w14:textId="77777777" w:rsidR="00FD79CC" w:rsidRDefault="004B2FAF">
            <w:pPr>
              <w:pStyle w:val="TableParagraph"/>
              <w:spacing w:before="7"/>
              <w:ind w:left="5" w:right="3"/>
              <w:rPr>
                <w:b/>
                <w:sz w:val="23"/>
              </w:rPr>
            </w:pPr>
            <w:r>
              <w:rPr>
                <w:b/>
                <w:w w:val="105"/>
                <w:sz w:val="23"/>
              </w:rPr>
              <w:t>Aims</w:t>
            </w:r>
            <w:r>
              <w:rPr>
                <w:b/>
                <w:spacing w:val="-4"/>
                <w:w w:val="105"/>
                <w:sz w:val="23"/>
              </w:rPr>
              <w:t xml:space="preserve"> </w:t>
            </w:r>
            <w:r>
              <w:rPr>
                <w:b/>
                <w:w w:val="105"/>
                <w:sz w:val="23"/>
              </w:rPr>
              <w:t>and</w:t>
            </w:r>
            <w:r>
              <w:rPr>
                <w:b/>
                <w:spacing w:val="-13"/>
                <w:w w:val="105"/>
                <w:sz w:val="23"/>
              </w:rPr>
              <w:t xml:space="preserve"> </w:t>
            </w:r>
            <w:r>
              <w:rPr>
                <w:b/>
                <w:w w:val="105"/>
                <w:sz w:val="23"/>
              </w:rPr>
              <w:t>Objectives</w:t>
            </w:r>
            <w:r>
              <w:rPr>
                <w:b/>
                <w:spacing w:val="-6"/>
                <w:w w:val="105"/>
                <w:sz w:val="23"/>
              </w:rPr>
              <w:t xml:space="preserve"> </w:t>
            </w:r>
            <w:r>
              <w:rPr>
                <w:b/>
                <w:w w:val="105"/>
                <w:sz w:val="23"/>
              </w:rPr>
              <w:t>of</w:t>
            </w:r>
            <w:r>
              <w:rPr>
                <w:b/>
                <w:spacing w:val="-10"/>
                <w:w w:val="105"/>
                <w:sz w:val="23"/>
              </w:rPr>
              <w:t xml:space="preserve"> </w:t>
            </w:r>
            <w:r>
              <w:rPr>
                <w:b/>
                <w:spacing w:val="-2"/>
                <w:w w:val="105"/>
                <w:sz w:val="23"/>
              </w:rPr>
              <w:t>Policy</w:t>
            </w:r>
          </w:p>
        </w:tc>
        <w:tc>
          <w:tcPr>
            <w:tcW w:w="1052" w:type="dxa"/>
          </w:tcPr>
          <w:p w14:paraId="701C9E1C" w14:textId="77777777" w:rsidR="00FD79CC" w:rsidRDefault="004B2FAF">
            <w:pPr>
              <w:pStyle w:val="TableParagraph"/>
              <w:spacing w:before="7"/>
              <w:ind w:right="3"/>
              <w:rPr>
                <w:b/>
                <w:sz w:val="23"/>
              </w:rPr>
            </w:pPr>
            <w:r>
              <w:rPr>
                <w:b/>
                <w:spacing w:val="-4"/>
                <w:w w:val="105"/>
                <w:sz w:val="23"/>
              </w:rPr>
              <w:t>Year</w:t>
            </w:r>
          </w:p>
        </w:tc>
      </w:tr>
      <w:tr w:rsidR="00FD79CC" w14:paraId="5EB5B53B" w14:textId="77777777">
        <w:trPr>
          <w:trHeight w:val="580"/>
        </w:trPr>
        <w:tc>
          <w:tcPr>
            <w:tcW w:w="2983" w:type="dxa"/>
          </w:tcPr>
          <w:p w14:paraId="0609F674" w14:textId="77777777" w:rsidR="00FD79CC" w:rsidRDefault="004B2FAF">
            <w:pPr>
              <w:pStyle w:val="TableParagraph"/>
              <w:spacing w:before="8" w:line="270" w:lineRule="atLeast"/>
              <w:ind w:left="333" w:hanging="159"/>
              <w:jc w:val="left"/>
              <w:rPr>
                <w:sz w:val="23"/>
              </w:rPr>
            </w:pPr>
            <w:r>
              <w:rPr>
                <w:w w:val="105"/>
                <w:sz w:val="23"/>
              </w:rPr>
              <w:t>Convention</w:t>
            </w:r>
            <w:r>
              <w:rPr>
                <w:spacing w:val="-16"/>
                <w:w w:val="105"/>
                <w:sz w:val="23"/>
              </w:rPr>
              <w:t xml:space="preserve"> </w:t>
            </w:r>
            <w:r>
              <w:rPr>
                <w:w w:val="105"/>
                <w:sz w:val="23"/>
              </w:rPr>
              <w:t>on</w:t>
            </w:r>
            <w:r>
              <w:rPr>
                <w:spacing w:val="-15"/>
                <w:w w:val="105"/>
                <w:sz w:val="23"/>
              </w:rPr>
              <w:t xml:space="preserve"> </w:t>
            </w:r>
            <w:r>
              <w:rPr>
                <w:w w:val="105"/>
                <w:sz w:val="23"/>
              </w:rPr>
              <w:t>the</w:t>
            </w:r>
            <w:r>
              <w:rPr>
                <w:spacing w:val="-15"/>
                <w:w w:val="105"/>
                <w:sz w:val="23"/>
              </w:rPr>
              <w:t xml:space="preserve"> </w:t>
            </w:r>
            <w:r>
              <w:rPr>
                <w:w w:val="105"/>
                <w:sz w:val="23"/>
              </w:rPr>
              <w:t>rights</w:t>
            </w:r>
            <w:r>
              <w:rPr>
                <w:spacing w:val="-15"/>
                <w:w w:val="105"/>
                <w:sz w:val="23"/>
              </w:rPr>
              <w:t xml:space="preserve"> </w:t>
            </w:r>
            <w:r>
              <w:rPr>
                <w:w w:val="105"/>
                <w:sz w:val="23"/>
              </w:rPr>
              <w:t>of persons with disabilities</w:t>
            </w:r>
          </w:p>
        </w:tc>
        <w:tc>
          <w:tcPr>
            <w:tcW w:w="5958" w:type="dxa"/>
          </w:tcPr>
          <w:p w14:paraId="4740806E" w14:textId="77777777" w:rsidR="00FD79CC" w:rsidRDefault="004B2FAF">
            <w:pPr>
              <w:pStyle w:val="TableParagraph"/>
              <w:spacing w:before="8" w:line="270" w:lineRule="atLeast"/>
              <w:ind w:left="1680" w:hanging="1521"/>
              <w:jc w:val="left"/>
              <w:rPr>
                <w:sz w:val="23"/>
              </w:rPr>
            </w:pPr>
            <w:r>
              <w:rPr>
                <w:w w:val="105"/>
                <w:sz w:val="23"/>
              </w:rPr>
              <w:t>Article</w:t>
            </w:r>
            <w:r>
              <w:rPr>
                <w:spacing w:val="-16"/>
                <w:w w:val="105"/>
                <w:sz w:val="23"/>
              </w:rPr>
              <w:t xml:space="preserve"> </w:t>
            </w:r>
            <w:r>
              <w:rPr>
                <w:w w:val="105"/>
                <w:sz w:val="23"/>
              </w:rPr>
              <w:t>11</w:t>
            </w:r>
            <w:r>
              <w:rPr>
                <w:spacing w:val="-9"/>
                <w:w w:val="105"/>
                <w:sz w:val="23"/>
              </w:rPr>
              <w:t xml:space="preserve"> </w:t>
            </w:r>
            <w:r>
              <w:rPr>
                <w:w w:val="105"/>
                <w:sz w:val="23"/>
              </w:rPr>
              <w:t>is</w:t>
            </w:r>
            <w:r>
              <w:rPr>
                <w:spacing w:val="-11"/>
                <w:w w:val="105"/>
                <w:sz w:val="23"/>
              </w:rPr>
              <w:t xml:space="preserve"> </w:t>
            </w:r>
            <w:r>
              <w:rPr>
                <w:w w:val="105"/>
                <w:sz w:val="23"/>
              </w:rPr>
              <w:t>of</w:t>
            </w:r>
            <w:r>
              <w:rPr>
                <w:spacing w:val="-12"/>
                <w:w w:val="105"/>
                <w:sz w:val="23"/>
              </w:rPr>
              <w:t xml:space="preserve"> </w:t>
            </w:r>
            <w:r>
              <w:rPr>
                <w:w w:val="105"/>
                <w:sz w:val="23"/>
              </w:rPr>
              <w:t>particular</w:t>
            </w:r>
            <w:r>
              <w:rPr>
                <w:spacing w:val="-12"/>
                <w:w w:val="105"/>
                <w:sz w:val="23"/>
              </w:rPr>
              <w:t xml:space="preserve"> </w:t>
            </w:r>
            <w:r>
              <w:rPr>
                <w:w w:val="105"/>
                <w:sz w:val="23"/>
              </w:rPr>
              <w:t>relevance</w:t>
            </w:r>
            <w:r>
              <w:rPr>
                <w:spacing w:val="-10"/>
                <w:w w:val="105"/>
                <w:sz w:val="23"/>
              </w:rPr>
              <w:t xml:space="preserve"> </w:t>
            </w:r>
            <w:r>
              <w:rPr>
                <w:w w:val="105"/>
                <w:sz w:val="23"/>
              </w:rPr>
              <w:t>for</w:t>
            </w:r>
            <w:r>
              <w:rPr>
                <w:spacing w:val="-6"/>
                <w:w w:val="105"/>
                <w:sz w:val="23"/>
              </w:rPr>
              <w:t xml:space="preserve"> </w:t>
            </w:r>
            <w:r>
              <w:rPr>
                <w:w w:val="105"/>
                <w:sz w:val="23"/>
              </w:rPr>
              <w:t>disability-inclusive Disaster Risk Management</w:t>
            </w:r>
          </w:p>
        </w:tc>
        <w:tc>
          <w:tcPr>
            <w:tcW w:w="1052" w:type="dxa"/>
          </w:tcPr>
          <w:p w14:paraId="108BCFF5" w14:textId="77777777" w:rsidR="00FD79CC" w:rsidRDefault="004B2FAF">
            <w:pPr>
              <w:pStyle w:val="TableParagraph"/>
              <w:spacing w:before="86"/>
              <w:rPr>
                <w:sz w:val="23"/>
              </w:rPr>
            </w:pPr>
            <w:r>
              <w:rPr>
                <w:spacing w:val="-4"/>
                <w:w w:val="105"/>
                <w:sz w:val="23"/>
              </w:rPr>
              <w:t>2008</w:t>
            </w:r>
          </w:p>
        </w:tc>
      </w:tr>
      <w:tr w:rsidR="00FD79CC" w14:paraId="3FB4EAA0" w14:textId="77777777">
        <w:trPr>
          <w:trHeight w:val="1128"/>
        </w:trPr>
        <w:tc>
          <w:tcPr>
            <w:tcW w:w="2983" w:type="dxa"/>
          </w:tcPr>
          <w:p w14:paraId="7BF6805B" w14:textId="77777777" w:rsidR="00FD79CC" w:rsidRDefault="004B2FAF">
            <w:pPr>
              <w:pStyle w:val="TableParagraph"/>
              <w:spacing w:before="151" w:line="379" w:lineRule="auto"/>
              <w:ind w:left="1241" w:hanging="980"/>
              <w:jc w:val="left"/>
              <w:rPr>
                <w:sz w:val="23"/>
              </w:rPr>
            </w:pPr>
            <w:r>
              <w:rPr>
                <w:sz w:val="23"/>
              </w:rPr>
              <w:t xml:space="preserve">Sustainable Development </w:t>
            </w:r>
            <w:r>
              <w:rPr>
                <w:spacing w:val="-4"/>
                <w:w w:val="105"/>
                <w:sz w:val="23"/>
              </w:rPr>
              <w:t>goals</w:t>
            </w:r>
          </w:p>
        </w:tc>
        <w:tc>
          <w:tcPr>
            <w:tcW w:w="5958" w:type="dxa"/>
          </w:tcPr>
          <w:p w14:paraId="3AA720CA" w14:textId="77777777" w:rsidR="00FD79CC" w:rsidRDefault="004B2FAF">
            <w:pPr>
              <w:pStyle w:val="TableParagraph"/>
              <w:spacing w:before="14" w:line="252" w:lineRule="auto"/>
              <w:ind w:left="131" w:right="137" w:firstLine="6"/>
              <w:rPr>
                <w:sz w:val="23"/>
              </w:rPr>
            </w:pPr>
            <w:r>
              <w:rPr>
                <w:w w:val="105"/>
                <w:sz w:val="23"/>
              </w:rPr>
              <w:t>Goal 11: Make cities and human settlements inclusive, safe, resilient, and sustainable. It also identifies at-risk populations,</w:t>
            </w:r>
            <w:r>
              <w:rPr>
                <w:spacing w:val="-16"/>
                <w:w w:val="105"/>
                <w:sz w:val="23"/>
              </w:rPr>
              <w:t xml:space="preserve"> </w:t>
            </w:r>
            <w:r>
              <w:rPr>
                <w:w w:val="105"/>
                <w:sz w:val="23"/>
              </w:rPr>
              <w:t>including</w:t>
            </w:r>
            <w:r>
              <w:rPr>
                <w:spacing w:val="-15"/>
                <w:w w:val="105"/>
                <w:sz w:val="23"/>
              </w:rPr>
              <w:t xml:space="preserve"> </w:t>
            </w:r>
            <w:r>
              <w:rPr>
                <w:w w:val="105"/>
                <w:sz w:val="23"/>
              </w:rPr>
              <w:t>women,</w:t>
            </w:r>
            <w:r>
              <w:rPr>
                <w:spacing w:val="-15"/>
                <w:w w:val="105"/>
                <w:sz w:val="23"/>
              </w:rPr>
              <w:t xml:space="preserve"> </w:t>
            </w:r>
            <w:r>
              <w:rPr>
                <w:w w:val="105"/>
                <w:sz w:val="23"/>
              </w:rPr>
              <w:t>children,</w:t>
            </w:r>
            <w:r>
              <w:rPr>
                <w:spacing w:val="-15"/>
                <w:w w:val="105"/>
                <w:sz w:val="23"/>
              </w:rPr>
              <w:t xml:space="preserve"> </w:t>
            </w:r>
            <w:r>
              <w:rPr>
                <w:w w:val="105"/>
                <w:sz w:val="23"/>
              </w:rPr>
              <w:t>older</w:t>
            </w:r>
            <w:r>
              <w:rPr>
                <w:spacing w:val="-12"/>
                <w:w w:val="105"/>
                <w:sz w:val="23"/>
              </w:rPr>
              <w:t xml:space="preserve"> </w:t>
            </w:r>
            <w:r>
              <w:rPr>
                <w:w w:val="105"/>
                <w:sz w:val="23"/>
              </w:rPr>
              <w:t>persons,</w:t>
            </w:r>
            <w:r>
              <w:rPr>
                <w:spacing w:val="-16"/>
                <w:w w:val="105"/>
                <w:sz w:val="23"/>
              </w:rPr>
              <w:t xml:space="preserve"> </w:t>
            </w:r>
            <w:r>
              <w:rPr>
                <w:w w:val="105"/>
                <w:sz w:val="23"/>
              </w:rPr>
              <w:t>and</w:t>
            </w:r>
          </w:p>
          <w:p w14:paraId="38A1B76E" w14:textId="77777777" w:rsidR="00FD79CC" w:rsidRDefault="004B2FAF">
            <w:pPr>
              <w:pStyle w:val="TableParagraph"/>
              <w:spacing w:line="260" w:lineRule="exact"/>
              <w:ind w:left="3" w:right="3"/>
              <w:rPr>
                <w:sz w:val="23"/>
              </w:rPr>
            </w:pPr>
            <w:r>
              <w:rPr>
                <w:w w:val="105"/>
                <w:sz w:val="23"/>
              </w:rPr>
              <w:t>persons</w:t>
            </w:r>
            <w:r>
              <w:rPr>
                <w:spacing w:val="-12"/>
                <w:w w:val="105"/>
                <w:sz w:val="23"/>
              </w:rPr>
              <w:t xml:space="preserve"> </w:t>
            </w:r>
            <w:r>
              <w:rPr>
                <w:w w:val="105"/>
                <w:sz w:val="23"/>
              </w:rPr>
              <w:t>with</w:t>
            </w:r>
            <w:r>
              <w:rPr>
                <w:spacing w:val="-10"/>
                <w:w w:val="105"/>
                <w:sz w:val="23"/>
              </w:rPr>
              <w:t xml:space="preserve"> </w:t>
            </w:r>
            <w:r>
              <w:rPr>
                <w:spacing w:val="-2"/>
                <w:w w:val="105"/>
                <w:sz w:val="23"/>
              </w:rPr>
              <w:t>disabilities.</w:t>
            </w:r>
          </w:p>
        </w:tc>
        <w:tc>
          <w:tcPr>
            <w:tcW w:w="1052" w:type="dxa"/>
          </w:tcPr>
          <w:p w14:paraId="2F06CCD5" w14:textId="77777777" w:rsidR="00FD79CC" w:rsidRDefault="00FD79CC">
            <w:pPr>
              <w:pStyle w:val="TableParagraph"/>
              <w:spacing w:before="95"/>
              <w:ind w:left="0"/>
              <w:jc w:val="left"/>
              <w:rPr>
                <w:b/>
                <w:sz w:val="23"/>
              </w:rPr>
            </w:pPr>
          </w:p>
          <w:p w14:paraId="32ECC100" w14:textId="77777777" w:rsidR="00FD79CC" w:rsidRDefault="004B2FAF">
            <w:pPr>
              <w:pStyle w:val="TableParagraph"/>
              <w:rPr>
                <w:sz w:val="23"/>
              </w:rPr>
            </w:pPr>
            <w:r>
              <w:rPr>
                <w:spacing w:val="-4"/>
                <w:w w:val="105"/>
                <w:sz w:val="23"/>
              </w:rPr>
              <w:t>2015</w:t>
            </w:r>
          </w:p>
        </w:tc>
      </w:tr>
      <w:tr w:rsidR="00FD79CC" w14:paraId="05B82419" w14:textId="77777777">
        <w:trPr>
          <w:trHeight w:val="1970"/>
        </w:trPr>
        <w:tc>
          <w:tcPr>
            <w:tcW w:w="2983" w:type="dxa"/>
          </w:tcPr>
          <w:p w14:paraId="1A99DCDC" w14:textId="77777777" w:rsidR="00FD79CC" w:rsidRDefault="00FD79CC">
            <w:pPr>
              <w:pStyle w:val="TableParagraph"/>
              <w:ind w:left="0"/>
              <w:jc w:val="left"/>
              <w:rPr>
                <w:b/>
                <w:sz w:val="23"/>
              </w:rPr>
            </w:pPr>
          </w:p>
          <w:p w14:paraId="1BBAAA82" w14:textId="77777777" w:rsidR="00FD79CC" w:rsidRDefault="00FD79CC">
            <w:pPr>
              <w:pStyle w:val="TableParagraph"/>
              <w:spacing w:before="39"/>
              <w:ind w:left="0"/>
              <w:jc w:val="left"/>
              <w:rPr>
                <w:b/>
                <w:sz w:val="23"/>
              </w:rPr>
            </w:pPr>
          </w:p>
          <w:p w14:paraId="632BF4BF" w14:textId="77777777" w:rsidR="00FD79CC" w:rsidRDefault="004B2FAF">
            <w:pPr>
              <w:pStyle w:val="TableParagraph"/>
              <w:spacing w:line="252" w:lineRule="auto"/>
              <w:ind w:left="434" w:right="425" w:hanging="4"/>
              <w:rPr>
                <w:sz w:val="23"/>
              </w:rPr>
            </w:pPr>
            <w:r>
              <w:rPr>
                <w:w w:val="105"/>
                <w:sz w:val="23"/>
              </w:rPr>
              <w:t>Sendai</w:t>
            </w:r>
            <w:r>
              <w:rPr>
                <w:spacing w:val="-16"/>
                <w:w w:val="105"/>
                <w:sz w:val="23"/>
              </w:rPr>
              <w:t xml:space="preserve"> </w:t>
            </w:r>
            <w:r>
              <w:rPr>
                <w:w w:val="105"/>
                <w:sz w:val="23"/>
              </w:rPr>
              <w:t>framework</w:t>
            </w:r>
            <w:r>
              <w:rPr>
                <w:spacing w:val="-15"/>
                <w:w w:val="105"/>
                <w:sz w:val="23"/>
              </w:rPr>
              <w:t xml:space="preserve"> </w:t>
            </w:r>
            <w:r>
              <w:rPr>
                <w:w w:val="105"/>
                <w:sz w:val="23"/>
              </w:rPr>
              <w:t>for disaster</w:t>
            </w:r>
            <w:r>
              <w:rPr>
                <w:spacing w:val="-16"/>
                <w:w w:val="105"/>
                <w:sz w:val="23"/>
              </w:rPr>
              <w:t xml:space="preserve"> </w:t>
            </w:r>
            <w:r>
              <w:rPr>
                <w:w w:val="105"/>
                <w:sz w:val="23"/>
              </w:rPr>
              <w:t>risk</w:t>
            </w:r>
            <w:r>
              <w:rPr>
                <w:spacing w:val="-15"/>
                <w:w w:val="105"/>
                <w:sz w:val="23"/>
              </w:rPr>
              <w:t xml:space="preserve"> </w:t>
            </w:r>
            <w:r>
              <w:rPr>
                <w:w w:val="105"/>
                <w:sz w:val="23"/>
              </w:rPr>
              <w:t xml:space="preserve">reduction </w:t>
            </w:r>
            <w:r>
              <w:rPr>
                <w:spacing w:val="-2"/>
                <w:w w:val="105"/>
                <w:sz w:val="23"/>
              </w:rPr>
              <w:t>2015–2030</w:t>
            </w:r>
          </w:p>
        </w:tc>
        <w:tc>
          <w:tcPr>
            <w:tcW w:w="5958" w:type="dxa"/>
          </w:tcPr>
          <w:p w14:paraId="28593415" w14:textId="77777777" w:rsidR="00FD79CC" w:rsidRDefault="004B2FAF">
            <w:pPr>
              <w:pStyle w:val="TableParagraph"/>
              <w:spacing w:before="36" w:line="288" w:lineRule="auto"/>
              <w:ind w:left="131" w:right="131" w:firstLine="11"/>
              <w:rPr>
                <w:sz w:val="23"/>
              </w:rPr>
            </w:pPr>
            <w:r>
              <w:rPr>
                <w:w w:val="105"/>
                <w:sz w:val="23"/>
              </w:rPr>
              <w:t>Guiding principles Para. (19)(</w:t>
            </w:r>
            <w:proofErr w:type="gramStart"/>
            <w:r>
              <w:rPr>
                <w:w w:val="105"/>
                <w:sz w:val="23"/>
              </w:rPr>
              <w:t>d</w:t>
            </w:r>
            <w:proofErr w:type="gramEnd"/>
            <w:r>
              <w:rPr>
                <w:w w:val="105"/>
                <w:sz w:val="23"/>
              </w:rPr>
              <w:t>) and (g) : “Disaster risk reduction requires an all-of-society engagement and partnership. It also requires a multi-hazard approach and inclusive</w:t>
            </w:r>
            <w:r>
              <w:rPr>
                <w:spacing w:val="-15"/>
                <w:w w:val="105"/>
                <w:sz w:val="23"/>
              </w:rPr>
              <w:t xml:space="preserve"> </w:t>
            </w:r>
            <w:r>
              <w:rPr>
                <w:w w:val="105"/>
                <w:sz w:val="23"/>
              </w:rPr>
              <w:t>risk-informed</w:t>
            </w:r>
            <w:r>
              <w:rPr>
                <w:spacing w:val="-14"/>
                <w:w w:val="105"/>
                <w:sz w:val="23"/>
              </w:rPr>
              <w:t xml:space="preserve"> </w:t>
            </w:r>
            <w:r>
              <w:rPr>
                <w:w w:val="105"/>
                <w:sz w:val="23"/>
              </w:rPr>
              <w:t>decision-making</w:t>
            </w:r>
            <w:r>
              <w:rPr>
                <w:spacing w:val="-14"/>
                <w:w w:val="105"/>
                <w:sz w:val="23"/>
              </w:rPr>
              <w:t xml:space="preserve"> </w:t>
            </w:r>
            <w:r>
              <w:rPr>
                <w:w w:val="105"/>
                <w:sz w:val="23"/>
              </w:rPr>
              <w:t>based</w:t>
            </w:r>
            <w:r>
              <w:rPr>
                <w:spacing w:val="-14"/>
                <w:w w:val="105"/>
                <w:sz w:val="23"/>
              </w:rPr>
              <w:t xml:space="preserve"> </w:t>
            </w:r>
            <w:r>
              <w:rPr>
                <w:w w:val="105"/>
                <w:sz w:val="23"/>
              </w:rPr>
              <w:t>on</w:t>
            </w:r>
            <w:r>
              <w:rPr>
                <w:spacing w:val="-14"/>
                <w:w w:val="105"/>
                <w:sz w:val="23"/>
              </w:rPr>
              <w:t xml:space="preserve"> </w:t>
            </w:r>
            <w:r>
              <w:rPr>
                <w:w w:val="105"/>
                <w:sz w:val="23"/>
              </w:rPr>
              <w:t>the</w:t>
            </w:r>
            <w:r>
              <w:rPr>
                <w:spacing w:val="-15"/>
                <w:w w:val="105"/>
                <w:sz w:val="23"/>
              </w:rPr>
              <w:t xml:space="preserve"> </w:t>
            </w:r>
            <w:r>
              <w:rPr>
                <w:w w:val="105"/>
                <w:sz w:val="23"/>
              </w:rPr>
              <w:t>open exchange and dissemination of disaggregated data, including by sex, age and disability.</w:t>
            </w:r>
          </w:p>
        </w:tc>
        <w:tc>
          <w:tcPr>
            <w:tcW w:w="1052" w:type="dxa"/>
          </w:tcPr>
          <w:p w14:paraId="012FC44D" w14:textId="77777777" w:rsidR="00FD79CC" w:rsidRDefault="00FD79CC">
            <w:pPr>
              <w:pStyle w:val="TableParagraph"/>
              <w:ind w:left="0"/>
              <w:jc w:val="left"/>
              <w:rPr>
                <w:b/>
                <w:sz w:val="23"/>
              </w:rPr>
            </w:pPr>
          </w:p>
          <w:p w14:paraId="208A7A11" w14:textId="77777777" w:rsidR="00FD79CC" w:rsidRDefault="00FD79CC">
            <w:pPr>
              <w:pStyle w:val="TableParagraph"/>
              <w:spacing w:before="248"/>
              <w:ind w:left="0"/>
              <w:jc w:val="left"/>
              <w:rPr>
                <w:b/>
                <w:sz w:val="23"/>
              </w:rPr>
            </w:pPr>
          </w:p>
          <w:p w14:paraId="7B79AB93" w14:textId="77777777" w:rsidR="00FD79CC" w:rsidRDefault="004B2FAF">
            <w:pPr>
              <w:pStyle w:val="TableParagraph"/>
              <w:spacing w:before="1"/>
              <w:rPr>
                <w:sz w:val="23"/>
              </w:rPr>
            </w:pPr>
            <w:r>
              <w:rPr>
                <w:spacing w:val="-4"/>
                <w:w w:val="105"/>
                <w:sz w:val="23"/>
              </w:rPr>
              <w:t>2015</w:t>
            </w:r>
          </w:p>
        </w:tc>
      </w:tr>
      <w:tr w:rsidR="00FD79CC" w14:paraId="077A30D3" w14:textId="77777777">
        <w:trPr>
          <w:trHeight w:val="825"/>
        </w:trPr>
        <w:tc>
          <w:tcPr>
            <w:tcW w:w="2983" w:type="dxa"/>
          </w:tcPr>
          <w:p w14:paraId="044D8E5B" w14:textId="77777777" w:rsidR="00FD79CC" w:rsidRDefault="004B2FAF">
            <w:pPr>
              <w:pStyle w:val="TableParagraph"/>
              <w:ind w:left="15"/>
              <w:rPr>
                <w:sz w:val="23"/>
              </w:rPr>
            </w:pPr>
            <w:r>
              <w:rPr>
                <w:w w:val="105"/>
                <w:sz w:val="23"/>
              </w:rPr>
              <w:t>World</w:t>
            </w:r>
            <w:r>
              <w:rPr>
                <w:spacing w:val="-13"/>
                <w:w w:val="105"/>
                <w:sz w:val="23"/>
              </w:rPr>
              <w:t xml:space="preserve"> </w:t>
            </w:r>
            <w:r>
              <w:rPr>
                <w:spacing w:val="-2"/>
                <w:w w:val="105"/>
                <w:sz w:val="23"/>
              </w:rPr>
              <w:t>Humanitarian</w:t>
            </w:r>
          </w:p>
          <w:p w14:paraId="2E5AE02C" w14:textId="77777777" w:rsidR="00FD79CC" w:rsidRDefault="004B2FAF">
            <w:pPr>
              <w:pStyle w:val="TableParagraph"/>
              <w:spacing w:before="145"/>
              <w:ind w:left="15" w:right="8"/>
              <w:rPr>
                <w:sz w:val="23"/>
              </w:rPr>
            </w:pPr>
            <w:r>
              <w:rPr>
                <w:spacing w:val="-2"/>
                <w:w w:val="105"/>
                <w:sz w:val="23"/>
              </w:rPr>
              <w:t>Summit</w:t>
            </w:r>
          </w:p>
        </w:tc>
        <w:tc>
          <w:tcPr>
            <w:tcW w:w="5958" w:type="dxa"/>
          </w:tcPr>
          <w:p w14:paraId="6F56CAC7" w14:textId="77777777" w:rsidR="00FD79CC" w:rsidRDefault="004B2FAF">
            <w:pPr>
              <w:pStyle w:val="TableParagraph"/>
              <w:spacing w:before="136" w:line="247" w:lineRule="auto"/>
              <w:ind w:left="1932" w:hanging="1434"/>
              <w:jc w:val="left"/>
              <w:rPr>
                <w:sz w:val="23"/>
              </w:rPr>
            </w:pPr>
            <w:r>
              <w:rPr>
                <w:w w:val="105"/>
                <w:sz w:val="23"/>
              </w:rPr>
              <w:t>Charter</w:t>
            </w:r>
            <w:r>
              <w:rPr>
                <w:spacing w:val="-8"/>
                <w:w w:val="105"/>
                <w:sz w:val="23"/>
              </w:rPr>
              <w:t xml:space="preserve"> </w:t>
            </w:r>
            <w:r>
              <w:rPr>
                <w:w w:val="105"/>
                <w:sz w:val="23"/>
              </w:rPr>
              <w:t>for</w:t>
            </w:r>
            <w:r>
              <w:rPr>
                <w:spacing w:val="-8"/>
                <w:w w:val="105"/>
                <w:sz w:val="23"/>
              </w:rPr>
              <w:t xml:space="preserve"> </w:t>
            </w:r>
            <w:r>
              <w:rPr>
                <w:w w:val="105"/>
                <w:sz w:val="23"/>
              </w:rPr>
              <w:t>Inclusion</w:t>
            </w:r>
            <w:r>
              <w:rPr>
                <w:spacing w:val="-11"/>
                <w:w w:val="105"/>
                <w:sz w:val="23"/>
              </w:rPr>
              <w:t xml:space="preserve"> </w:t>
            </w:r>
            <w:r>
              <w:rPr>
                <w:w w:val="105"/>
                <w:sz w:val="23"/>
              </w:rPr>
              <w:t>of</w:t>
            </w:r>
            <w:r>
              <w:rPr>
                <w:spacing w:val="-14"/>
                <w:w w:val="105"/>
                <w:sz w:val="23"/>
              </w:rPr>
              <w:t xml:space="preserve"> </w:t>
            </w:r>
            <w:r>
              <w:rPr>
                <w:w w:val="105"/>
                <w:sz w:val="23"/>
              </w:rPr>
              <w:t>Persons</w:t>
            </w:r>
            <w:r>
              <w:rPr>
                <w:spacing w:val="-13"/>
                <w:w w:val="105"/>
                <w:sz w:val="23"/>
              </w:rPr>
              <w:t xml:space="preserve"> </w:t>
            </w:r>
            <w:r>
              <w:rPr>
                <w:w w:val="105"/>
                <w:sz w:val="23"/>
              </w:rPr>
              <w:t>with</w:t>
            </w:r>
            <w:r>
              <w:rPr>
                <w:spacing w:val="-11"/>
                <w:w w:val="105"/>
                <w:sz w:val="23"/>
              </w:rPr>
              <w:t xml:space="preserve"> </w:t>
            </w:r>
            <w:r>
              <w:rPr>
                <w:w w:val="105"/>
                <w:sz w:val="23"/>
              </w:rPr>
              <w:t>Disabilities</w:t>
            </w:r>
            <w:r>
              <w:rPr>
                <w:spacing w:val="-14"/>
                <w:w w:val="105"/>
                <w:sz w:val="23"/>
              </w:rPr>
              <w:t xml:space="preserve"> </w:t>
            </w:r>
            <w:r>
              <w:rPr>
                <w:w w:val="105"/>
                <w:sz w:val="23"/>
              </w:rPr>
              <w:t>in Humanitarian Action.</w:t>
            </w:r>
          </w:p>
        </w:tc>
        <w:tc>
          <w:tcPr>
            <w:tcW w:w="1052" w:type="dxa"/>
          </w:tcPr>
          <w:p w14:paraId="6FAE297A" w14:textId="77777777" w:rsidR="00FD79CC" w:rsidRDefault="004B2FAF">
            <w:pPr>
              <w:pStyle w:val="TableParagraph"/>
              <w:spacing w:before="208"/>
              <w:rPr>
                <w:sz w:val="23"/>
              </w:rPr>
            </w:pPr>
            <w:r>
              <w:rPr>
                <w:spacing w:val="-4"/>
                <w:w w:val="105"/>
                <w:sz w:val="23"/>
              </w:rPr>
              <w:t>2016</w:t>
            </w:r>
          </w:p>
        </w:tc>
      </w:tr>
      <w:tr w:rsidR="00FD79CC" w14:paraId="4EBE8CF7" w14:textId="77777777">
        <w:trPr>
          <w:trHeight w:val="1264"/>
        </w:trPr>
        <w:tc>
          <w:tcPr>
            <w:tcW w:w="2983" w:type="dxa"/>
          </w:tcPr>
          <w:p w14:paraId="75AFB9BC" w14:textId="77777777" w:rsidR="00FD79CC" w:rsidRDefault="004B2FAF">
            <w:pPr>
              <w:pStyle w:val="TableParagraph"/>
              <w:spacing w:before="223" w:line="247" w:lineRule="auto"/>
              <w:ind w:left="240" w:right="231" w:firstLine="7"/>
              <w:rPr>
                <w:sz w:val="23"/>
              </w:rPr>
            </w:pPr>
            <w:r>
              <w:rPr>
                <w:w w:val="105"/>
                <w:sz w:val="23"/>
              </w:rPr>
              <w:t>Dhaka declaration on disability</w:t>
            </w:r>
            <w:r>
              <w:rPr>
                <w:spacing w:val="-16"/>
                <w:w w:val="105"/>
                <w:sz w:val="23"/>
              </w:rPr>
              <w:t xml:space="preserve"> </w:t>
            </w:r>
            <w:r>
              <w:rPr>
                <w:w w:val="105"/>
                <w:sz w:val="23"/>
              </w:rPr>
              <w:t>and</w:t>
            </w:r>
            <w:r>
              <w:rPr>
                <w:spacing w:val="-15"/>
                <w:w w:val="105"/>
                <w:sz w:val="23"/>
              </w:rPr>
              <w:t xml:space="preserve"> </w:t>
            </w:r>
            <w:r>
              <w:rPr>
                <w:w w:val="105"/>
                <w:sz w:val="23"/>
              </w:rPr>
              <w:t>disaster</w:t>
            </w:r>
            <w:r>
              <w:rPr>
                <w:spacing w:val="-15"/>
                <w:w w:val="105"/>
                <w:sz w:val="23"/>
              </w:rPr>
              <w:t xml:space="preserve"> </w:t>
            </w:r>
            <w:r>
              <w:rPr>
                <w:w w:val="105"/>
                <w:sz w:val="23"/>
              </w:rPr>
              <w:t xml:space="preserve">risk </w:t>
            </w:r>
            <w:r>
              <w:rPr>
                <w:spacing w:val="-2"/>
                <w:w w:val="105"/>
                <w:sz w:val="23"/>
              </w:rPr>
              <w:t>management</w:t>
            </w:r>
          </w:p>
        </w:tc>
        <w:tc>
          <w:tcPr>
            <w:tcW w:w="5958" w:type="dxa"/>
          </w:tcPr>
          <w:p w14:paraId="71754C24" w14:textId="77777777" w:rsidR="00FD79CC" w:rsidRDefault="004B2FAF">
            <w:pPr>
              <w:pStyle w:val="TableParagraph"/>
              <w:spacing w:before="86" w:line="249" w:lineRule="auto"/>
              <w:ind w:left="225" w:right="229" w:hanging="1"/>
              <w:rPr>
                <w:sz w:val="23"/>
              </w:rPr>
            </w:pPr>
            <w:r>
              <w:rPr>
                <w:w w:val="105"/>
                <w:sz w:val="23"/>
              </w:rPr>
              <w:t>Identified</w:t>
            </w:r>
            <w:r>
              <w:rPr>
                <w:spacing w:val="-16"/>
                <w:w w:val="105"/>
                <w:sz w:val="23"/>
              </w:rPr>
              <w:t xml:space="preserve"> </w:t>
            </w:r>
            <w:r>
              <w:rPr>
                <w:w w:val="105"/>
                <w:sz w:val="23"/>
              </w:rPr>
              <w:t>relatively</w:t>
            </w:r>
            <w:r>
              <w:rPr>
                <w:spacing w:val="-15"/>
                <w:w w:val="105"/>
                <w:sz w:val="23"/>
              </w:rPr>
              <w:t xml:space="preserve"> </w:t>
            </w:r>
            <w:r>
              <w:rPr>
                <w:w w:val="105"/>
                <w:sz w:val="23"/>
              </w:rPr>
              <w:t>higher</w:t>
            </w:r>
            <w:r>
              <w:rPr>
                <w:spacing w:val="-14"/>
                <w:w w:val="105"/>
                <w:sz w:val="23"/>
              </w:rPr>
              <w:t xml:space="preserve"> </w:t>
            </w:r>
            <w:r>
              <w:rPr>
                <w:w w:val="105"/>
                <w:sz w:val="23"/>
              </w:rPr>
              <w:t>rates</w:t>
            </w:r>
            <w:r>
              <w:rPr>
                <w:spacing w:val="-15"/>
                <w:w w:val="105"/>
                <w:sz w:val="23"/>
              </w:rPr>
              <w:t xml:space="preserve"> </w:t>
            </w:r>
            <w:r>
              <w:rPr>
                <w:w w:val="105"/>
                <w:sz w:val="23"/>
              </w:rPr>
              <w:t>of</w:t>
            </w:r>
            <w:r>
              <w:rPr>
                <w:spacing w:val="-11"/>
                <w:w w:val="105"/>
                <w:sz w:val="23"/>
              </w:rPr>
              <w:t xml:space="preserve"> </w:t>
            </w:r>
            <w:r>
              <w:rPr>
                <w:w w:val="105"/>
                <w:sz w:val="23"/>
              </w:rPr>
              <w:t>mortality</w:t>
            </w:r>
            <w:r>
              <w:rPr>
                <w:spacing w:val="-14"/>
                <w:w w:val="105"/>
                <w:sz w:val="23"/>
              </w:rPr>
              <w:t xml:space="preserve"> </w:t>
            </w:r>
            <w:r>
              <w:rPr>
                <w:w w:val="105"/>
                <w:sz w:val="23"/>
              </w:rPr>
              <w:t>experienced by persons with disabilities compared with other community</w:t>
            </w:r>
            <w:r>
              <w:rPr>
                <w:spacing w:val="-12"/>
                <w:w w:val="105"/>
                <w:sz w:val="23"/>
              </w:rPr>
              <w:t xml:space="preserve"> </w:t>
            </w:r>
            <w:r>
              <w:rPr>
                <w:w w:val="105"/>
                <w:sz w:val="23"/>
              </w:rPr>
              <w:t>members.</w:t>
            </w:r>
            <w:r>
              <w:rPr>
                <w:spacing w:val="-13"/>
                <w:w w:val="105"/>
                <w:sz w:val="23"/>
              </w:rPr>
              <w:t xml:space="preserve"> </w:t>
            </w:r>
            <w:r>
              <w:rPr>
                <w:w w:val="105"/>
                <w:sz w:val="23"/>
              </w:rPr>
              <w:t>Highlighting</w:t>
            </w:r>
            <w:r>
              <w:rPr>
                <w:spacing w:val="-9"/>
                <w:w w:val="105"/>
                <w:sz w:val="23"/>
              </w:rPr>
              <w:t xml:space="preserve"> </w:t>
            </w:r>
            <w:r>
              <w:rPr>
                <w:w w:val="105"/>
                <w:sz w:val="23"/>
              </w:rPr>
              <w:t>the</w:t>
            </w:r>
            <w:r>
              <w:rPr>
                <w:spacing w:val="-10"/>
                <w:w w:val="105"/>
                <w:sz w:val="23"/>
              </w:rPr>
              <w:t xml:space="preserve"> </w:t>
            </w:r>
            <w:r>
              <w:rPr>
                <w:w w:val="105"/>
                <w:sz w:val="23"/>
              </w:rPr>
              <w:t>importance</w:t>
            </w:r>
            <w:r>
              <w:rPr>
                <w:spacing w:val="-10"/>
                <w:w w:val="105"/>
                <w:sz w:val="23"/>
              </w:rPr>
              <w:t xml:space="preserve"> </w:t>
            </w:r>
            <w:r>
              <w:rPr>
                <w:w w:val="105"/>
                <w:sz w:val="23"/>
              </w:rPr>
              <w:t>of</w:t>
            </w:r>
            <w:r>
              <w:rPr>
                <w:spacing w:val="-16"/>
                <w:w w:val="105"/>
                <w:sz w:val="23"/>
              </w:rPr>
              <w:t xml:space="preserve"> </w:t>
            </w:r>
            <w:r>
              <w:rPr>
                <w:w w:val="105"/>
                <w:sz w:val="23"/>
              </w:rPr>
              <w:t>the active</w:t>
            </w:r>
            <w:r>
              <w:rPr>
                <w:spacing w:val="-11"/>
                <w:w w:val="105"/>
                <w:sz w:val="23"/>
              </w:rPr>
              <w:t xml:space="preserve"> </w:t>
            </w:r>
            <w:r>
              <w:rPr>
                <w:w w:val="105"/>
                <w:sz w:val="23"/>
              </w:rPr>
              <w:t>contribution</w:t>
            </w:r>
            <w:r>
              <w:rPr>
                <w:spacing w:val="-10"/>
                <w:w w:val="105"/>
                <w:sz w:val="23"/>
              </w:rPr>
              <w:t xml:space="preserve"> </w:t>
            </w:r>
            <w:r>
              <w:rPr>
                <w:w w:val="105"/>
                <w:sz w:val="23"/>
              </w:rPr>
              <w:t>of</w:t>
            </w:r>
            <w:r>
              <w:rPr>
                <w:spacing w:val="-12"/>
                <w:w w:val="105"/>
                <w:sz w:val="23"/>
              </w:rPr>
              <w:t xml:space="preserve"> </w:t>
            </w:r>
            <w:r>
              <w:rPr>
                <w:w w:val="105"/>
                <w:sz w:val="23"/>
              </w:rPr>
              <w:t>persons</w:t>
            </w:r>
            <w:r>
              <w:rPr>
                <w:spacing w:val="-12"/>
                <w:w w:val="105"/>
                <w:sz w:val="23"/>
              </w:rPr>
              <w:t xml:space="preserve"> </w:t>
            </w:r>
            <w:r>
              <w:rPr>
                <w:w w:val="105"/>
                <w:sz w:val="23"/>
              </w:rPr>
              <w:t>with</w:t>
            </w:r>
            <w:r>
              <w:rPr>
                <w:spacing w:val="-9"/>
                <w:w w:val="105"/>
                <w:sz w:val="23"/>
              </w:rPr>
              <w:t xml:space="preserve"> </w:t>
            </w:r>
            <w:r>
              <w:rPr>
                <w:w w:val="105"/>
                <w:sz w:val="23"/>
              </w:rPr>
              <w:t>disabilities</w:t>
            </w:r>
            <w:r>
              <w:rPr>
                <w:spacing w:val="-13"/>
                <w:w w:val="105"/>
                <w:sz w:val="23"/>
              </w:rPr>
              <w:t xml:space="preserve"> </w:t>
            </w:r>
            <w:r>
              <w:rPr>
                <w:w w:val="105"/>
                <w:sz w:val="23"/>
              </w:rPr>
              <w:t>and</w:t>
            </w:r>
            <w:r>
              <w:rPr>
                <w:spacing w:val="-15"/>
                <w:w w:val="105"/>
                <w:sz w:val="23"/>
              </w:rPr>
              <w:t xml:space="preserve"> </w:t>
            </w:r>
            <w:r>
              <w:rPr>
                <w:spacing w:val="-4"/>
                <w:w w:val="105"/>
                <w:sz w:val="23"/>
              </w:rPr>
              <w:t>DPOs</w:t>
            </w:r>
          </w:p>
        </w:tc>
        <w:tc>
          <w:tcPr>
            <w:tcW w:w="1052" w:type="dxa"/>
          </w:tcPr>
          <w:p w14:paraId="3BF7022E" w14:textId="77777777" w:rsidR="00FD79CC" w:rsidRDefault="00FD79CC">
            <w:pPr>
              <w:pStyle w:val="TableParagraph"/>
              <w:spacing w:before="167"/>
              <w:ind w:left="0"/>
              <w:jc w:val="left"/>
              <w:rPr>
                <w:b/>
                <w:sz w:val="23"/>
              </w:rPr>
            </w:pPr>
          </w:p>
          <w:p w14:paraId="0E1B775B" w14:textId="77777777" w:rsidR="00FD79CC" w:rsidRDefault="004B2FAF">
            <w:pPr>
              <w:pStyle w:val="TableParagraph"/>
              <w:rPr>
                <w:sz w:val="23"/>
              </w:rPr>
            </w:pPr>
            <w:r>
              <w:rPr>
                <w:spacing w:val="-4"/>
                <w:w w:val="105"/>
                <w:sz w:val="23"/>
              </w:rPr>
              <w:t>2017</w:t>
            </w:r>
          </w:p>
        </w:tc>
      </w:tr>
      <w:tr w:rsidR="00FD79CC" w14:paraId="4FC3ED09" w14:textId="77777777">
        <w:trPr>
          <w:trHeight w:val="595"/>
        </w:trPr>
        <w:tc>
          <w:tcPr>
            <w:tcW w:w="2983" w:type="dxa"/>
          </w:tcPr>
          <w:p w14:paraId="7F32AE54" w14:textId="77777777" w:rsidR="00FD79CC" w:rsidRDefault="004B2FAF">
            <w:pPr>
              <w:pStyle w:val="TableParagraph"/>
              <w:spacing w:before="6" w:line="280" w:lineRule="atLeast"/>
              <w:ind w:left="888" w:right="323" w:hanging="548"/>
              <w:jc w:val="left"/>
              <w:rPr>
                <w:sz w:val="23"/>
              </w:rPr>
            </w:pPr>
            <w:r>
              <w:rPr>
                <w:w w:val="105"/>
                <w:sz w:val="23"/>
              </w:rPr>
              <w:t>World</w:t>
            </w:r>
            <w:r>
              <w:rPr>
                <w:spacing w:val="-16"/>
                <w:w w:val="105"/>
                <w:sz w:val="23"/>
              </w:rPr>
              <w:t xml:space="preserve"> </w:t>
            </w:r>
            <w:r>
              <w:rPr>
                <w:w w:val="105"/>
                <w:sz w:val="23"/>
              </w:rPr>
              <w:t>Bank</w:t>
            </w:r>
            <w:r>
              <w:rPr>
                <w:spacing w:val="-15"/>
                <w:w w:val="105"/>
                <w:sz w:val="23"/>
              </w:rPr>
              <w:t xml:space="preserve"> </w:t>
            </w:r>
            <w:r>
              <w:rPr>
                <w:w w:val="105"/>
                <w:sz w:val="23"/>
              </w:rPr>
              <w:t xml:space="preserve">Regulatory </w:t>
            </w:r>
            <w:r>
              <w:rPr>
                <w:spacing w:val="-2"/>
                <w:w w:val="105"/>
                <w:sz w:val="23"/>
              </w:rPr>
              <w:t>Frameworks</w:t>
            </w:r>
          </w:p>
        </w:tc>
        <w:tc>
          <w:tcPr>
            <w:tcW w:w="5958" w:type="dxa"/>
          </w:tcPr>
          <w:p w14:paraId="5656BB1C" w14:textId="77777777" w:rsidR="00FD79CC" w:rsidRDefault="004B2FAF">
            <w:pPr>
              <w:pStyle w:val="TableParagraph"/>
              <w:spacing w:before="158"/>
              <w:ind w:left="2" w:right="5"/>
              <w:rPr>
                <w:sz w:val="23"/>
              </w:rPr>
            </w:pPr>
            <w:r>
              <w:rPr>
                <w:sz w:val="23"/>
              </w:rPr>
              <w:t>Disability-Inclusion</w:t>
            </w:r>
            <w:r>
              <w:rPr>
                <w:spacing w:val="32"/>
                <w:sz w:val="23"/>
              </w:rPr>
              <w:t xml:space="preserve"> </w:t>
            </w:r>
            <w:r>
              <w:rPr>
                <w:sz w:val="23"/>
              </w:rPr>
              <w:t>and</w:t>
            </w:r>
            <w:r>
              <w:rPr>
                <w:spacing w:val="45"/>
                <w:sz w:val="23"/>
              </w:rPr>
              <w:t xml:space="preserve"> </w:t>
            </w:r>
            <w:r>
              <w:rPr>
                <w:sz w:val="23"/>
              </w:rPr>
              <w:t>Accountability</w:t>
            </w:r>
            <w:r>
              <w:rPr>
                <w:spacing w:val="45"/>
                <w:sz w:val="23"/>
              </w:rPr>
              <w:t xml:space="preserve"> </w:t>
            </w:r>
            <w:r>
              <w:rPr>
                <w:spacing w:val="-2"/>
                <w:sz w:val="23"/>
              </w:rPr>
              <w:t>Framework.</w:t>
            </w:r>
          </w:p>
        </w:tc>
        <w:tc>
          <w:tcPr>
            <w:tcW w:w="1052" w:type="dxa"/>
          </w:tcPr>
          <w:p w14:paraId="5854FEE8" w14:textId="77777777" w:rsidR="00FD79CC" w:rsidRDefault="004B2FAF">
            <w:pPr>
              <w:pStyle w:val="TableParagraph"/>
              <w:spacing w:before="94"/>
              <w:rPr>
                <w:sz w:val="23"/>
              </w:rPr>
            </w:pPr>
            <w:r>
              <w:rPr>
                <w:spacing w:val="-4"/>
                <w:w w:val="105"/>
                <w:sz w:val="23"/>
              </w:rPr>
              <w:t>2018</w:t>
            </w:r>
          </w:p>
        </w:tc>
      </w:tr>
    </w:tbl>
    <w:commentRangeEnd w:id="43"/>
    <w:p w14:paraId="2A695B8C" w14:textId="77777777" w:rsidR="00FD79CC" w:rsidRDefault="002943B1">
      <w:pPr>
        <w:pStyle w:val="BodyText"/>
        <w:spacing w:before="10"/>
        <w:rPr>
          <w:b/>
        </w:rPr>
      </w:pPr>
      <w:r>
        <w:rPr>
          <w:rStyle w:val="CommentReference"/>
        </w:rPr>
        <w:commentReference w:id="43"/>
      </w:r>
    </w:p>
    <w:p w14:paraId="26E9C534" w14:textId="77777777" w:rsidR="00FD79CC" w:rsidRDefault="004B2FAF">
      <w:pPr>
        <w:ind w:left="590"/>
        <w:rPr>
          <w:b/>
          <w:sz w:val="27"/>
        </w:rPr>
      </w:pPr>
      <w:bookmarkStart w:id="44" w:name="Challenges_Faced_by_Individuals_with_Dis"/>
      <w:bookmarkEnd w:id="44"/>
      <w:r>
        <w:rPr>
          <w:b/>
          <w:sz w:val="27"/>
        </w:rPr>
        <w:t>Challenges</w:t>
      </w:r>
      <w:r>
        <w:rPr>
          <w:b/>
          <w:spacing w:val="-9"/>
          <w:sz w:val="27"/>
        </w:rPr>
        <w:t xml:space="preserve"> </w:t>
      </w:r>
      <w:r>
        <w:rPr>
          <w:b/>
          <w:sz w:val="27"/>
        </w:rPr>
        <w:t>Faced</w:t>
      </w:r>
      <w:r>
        <w:rPr>
          <w:b/>
          <w:spacing w:val="-6"/>
          <w:sz w:val="27"/>
        </w:rPr>
        <w:t xml:space="preserve"> </w:t>
      </w:r>
      <w:r>
        <w:rPr>
          <w:b/>
          <w:sz w:val="27"/>
        </w:rPr>
        <w:t>by</w:t>
      </w:r>
      <w:r>
        <w:rPr>
          <w:b/>
          <w:spacing w:val="-5"/>
          <w:sz w:val="27"/>
        </w:rPr>
        <w:t xml:space="preserve"> </w:t>
      </w:r>
      <w:r>
        <w:rPr>
          <w:b/>
          <w:sz w:val="27"/>
        </w:rPr>
        <w:t>Individuals</w:t>
      </w:r>
      <w:r>
        <w:rPr>
          <w:b/>
          <w:spacing w:val="-4"/>
          <w:sz w:val="27"/>
        </w:rPr>
        <w:t xml:space="preserve"> </w:t>
      </w:r>
      <w:r>
        <w:rPr>
          <w:b/>
          <w:sz w:val="27"/>
        </w:rPr>
        <w:t>with</w:t>
      </w:r>
      <w:r>
        <w:rPr>
          <w:b/>
          <w:spacing w:val="-7"/>
          <w:sz w:val="27"/>
        </w:rPr>
        <w:t xml:space="preserve"> </w:t>
      </w:r>
      <w:r>
        <w:rPr>
          <w:b/>
          <w:sz w:val="27"/>
        </w:rPr>
        <w:t>Disabilities</w:t>
      </w:r>
      <w:r>
        <w:rPr>
          <w:b/>
          <w:spacing w:val="-5"/>
          <w:sz w:val="27"/>
        </w:rPr>
        <w:t xml:space="preserve"> </w:t>
      </w:r>
      <w:r>
        <w:rPr>
          <w:b/>
          <w:sz w:val="27"/>
        </w:rPr>
        <w:t>in</w:t>
      </w:r>
      <w:r>
        <w:rPr>
          <w:b/>
          <w:spacing w:val="-6"/>
          <w:sz w:val="27"/>
        </w:rPr>
        <w:t xml:space="preserve"> </w:t>
      </w:r>
      <w:r>
        <w:rPr>
          <w:b/>
          <w:sz w:val="27"/>
        </w:rPr>
        <w:t>Disaster</w:t>
      </w:r>
      <w:r>
        <w:rPr>
          <w:b/>
          <w:spacing w:val="-6"/>
          <w:sz w:val="27"/>
        </w:rPr>
        <w:t xml:space="preserve"> </w:t>
      </w:r>
      <w:r>
        <w:rPr>
          <w:b/>
          <w:spacing w:val="-2"/>
          <w:sz w:val="27"/>
        </w:rPr>
        <w:t>Contexts</w:t>
      </w:r>
    </w:p>
    <w:p w14:paraId="713F3055" w14:textId="77777777" w:rsidR="00FD79CC" w:rsidRDefault="00FD79CC">
      <w:pPr>
        <w:pStyle w:val="BodyText"/>
        <w:spacing w:before="130"/>
        <w:rPr>
          <w:b/>
          <w:sz w:val="27"/>
        </w:rPr>
      </w:pPr>
    </w:p>
    <w:p w14:paraId="202E21EB" w14:textId="77777777" w:rsidR="00FD79CC" w:rsidRDefault="004B2FAF">
      <w:pPr>
        <w:pStyle w:val="BodyText"/>
        <w:spacing w:line="376" w:lineRule="auto"/>
        <w:ind w:left="590" w:right="600" w:firstLine="720"/>
        <w:jc w:val="both"/>
      </w:pPr>
      <w:bookmarkStart w:id="45" w:name="Individuals_with_disabilities_encounter_"/>
      <w:bookmarkEnd w:id="45"/>
      <w:commentRangeStart w:id="46"/>
      <w:r>
        <w:rPr>
          <w:w w:val="105"/>
        </w:rPr>
        <w:t>Individuals with disabilities encounter distinct and multifaceted challenges during disasters. Disabilities can be categorized into several types, including physical, visual, auditory, speech, cognitive, and psycho-social.</w:t>
      </w:r>
      <w:r>
        <w:rPr>
          <w:spacing w:val="40"/>
          <w:w w:val="105"/>
        </w:rPr>
        <w:t xml:space="preserve"> </w:t>
      </w:r>
      <w:r>
        <w:rPr>
          <w:w w:val="105"/>
        </w:rPr>
        <w:t>However, even individuals with seemingly similar</w:t>
      </w:r>
      <w:r>
        <w:rPr>
          <w:spacing w:val="-7"/>
          <w:w w:val="105"/>
        </w:rPr>
        <w:t xml:space="preserve"> </w:t>
      </w:r>
      <w:r>
        <w:rPr>
          <w:w w:val="105"/>
        </w:rPr>
        <w:t>disabilities</w:t>
      </w:r>
      <w:r>
        <w:rPr>
          <w:spacing w:val="-6"/>
          <w:w w:val="105"/>
        </w:rPr>
        <w:t xml:space="preserve"> </w:t>
      </w:r>
      <w:r>
        <w:rPr>
          <w:w w:val="105"/>
        </w:rPr>
        <w:t>may</w:t>
      </w:r>
      <w:r>
        <w:rPr>
          <w:spacing w:val="-4"/>
          <w:w w:val="105"/>
        </w:rPr>
        <w:t xml:space="preserve"> </w:t>
      </w:r>
      <w:r>
        <w:rPr>
          <w:w w:val="105"/>
        </w:rPr>
        <w:t>experience</w:t>
      </w:r>
      <w:r>
        <w:rPr>
          <w:spacing w:val="-5"/>
          <w:w w:val="105"/>
        </w:rPr>
        <w:t xml:space="preserve"> </w:t>
      </w:r>
      <w:r>
        <w:rPr>
          <w:w w:val="105"/>
        </w:rPr>
        <w:t>diverse</w:t>
      </w:r>
      <w:r>
        <w:rPr>
          <w:spacing w:val="-5"/>
          <w:w w:val="105"/>
        </w:rPr>
        <w:t xml:space="preserve"> </w:t>
      </w:r>
      <w:r>
        <w:rPr>
          <w:w w:val="105"/>
        </w:rPr>
        <w:t>challenges,</w:t>
      </w:r>
      <w:r>
        <w:rPr>
          <w:spacing w:val="-3"/>
          <w:w w:val="105"/>
        </w:rPr>
        <w:t xml:space="preserve"> </w:t>
      </w:r>
      <w:r>
        <w:rPr>
          <w:w w:val="105"/>
        </w:rPr>
        <w:t>necessitating</w:t>
      </w:r>
      <w:r>
        <w:rPr>
          <w:spacing w:val="-10"/>
          <w:w w:val="105"/>
        </w:rPr>
        <w:t xml:space="preserve"> </w:t>
      </w:r>
      <w:r>
        <w:rPr>
          <w:w w:val="105"/>
        </w:rPr>
        <w:t>a nuanced</w:t>
      </w:r>
      <w:r>
        <w:rPr>
          <w:spacing w:val="-10"/>
          <w:w w:val="105"/>
        </w:rPr>
        <w:t xml:space="preserve"> </w:t>
      </w:r>
      <w:r>
        <w:rPr>
          <w:w w:val="105"/>
        </w:rPr>
        <w:t>understanding</w:t>
      </w:r>
    </w:p>
    <w:p w14:paraId="24D803B9" w14:textId="77777777" w:rsidR="00FD79CC" w:rsidRDefault="00FD79CC">
      <w:pPr>
        <w:pStyle w:val="BodyText"/>
        <w:spacing w:line="376" w:lineRule="auto"/>
        <w:jc w:val="both"/>
        <w:sectPr w:rsidR="00FD79CC">
          <w:pgSz w:w="11910" w:h="16850"/>
          <w:pgMar w:top="1940" w:right="850" w:bottom="280" w:left="850" w:header="720" w:footer="720" w:gutter="0"/>
          <w:cols w:space="720"/>
        </w:sectPr>
      </w:pPr>
    </w:p>
    <w:p w14:paraId="0E139166" w14:textId="77777777" w:rsidR="00FD79CC" w:rsidRDefault="004B2FAF">
      <w:pPr>
        <w:pStyle w:val="BodyText"/>
        <w:spacing w:before="81" w:line="372" w:lineRule="auto"/>
        <w:ind w:left="590" w:right="601"/>
        <w:jc w:val="both"/>
      </w:pPr>
      <w:r>
        <w:rPr>
          <w:w w:val="105"/>
        </w:rPr>
        <w:lastRenderedPageBreak/>
        <w:t>of their varied needs. Recognizing the heterogeneity within the disability community is crucial for effective disaster management and risk reduction.</w:t>
      </w:r>
    </w:p>
    <w:commentRangeEnd w:id="46"/>
    <w:p w14:paraId="1FBDAA95" w14:textId="77777777" w:rsidR="00FD79CC" w:rsidRDefault="00F27242">
      <w:pPr>
        <w:pStyle w:val="BodyText"/>
        <w:spacing w:before="32"/>
      </w:pPr>
      <w:r>
        <w:rPr>
          <w:rStyle w:val="CommentReference"/>
        </w:rPr>
        <w:commentReference w:id="46"/>
      </w:r>
    </w:p>
    <w:p w14:paraId="4A45D644" w14:textId="77777777" w:rsidR="00FD79CC" w:rsidRDefault="004B2FAF">
      <w:pPr>
        <w:pStyle w:val="Heading1"/>
      </w:pPr>
      <w:bookmarkStart w:id="47" w:name="Identification_Challenges"/>
      <w:bookmarkEnd w:id="47"/>
      <w:r>
        <w:t>Identification</w:t>
      </w:r>
      <w:r>
        <w:rPr>
          <w:spacing w:val="41"/>
        </w:rPr>
        <w:t xml:space="preserve"> </w:t>
      </w:r>
      <w:r>
        <w:rPr>
          <w:spacing w:val="-2"/>
        </w:rPr>
        <w:t>Challenges</w:t>
      </w:r>
    </w:p>
    <w:p w14:paraId="7439DB1F" w14:textId="77777777" w:rsidR="00FD79CC" w:rsidRDefault="00FD79CC">
      <w:pPr>
        <w:pStyle w:val="BodyText"/>
        <w:spacing w:before="155"/>
        <w:rPr>
          <w:b/>
        </w:rPr>
      </w:pPr>
    </w:p>
    <w:p w14:paraId="6A982E18" w14:textId="77777777" w:rsidR="00FD79CC" w:rsidRDefault="004B2FAF">
      <w:pPr>
        <w:pStyle w:val="BodyText"/>
        <w:spacing w:line="376" w:lineRule="auto"/>
        <w:ind w:left="590" w:right="585"/>
        <w:jc w:val="both"/>
      </w:pPr>
      <w:commentRangeStart w:id="48"/>
      <w:r>
        <w:rPr>
          <w:w w:val="105"/>
        </w:rPr>
        <w:t>A fundamental issue faced by individuals with disabilities is their lack of identification before, during,</w:t>
      </w:r>
      <w:r>
        <w:rPr>
          <w:spacing w:val="-4"/>
          <w:w w:val="105"/>
        </w:rPr>
        <w:t xml:space="preserve"> </w:t>
      </w:r>
      <w:r>
        <w:rPr>
          <w:w w:val="105"/>
        </w:rPr>
        <w:t>and after disasters. Many remain</w:t>
      </w:r>
      <w:r>
        <w:rPr>
          <w:spacing w:val="-6"/>
          <w:w w:val="105"/>
        </w:rPr>
        <w:t xml:space="preserve"> </w:t>
      </w:r>
      <w:r>
        <w:rPr>
          <w:w w:val="105"/>
        </w:rPr>
        <w:t>unrecognized in emergency response</w:t>
      </w:r>
      <w:r>
        <w:rPr>
          <w:spacing w:val="-1"/>
          <w:w w:val="105"/>
        </w:rPr>
        <w:t xml:space="preserve"> </w:t>
      </w:r>
      <w:r>
        <w:rPr>
          <w:w w:val="105"/>
        </w:rPr>
        <w:t xml:space="preserve">efforts due to the absence of comprehensive data collection and systematic identification mechanisms. </w:t>
      </w:r>
      <w:commentRangeEnd w:id="48"/>
      <w:r w:rsidR="00F27242">
        <w:rPr>
          <w:rStyle w:val="CommentReference"/>
        </w:rPr>
        <w:commentReference w:id="48"/>
      </w:r>
      <w:r>
        <w:rPr>
          <w:w w:val="105"/>
        </w:rPr>
        <w:t xml:space="preserve">Consequently, their needs are often overlooked, leading to heightened vulnerabilities </w:t>
      </w:r>
      <w:commentRangeStart w:id="49"/>
      <w:r>
        <w:rPr>
          <w:w w:val="105"/>
        </w:rPr>
        <w:t>during evacuation and recovery phases</w:t>
      </w:r>
      <w:commentRangeEnd w:id="49"/>
      <w:r w:rsidR="00F27242">
        <w:rPr>
          <w:rStyle w:val="CommentReference"/>
        </w:rPr>
        <w:commentReference w:id="49"/>
      </w:r>
      <w:r>
        <w:rPr>
          <w:w w:val="105"/>
        </w:rPr>
        <w:t xml:space="preserve">. </w:t>
      </w:r>
      <w:commentRangeStart w:id="50"/>
      <w:r>
        <w:rPr>
          <w:w w:val="105"/>
        </w:rPr>
        <w:t>The exclusion from disaster preparedness</w:t>
      </w:r>
      <w:r>
        <w:rPr>
          <w:spacing w:val="-1"/>
          <w:w w:val="105"/>
        </w:rPr>
        <w:t xml:space="preserve"> </w:t>
      </w:r>
      <w:r>
        <w:rPr>
          <w:w w:val="105"/>
        </w:rPr>
        <w:t>initiatives</w:t>
      </w:r>
      <w:r>
        <w:rPr>
          <w:spacing w:val="-1"/>
          <w:w w:val="105"/>
        </w:rPr>
        <w:t xml:space="preserve"> </w:t>
      </w:r>
      <w:r>
        <w:rPr>
          <w:w w:val="105"/>
        </w:rPr>
        <w:t>results</w:t>
      </w:r>
      <w:r>
        <w:rPr>
          <w:spacing w:val="-1"/>
          <w:w w:val="105"/>
        </w:rPr>
        <w:t xml:space="preserve"> </w:t>
      </w:r>
      <w:r>
        <w:rPr>
          <w:w w:val="105"/>
        </w:rPr>
        <w:t>in barriers</w:t>
      </w:r>
      <w:r>
        <w:rPr>
          <w:spacing w:val="-1"/>
          <w:w w:val="105"/>
        </w:rPr>
        <w:t xml:space="preserve"> </w:t>
      </w:r>
      <w:r>
        <w:rPr>
          <w:w w:val="105"/>
        </w:rPr>
        <w:t xml:space="preserve">to accessing essential services such as food, water, shelter, and clothing, </w:t>
      </w:r>
      <w:commentRangeStart w:id="51"/>
      <w:r>
        <w:rPr>
          <w:w w:val="105"/>
        </w:rPr>
        <w:t>particularly for unregistered individuals</w:t>
      </w:r>
      <w:commentRangeEnd w:id="51"/>
      <w:r w:rsidR="00F27242">
        <w:rPr>
          <w:rStyle w:val="CommentReference"/>
        </w:rPr>
        <w:commentReference w:id="51"/>
      </w:r>
      <w:r>
        <w:rPr>
          <w:w w:val="105"/>
        </w:rPr>
        <w:t>.</w:t>
      </w:r>
      <w:commentRangeEnd w:id="50"/>
      <w:r w:rsidR="00997A16">
        <w:rPr>
          <w:rStyle w:val="CommentReference"/>
        </w:rPr>
        <w:commentReference w:id="50"/>
      </w:r>
    </w:p>
    <w:p w14:paraId="6B2D360B" w14:textId="77777777" w:rsidR="00FD79CC" w:rsidRDefault="00FD79CC">
      <w:pPr>
        <w:pStyle w:val="BodyText"/>
        <w:spacing w:before="20"/>
      </w:pPr>
    </w:p>
    <w:p w14:paraId="407F3058" w14:textId="77777777" w:rsidR="00FD79CC" w:rsidRDefault="004B2FAF">
      <w:pPr>
        <w:pStyle w:val="Heading1"/>
      </w:pPr>
      <w:bookmarkStart w:id="52" w:name="Representation_in_Disaster_Management"/>
      <w:bookmarkEnd w:id="52"/>
      <w:r>
        <w:t>Representation</w:t>
      </w:r>
      <w:r>
        <w:rPr>
          <w:spacing w:val="26"/>
        </w:rPr>
        <w:t xml:space="preserve"> </w:t>
      </w:r>
      <w:r>
        <w:t>in</w:t>
      </w:r>
      <w:r>
        <w:rPr>
          <w:spacing w:val="26"/>
        </w:rPr>
        <w:t xml:space="preserve"> </w:t>
      </w:r>
      <w:r>
        <w:t>Disaster</w:t>
      </w:r>
      <w:r>
        <w:rPr>
          <w:spacing w:val="33"/>
        </w:rPr>
        <w:t xml:space="preserve"> </w:t>
      </w:r>
      <w:r>
        <w:rPr>
          <w:spacing w:val="-2"/>
        </w:rPr>
        <w:t>Management</w:t>
      </w:r>
    </w:p>
    <w:p w14:paraId="6A6E6C9E" w14:textId="77777777" w:rsidR="00FD79CC" w:rsidRDefault="00FD79CC">
      <w:pPr>
        <w:pStyle w:val="BodyText"/>
        <w:spacing w:before="156"/>
        <w:rPr>
          <w:b/>
        </w:rPr>
      </w:pPr>
    </w:p>
    <w:p w14:paraId="2949E2A2" w14:textId="77777777" w:rsidR="00FD79CC" w:rsidRDefault="004B2FAF">
      <w:pPr>
        <w:pStyle w:val="BodyText"/>
        <w:spacing w:line="376" w:lineRule="auto"/>
        <w:ind w:left="590" w:right="581"/>
        <w:jc w:val="both"/>
      </w:pPr>
      <w:r>
        <w:rPr>
          <w:w w:val="105"/>
        </w:rPr>
        <w:t xml:space="preserve">The lack of representation of individuals with disabilities in disaster preparedness and response mechanisms remains a significant concern. </w:t>
      </w:r>
      <w:commentRangeStart w:id="53"/>
      <w:r>
        <w:rPr>
          <w:w w:val="105"/>
        </w:rPr>
        <w:t xml:space="preserve">They are frequently excluded from emergency risk management planning, community engagement, and decision-making roles. </w:t>
      </w:r>
      <w:commentRangeEnd w:id="53"/>
      <w:r w:rsidR="00997A16">
        <w:rPr>
          <w:rStyle w:val="CommentReference"/>
        </w:rPr>
        <w:commentReference w:id="53"/>
      </w:r>
      <w:r>
        <w:rPr>
          <w:w w:val="105"/>
        </w:rPr>
        <w:t xml:space="preserve">Governments often fail to incorporate disabled individuals into long-term recovery and risk- reduction initiatives. Additionally, </w:t>
      </w:r>
      <w:commentRangeStart w:id="54"/>
      <w:r w:rsidRPr="00997A16">
        <w:rPr>
          <w:w w:val="105"/>
          <w:highlight w:val="cyan"/>
        </w:rPr>
        <w:t>coordination structures lack adequate representation of disability-related concerns, impeding the dissemination of crucial information and hindering effective disaster response.</w:t>
      </w:r>
      <w:commentRangeEnd w:id="54"/>
      <w:r w:rsidR="00997A16">
        <w:rPr>
          <w:rStyle w:val="CommentReference"/>
        </w:rPr>
        <w:commentReference w:id="54"/>
      </w:r>
    </w:p>
    <w:p w14:paraId="128836A6" w14:textId="77777777" w:rsidR="00FD79CC" w:rsidRDefault="00FD79CC">
      <w:pPr>
        <w:pStyle w:val="BodyText"/>
        <w:spacing w:before="12"/>
      </w:pPr>
    </w:p>
    <w:p w14:paraId="0EA530F6" w14:textId="77777777" w:rsidR="00FD79CC" w:rsidRDefault="004B2FAF">
      <w:pPr>
        <w:pStyle w:val="Heading1"/>
      </w:pPr>
      <w:bookmarkStart w:id="55" w:name="Discrimination_and_Marginalization"/>
      <w:bookmarkEnd w:id="55"/>
      <w:r>
        <w:t>Discrimination</w:t>
      </w:r>
      <w:r>
        <w:rPr>
          <w:spacing w:val="34"/>
        </w:rPr>
        <w:t xml:space="preserve"> </w:t>
      </w:r>
      <w:r>
        <w:t>and</w:t>
      </w:r>
      <w:r>
        <w:rPr>
          <w:spacing w:val="24"/>
        </w:rPr>
        <w:t xml:space="preserve"> </w:t>
      </w:r>
      <w:r>
        <w:rPr>
          <w:spacing w:val="-2"/>
        </w:rPr>
        <w:t>Marginalization</w:t>
      </w:r>
    </w:p>
    <w:p w14:paraId="7253F8BF" w14:textId="77777777" w:rsidR="00FD79CC" w:rsidRDefault="00FD79CC">
      <w:pPr>
        <w:pStyle w:val="BodyText"/>
        <w:spacing w:before="163"/>
        <w:rPr>
          <w:b/>
        </w:rPr>
      </w:pPr>
    </w:p>
    <w:p w14:paraId="1A7ABE1C" w14:textId="71EDFAD6" w:rsidR="00FD79CC" w:rsidRDefault="004B2FAF">
      <w:pPr>
        <w:pStyle w:val="BodyText"/>
        <w:spacing w:line="376" w:lineRule="auto"/>
        <w:ind w:left="590" w:right="589"/>
        <w:jc w:val="both"/>
      </w:pPr>
      <w:commentRangeStart w:id="56"/>
      <w:r>
        <w:rPr>
          <w:w w:val="105"/>
        </w:rPr>
        <w:t xml:space="preserve">Societal discrimination and marginalization further </w:t>
      </w:r>
      <w:commentRangeStart w:id="57"/>
      <w:r>
        <w:rPr>
          <w:w w:val="105"/>
        </w:rPr>
        <w:t xml:space="preserve">exacerbate the challenges faced </w:t>
      </w:r>
      <w:commentRangeEnd w:id="57"/>
      <w:r w:rsidR="00997A16">
        <w:rPr>
          <w:rStyle w:val="CommentReference"/>
        </w:rPr>
        <w:commentReference w:id="57"/>
      </w:r>
      <w:r>
        <w:rPr>
          <w:w w:val="105"/>
        </w:rPr>
        <w:t xml:space="preserve">by individuals with disabilities during disasters. These individuals frequently encounter obstacles in accessing emergency assistance and protection due to systemic barriers and </w:t>
      </w:r>
      <w:commentRangeStart w:id="58"/>
      <w:r>
        <w:rPr>
          <w:w w:val="105"/>
        </w:rPr>
        <w:t>discriminatory practices</w:t>
      </w:r>
      <w:commentRangeEnd w:id="58"/>
      <w:r w:rsidR="00997A16">
        <w:rPr>
          <w:rStyle w:val="CommentReference"/>
        </w:rPr>
        <w:commentReference w:id="58"/>
      </w:r>
      <w:r>
        <w:rPr>
          <w:w w:val="105"/>
        </w:rPr>
        <w:t>. Relief</w:t>
      </w:r>
      <w:r>
        <w:rPr>
          <w:spacing w:val="-3"/>
          <w:w w:val="105"/>
        </w:rPr>
        <w:t xml:space="preserve"> </w:t>
      </w:r>
      <w:r>
        <w:rPr>
          <w:w w:val="105"/>
        </w:rPr>
        <w:t>distribution centers</w:t>
      </w:r>
      <w:commentRangeStart w:id="59"/>
      <w:commentRangeEnd w:id="59"/>
      <w:r w:rsidR="00997A16">
        <w:rPr>
          <w:rStyle w:val="CommentReference"/>
        </w:rPr>
        <w:commentReference w:id="59"/>
      </w:r>
      <w:r>
        <w:rPr>
          <w:w w:val="105"/>
        </w:rPr>
        <w:t>, and crucial information on aid and resources may not be communicated in formats accessible to individuals with hearing,</w:t>
      </w:r>
      <w:r>
        <w:rPr>
          <w:spacing w:val="-1"/>
          <w:w w:val="105"/>
        </w:rPr>
        <w:t xml:space="preserve"> </w:t>
      </w:r>
      <w:r>
        <w:rPr>
          <w:w w:val="105"/>
        </w:rPr>
        <w:t>visual,</w:t>
      </w:r>
      <w:r>
        <w:rPr>
          <w:spacing w:val="-1"/>
          <w:w w:val="105"/>
        </w:rPr>
        <w:t xml:space="preserve"> </w:t>
      </w:r>
      <w:r>
        <w:rPr>
          <w:w w:val="105"/>
        </w:rPr>
        <w:t>or cognitive impairments.</w:t>
      </w:r>
      <w:r>
        <w:rPr>
          <w:spacing w:val="-1"/>
          <w:w w:val="105"/>
        </w:rPr>
        <w:t xml:space="preserve"> </w:t>
      </w:r>
      <w:commentRangeStart w:id="60"/>
      <w:r>
        <w:rPr>
          <w:w w:val="105"/>
        </w:rPr>
        <w:t>These pre-existing discriminatory practices often persist into the</w:t>
      </w:r>
      <w:r>
        <w:rPr>
          <w:spacing w:val="-1"/>
          <w:w w:val="105"/>
        </w:rPr>
        <w:t xml:space="preserve"> </w:t>
      </w:r>
      <w:r>
        <w:rPr>
          <w:w w:val="105"/>
        </w:rPr>
        <w:t>recovery phase, reinforcing exclusion and vulnerability.</w:t>
      </w:r>
      <w:commentRangeEnd w:id="60"/>
      <w:r w:rsidR="00997A16">
        <w:rPr>
          <w:rStyle w:val="CommentReference"/>
        </w:rPr>
        <w:commentReference w:id="60"/>
      </w:r>
      <w:commentRangeEnd w:id="56"/>
      <w:r w:rsidR="00997A16">
        <w:rPr>
          <w:rStyle w:val="CommentReference"/>
        </w:rPr>
        <w:commentReference w:id="56"/>
      </w:r>
    </w:p>
    <w:p w14:paraId="71DC026C" w14:textId="77777777" w:rsidR="00FD79CC" w:rsidRDefault="00FD79CC">
      <w:pPr>
        <w:pStyle w:val="BodyText"/>
        <w:spacing w:before="12"/>
      </w:pPr>
    </w:p>
    <w:p w14:paraId="2055E9AA" w14:textId="77777777" w:rsidR="00FD79CC" w:rsidRDefault="004B2FAF">
      <w:pPr>
        <w:pStyle w:val="Heading1"/>
      </w:pPr>
      <w:bookmarkStart w:id="61" w:name="Necessity_for_Specific_Support"/>
      <w:bookmarkEnd w:id="61"/>
      <w:r>
        <w:rPr>
          <w:w w:val="105"/>
        </w:rPr>
        <w:t>Necessity</w:t>
      </w:r>
      <w:r>
        <w:rPr>
          <w:spacing w:val="-16"/>
          <w:w w:val="105"/>
        </w:rPr>
        <w:t xml:space="preserve"> </w:t>
      </w:r>
      <w:r>
        <w:rPr>
          <w:w w:val="105"/>
        </w:rPr>
        <w:t>for</w:t>
      </w:r>
      <w:r>
        <w:rPr>
          <w:spacing w:val="-12"/>
          <w:w w:val="105"/>
        </w:rPr>
        <w:t xml:space="preserve"> </w:t>
      </w:r>
      <w:r>
        <w:rPr>
          <w:w w:val="105"/>
        </w:rPr>
        <w:t>Specific</w:t>
      </w:r>
      <w:r>
        <w:rPr>
          <w:spacing w:val="-5"/>
          <w:w w:val="105"/>
        </w:rPr>
        <w:t xml:space="preserve"> </w:t>
      </w:r>
      <w:r>
        <w:rPr>
          <w:spacing w:val="-2"/>
          <w:w w:val="105"/>
        </w:rPr>
        <w:t>Support</w:t>
      </w:r>
    </w:p>
    <w:p w14:paraId="1AF1DF20" w14:textId="77777777" w:rsidR="00FD79CC" w:rsidRDefault="00FD79CC">
      <w:pPr>
        <w:pStyle w:val="Heading1"/>
        <w:sectPr w:rsidR="00FD79CC">
          <w:pgSz w:w="11910" w:h="16850"/>
          <w:pgMar w:top="1360" w:right="850" w:bottom="280" w:left="850" w:header="720" w:footer="720" w:gutter="0"/>
          <w:cols w:space="720"/>
        </w:sectPr>
      </w:pPr>
    </w:p>
    <w:p w14:paraId="4C098339" w14:textId="77777777" w:rsidR="00FD79CC" w:rsidRDefault="004B2FAF">
      <w:pPr>
        <w:pStyle w:val="BodyText"/>
        <w:spacing w:before="81" w:line="374" w:lineRule="auto"/>
        <w:ind w:left="590" w:right="588"/>
        <w:jc w:val="both"/>
      </w:pPr>
      <w:commentRangeStart w:id="62"/>
      <w:r>
        <w:rPr>
          <w:w w:val="105"/>
        </w:rPr>
        <w:lastRenderedPageBreak/>
        <w:t>The unique needs of individuals with disabilities necessitate targeted support during emergencies</w:t>
      </w:r>
      <w:commentRangeEnd w:id="62"/>
      <w:r w:rsidR="00227090">
        <w:rPr>
          <w:rStyle w:val="CommentReference"/>
        </w:rPr>
        <w:commentReference w:id="62"/>
      </w:r>
      <w:r>
        <w:rPr>
          <w:w w:val="105"/>
        </w:rPr>
        <w:t xml:space="preserve">. </w:t>
      </w:r>
      <w:commentRangeStart w:id="63"/>
      <w:r>
        <w:rPr>
          <w:w w:val="105"/>
        </w:rPr>
        <w:t>Many require specific items</w:t>
      </w:r>
      <w:r>
        <w:rPr>
          <w:spacing w:val="-1"/>
          <w:w w:val="105"/>
        </w:rPr>
        <w:t xml:space="preserve"> </w:t>
      </w:r>
      <w:r>
        <w:rPr>
          <w:w w:val="105"/>
        </w:rPr>
        <w:t>such as</w:t>
      </w:r>
      <w:r>
        <w:rPr>
          <w:spacing w:val="-7"/>
          <w:w w:val="105"/>
        </w:rPr>
        <w:t xml:space="preserve"> </w:t>
      </w:r>
      <w:r>
        <w:rPr>
          <w:w w:val="105"/>
        </w:rPr>
        <w:t>additional clothing for those susceptible to cold, medical devices like catheters for individuals with spinal cord injuries, or essential medications for managing conditions such as epilepsy</w:t>
      </w:r>
      <w:commentRangeEnd w:id="63"/>
      <w:r w:rsidR="00227090">
        <w:rPr>
          <w:rStyle w:val="CommentReference"/>
        </w:rPr>
        <w:commentReference w:id="63"/>
      </w:r>
      <w:r>
        <w:rPr>
          <w:w w:val="105"/>
        </w:rPr>
        <w:t xml:space="preserve">. </w:t>
      </w:r>
      <w:commentRangeStart w:id="64"/>
      <w:r w:rsidRPr="00227090">
        <w:rPr>
          <w:w w:val="105"/>
          <w:highlight w:val="magenta"/>
        </w:rPr>
        <w:t>Without proper allocation of infrastructure,</w:t>
      </w:r>
      <w:r w:rsidRPr="00227090">
        <w:rPr>
          <w:spacing w:val="-7"/>
          <w:w w:val="105"/>
          <w:highlight w:val="magenta"/>
        </w:rPr>
        <w:t xml:space="preserve"> </w:t>
      </w:r>
      <w:r w:rsidRPr="00227090">
        <w:rPr>
          <w:w w:val="105"/>
          <w:highlight w:val="magenta"/>
        </w:rPr>
        <w:t>human</w:t>
      </w:r>
      <w:r w:rsidRPr="00227090">
        <w:rPr>
          <w:spacing w:val="-9"/>
          <w:w w:val="105"/>
          <w:highlight w:val="magenta"/>
        </w:rPr>
        <w:t xml:space="preserve"> </w:t>
      </w:r>
      <w:r w:rsidRPr="00227090">
        <w:rPr>
          <w:w w:val="105"/>
          <w:highlight w:val="magenta"/>
        </w:rPr>
        <w:t>resources,</w:t>
      </w:r>
      <w:r w:rsidRPr="00227090">
        <w:rPr>
          <w:spacing w:val="-7"/>
          <w:w w:val="105"/>
          <w:highlight w:val="magenta"/>
        </w:rPr>
        <w:t xml:space="preserve"> </w:t>
      </w:r>
      <w:r w:rsidRPr="00227090">
        <w:rPr>
          <w:w w:val="105"/>
          <w:highlight w:val="magenta"/>
        </w:rPr>
        <w:t>and</w:t>
      </w:r>
      <w:r w:rsidRPr="00227090">
        <w:rPr>
          <w:spacing w:val="-3"/>
          <w:w w:val="105"/>
          <w:highlight w:val="magenta"/>
        </w:rPr>
        <w:t xml:space="preserve"> </w:t>
      </w:r>
      <w:r w:rsidRPr="00227090">
        <w:rPr>
          <w:w w:val="105"/>
          <w:highlight w:val="magenta"/>
        </w:rPr>
        <w:t>financial</w:t>
      </w:r>
      <w:r w:rsidRPr="00227090">
        <w:rPr>
          <w:spacing w:val="-7"/>
          <w:w w:val="105"/>
          <w:highlight w:val="magenta"/>
        </w:rPr>
        <w:t xml:space="preserve"> </w:t>
      </w:r>
      <w:r w:rsidRPr="00227090">
        <w:rPr>
          <w:w w:val="105"/>
          <w:highlight w:val="magenta"/>
        </w:rPr>
        <w:t>investments,</w:t>
      </w:r>
      <w:r w:rsidRPr="00227090">
        <w:rPr>
          <w:spacing w:val="-7"/>
          <w:w w:val="105"/>
          <w:highlight w:val="magenta"/>
        </w:rPr>
        <w:t xml:space="preserve"> </w:t>
      </w:r>
      <w:r w:rsidRPr="00227090">
        <w:rPr>
          <w:w w:val="105"/>
          <w:highlight w:val="magenta"/>
        </w:rPr>
        <w:t>effectively</w:t>
      </w:r>
      <w:r w:rsidRPr="00227090">
        <w:rPr>
          <w:spacing w:val="-9"/>
          <w:w w:val="105"/>
          <w:highlight w:val="magenta"/>
        </w:rPr>
        <w:t xml:space="preserve"> </w:t>
      </w:r>
      <w:r w:rsidRPr="00227090">
        <w:rPr>
          <w:w w:val="105"/>
          <w:highlight w:val="magenta"/>
        </w:rPr>
        <w:t>addressing</w:t>
      </w:r>
      <w:r w:rsidRPr="00227090">
        <w:rPr>
          <w:spacing w:val="-9"/>
          <w:w w:val="105"/>
          <w:highlight w:val="magenta"/>
        </w:rPr>
        <w:t xml:space="preserve"> </w:t>
      </w:r>
      <w:r w:rsidRPr="00227090">
        <w:rPr>
          <w:w w:val="105"/>
          <w:highlight w:val="magenta"/>
        </w:rPr>
        <w:t>these</w:t>
      </w:r>
      <w:r w:rsidRPr="00227090">
        <w:rPr>
          <w:spacing w:val="-9"/>
          <w:w w:val="105"/>
          <w:highlight w:val="magenta"/>
        </w:rPr>
        <w:t xml:space="preserve"> </w:t>
      </w:r>
      <w:r w:rsidRPr="00227090">
        <w:rPr>
          <w:w w:val="105"/>
          <w:highlight w:val="magenta"/>
        </w:rPr>
        <w:t>needs remains a challenge.</w:t>
      </w:r>
      <w:commentRangeEnd w:id="64"/>
      <w:r w:rsidR="00227090">
        <w:rPr>
          <w:rStyle w:val="CommentReference"/>
        </w:rPr>
        <w:commentReference w:id="64"/>
      </w:r>
    </w:p>
    <w:p w14:paraId="23FC0F2E" w14:textId="77777777" w:rsidR="00FD79CC" w:rsidRDefault="00FD79CC">
      <w:pPr>
        <w:pStyle w:val="BodyText"/>
        <w:spacing w:before="33"/>
      </w:pPr>
    </w:p>
    <w:p w14:paraId="17DF19A7" w14:textId="77777777" w:rsidR="00FD79CC" w:rsidRDefault="004B2FAF">
      <w:pPr>
        <w:pStyle w:val="Heading1"/>
      </w:pPr>
      <w:bookmarkStart w:id="65" w:name="Gaps_in_Knowledge_and_Skills"/>
      <w:bookmarkEnd w:id="65"/>
      <w:commentRangeStart w:id="66"/>
      <w:r>
        <w:rPr>
          <w:w w:val="105"/>
        </w:rPr>
        <w:t>Gaps</w:t>
      </w:r>
      <w:r>
        <w:rPr>
          <w:spacing w:val="-8"/>
          <w:w w:val="105"/>
        </w:rPr>
        <w:t xml:space="preserve"> </w:t>
      </w:r>
      <w:r>
        <w:rPr>
          <w:w w:val="105"/>
        </w:rPr>
        <w:t>in</w:t>
      </w:r>
      <w:r>
        <w:rPr>
          <w:spacing w:val="-10"/>
          <w:w w:val="105"/>
        </w:rPr>
        <w:t xml:space="preserve"> </w:t>
      </w:r>
      <w:r>
        <w:rPr>
          <w:w w:val="105"/>
        </w:rPr>
        <w:t>Knowledge</w:t>
      </w:r>
      <w:r>
        <w:rPr>
          <w:spacing w:val="-6"/>
          <w:w w:val="105"/>
        </w:rPr>
        <w:t xml:space="preserve"> </w:t>
      </w:r>
      <w:r>
        <w:rPr>
          <w:w w:val="105"/>
        </w:rPr>
        <w:t>and</w:t>
      </w:r>
      <w:r>
        <w:rPr>
          <w:spacing w:val="-10"/>
          <w:w w:val="105"/>
        </w:rPr>
        <w:t xml:space="preserve"> </w:t>
      </w:r>
      <w:r>
        <w:rPr>
          <w:spacing w:val="-2"/>
          <w:w w:val="105"/>
        </w:rPr>
        <w:t>Skills</w:t>
      </w:r>
      <w:commentRangeEnd w:id="66"/>
      <w:r w:rsidR="00B400CF">
        <w:rPr>
          <w:rStyle w:val="CommentReference"/>
          <w:b w:val="0"/>
          <w:bCs w:val="0"/>
        </w:rPr>
        <w:commentReference w:id="66"/>
      </w:r>
    </w:p>
    <w:p w14:paraId="64E7C926" w14:textId="77777777" w:rsidR="00FD79CC" w:rsidRDefault="00FD79CC">
      <w:pPr>
        <w:pStyle w:val="BodyText"/>
        <w:spacing w:before="155"/>
        <w:rPr>
          <w:b/>
        </w:rPr>
      </w:pPr>
    </w:p>
    <w:p w14:paraId="2B1C9A76" w14:textId="77777777" w:rsidR="00FD79CC" w:rsidRDefault="004B2FAF">
      <w:pPr>
        <w:pStyle w:val="BodyText"/>
        <w:spacing w:before="1" w:line="376" w:lineRule="auto"/>
        <w:ind w:left="590" w:right="591"/>
        <w:jc w:val="both"/>
      </w:pPr>
      <w:r>
        <w:rPr>
          <w:w w:val="105"/>
        </w:rPr>
        <w:t xml:space="preserve">Another critical challenge is the insufficient knowledge and preparedness of emergency personnel in engaging effectively with individuals with disabilities. Many first responders and volunteers </w:t>
      </w:r>
      <w:commentRangeStart w:id="67"/>
      <w:r>
        <w:rPr>
          <w:w w:val="105"/>
        </w:rPr>
        <w:t>lack the confidence</w:t>
      </w:r>
      <w:commentRangeEnd w:id="67"/>
      <w:r w:rsidR="00227090">
        <w:rPr>
          <w:rStyle w:val="CommentReference"/>
        </w:rPr>
        <w:commentReference w:id="67"/>
      </w:r>
      <w:r>
        <w:rPr>
          <w:w w:val="105"/>
        </w:rPr>
        <w:t xml:space="preserve">, training, and skills to identify, register, and assist disabled individuals in crisis situations. Additionally, caregivers </w:t>
      </w:r>
      <w:commentRangeStart w:id="68"/>
      <w:r>
        <w:rPr>
          <w:w w:val="105"/>
        </w:rPr>
        <w:t xml:space="preserve">may not possess </w:t>
      </w:r>
      <w:commentRangeEnd w:id="68"/>
      <w:r w:rsidR="00227090">
        <w:rPr>
          <w:rStyle w:val="CommentReference"/>
        </w:rPr>
        <w:commentReference w:id="68"/>
      </w:r>
      <w:r>
        <w:rPr>
          <w:w w:val="105"/>
        </w:rPr>
        <w:t xml:space="preserve">the necessary information or </w:t>
      </w:r>
      <w:commentRangeStart w:id="69"/>
      <w:r>
        <w:rPr>
          <w:w w:val="105"/>
        </w:rPr>
        <w:t xml:space="preserve">expertise to provide effective support </w:t>
      </w:r>
      <w:commentRangeEnd w:id="69"/>
      <w:r w:rsidR="00227090">
        <w:rPr>
          <w:rStyle w:val="CommentReference"/>
        </w:rPr>
        <w:commentReference w:id="69"/>
      </w:r>
      <w:r>
        <w:rPr>
          <w:w w:val="105"/>
        </w:rPr>
        <w:t xml:space="preserve">during emergencies. </w:t>
      </w:r>
      <w:commentRangeStart w:id="70"/>
      <w:r w:rsidRPr="00B400CF">
        <w:rPr>
          <w:w w:val="105"/>
          <w:highlight w:val="yellow"/>
        </w:rPr>
        <w:t>Communication barriers and negative societal perceptions further hinder appropriate prioritization and assistance during disaster response efforts</w:t>
      </w:r>
      <w:r>
        <w:rPr>
          <w:w w:val="105"/>
        </w:rPr>
        <w:t>.</w:t>
      </w:r>
      <w:commentRangeEnd w:id="70"/>
      <w:r w:rsidR="00B400CF">
        <w:rPr>
          <w:rStyle w:val="CommentReference"/>
        </w:rPr>
        <w:commentReference w:id="70"/>
      </w:r>
    </w:p>
    <w:p w14:paraId="035E6AAD" w14:textId="77777777" w:rsidR="00FD79CC" w:rsidRDefault="00FD79CC">
      <w:pPr>
        <w:pStyle w:val="BodyText"/>
        <w:spacing w:before="19"/>
      </w:pPr>
    </w:p>
    <w:p w14:paraId="582F1F1A" w14:textId="77777777" w:rsidR="00FD79CC" w:rsidRDefault="004B2FAF">
      <w:pPr>
        <w:pStyle w:val="Heading1"/>
      </w:pPr>
      <w:bookmarkStart w:id="71" w:name="Limited_Engagement_in_Risk_Management"/>
      <w:bookmarkEnd w:id="71"/>
      <w:r>
        <w:t>Limited</w:t>
      </w:r>
      <w:r>
        <w:rPr>
          <w:spacing w:val="18"/>
        </w:rPr>
        <w:t xml:space="preserve"> </w:t>
      </w:r>
      <w:r>
        <w:t>Engagement</w:t>
      </w:r>
      <w:r>
        <w:rPr>
          <w:spacing w:val="33"/>
        </w:rPr>
        <w:t xml:space="preserve"> </w:t>
      </w:r>
      <w:r>
        <w:t>in</w:t>
      </w:r>
      <w:r>
        <w:rPr>
          <w:spacing w:val="28"/>
        </w:rPr>
        <w:t xml:space="preserve"> </w:t>
      </w:r>
      <w:r>
        <w:t>Risk</w:t>
      </w:r>
      <w:r>
        <w:rPr>
          <w:spacing w:val="19"/>
        </w:rPr>
        <w:t xml:space="preserve"> </w:t>
      </w:r>
      <w:r>
        <w:rPr>
          <w:spacing w:val="-2"/>
        </w:rPr>
        <w:t>Management</w:t>
      </w:r>
    </w:p>
    <w:p w14:paraId="22C90163" w14:textId="77777777" w:rsidR="00FD79CC" w:rsidRDefault="00FD79CC">
      <w:pPr>
        <w:pStyle w:val="BodyText"/>
        <w:spacing w:before="155"/>
        <w:rPr>
          <w:b/>
        </w:rPr>
      </w:pPr>
    </w:p>
    <w:p w14:paraId="1446FDBF" w14:textId="77777777" w:rsidR="00FD79CC" w:rsidRDefault="004B2FAF">
      <w:pPr>
        <w:pStyle w:val="BodyText"/>
        <w:spacing w:before="1" w:line="374" w:lineRule="auto"/>
        <w:ind w:left="590" w:right="586"/>
        <w:jc w:val="both"/>
      </w:pPr>
      <w:commentRangeStart w:id="72"/>
      <w:r>
        <w:rPr>
          <w:w w:val="105"/>
        </w:rPr>
        <w:t>The active participation of individuals with disabilities in risk management remains insufficient, despite its potential to enhance disaster preparedness and response</w:t>
      </w:r>
      <w:commentRangeEnd w:id="72"/>
      <w:r w:rsidR="00B400CF">
        <w:rPr>
          <w:rStyle w:val="CommentReference"/>
        </w:rPr>
        <w:commentReference w:id="72"/>
      </w:r>
      <w:r>
        <w:rPr>
          <w:w w:val="105"/>
        </w:rPr>
        <w:t xml:space="preserve">. </w:t>
      </w:r>
      <w:commentRangeStart w:id="73"/>
      <w:r>
        <w:rPr>
          <w:w w:val="105"/>
        </w:rPr>
        <w:t>Greater involvement of people with disabilities in planning and decision-making processes can help mitigate their vulnerabilities</w:t>
      </w:r>
      <w:commentRangeEnd w:id="73"/>
      <w:r w:rsidR="00B400CF">
        <w:rPr>
          <w:rStyle w:val="CommentReference"/>
        </w:rPr>
        <w:commentReference w:id="73"/>
      </w:r>
      <w:r>
        <w:rPr>
          <w:w w:val="105"/>
        </w:rPr>
        <w:t xml:space="preserve">. </w:t>
      </w:r>
      <w:commentRangeStart w:id="74"/>
      <w:r w:rsidRPr="00B400CF">
        <w:rPr>
          <w:w w:val="105"/>
          <w:highlight w:val="yellow"/>
        </w:rPr>
        <w:t>There is an opportunity to strengthen engagement through accessible resources, collaboration with disabled people’s organizations (DPOs), self-help initiatives, and capacity-building programs for healthcare personnel.</w:t>
      </w:r>
      <w:commentRangeEnd w:id="74"/>
      <w:r w:rsidR="00B400CF">
        <w:rPr>
          <w:rStyle w:val="CommentReference"/>
        </w:rPr>
        <w:commentReference w:id="74"/>
      </w:r>
    </w:p>
    <w:p w14:paraId="02814682" w14:textId="77777777" w:rsidR="00FD79CC" w:rsidRDefault="00FD79CC">
      <w:pPr>
        <w:pStyle w:val="BodyText"/>
        <w:spacing w:before="33"/>
      </w:pPr>
    </w:p>
    <w:p w14:paraId="347A8C98" w14:textId="77777777" w:rsidR="00FD79CC" w:rsidRDefault="004B2FAF">
      <w:pPr>
        <w:pStyle w:val="Heading1"/>
      </w:pPr>
      <w:bookmarkStart w:id="75" w:name="Strategies_for_Improvement"/>
      <w:bookmarkEnd w:id="75"/>
      <w:r>
        <w:rPr>
          <w:w w:val="105"/>
        </w:rPr>
        <w:t>Strategies</w:t>
      </w:r>
      <w:r>
        <w:rPr>
          <w:spacing w:val="-14"/>
          <w:w w:val="105"/>
        </w:rPr>
        <w:t xml:space="preserve"> </w:t>
      </w:r>
      <w:r>
        <w:rPr>
          <w:w w:val="105"/>
        </w:rPr>
        <w:t>for</w:t>
      </w:r>
      <w:r>
        <w:rPr>
          <w:spacing w:val="-13"/>
          <w:w w:val="105"/>
        </w:rPr>
        <w:t xml:space="preserve"> </w:t>
      </w:r>
      <w:r>
        <w:rPr>
          <w:spacing w:val="-2"/>
          <w:w w:val="105"/>
        </w:rPr>
        <w:t>Improvement</w:t>
      </w:r>
    </w:p>
    <w:p w14:paraId="5C7072DE" w14:textId="77777777" w:rsidR="00FD79CC" w:rsidRDefault="00FD79CC">
      <w:pPr>
        <w:pStyle w:val="BodyText"/>
        <w:spacing w:before="160"/>
        <w:rPr>
          <w:b/>
        </w:rPr>
      </w:pPr>
    </w:p>
    <w:p w14:paraId="60F3A2B6" w14:textId="77777777" w:rsidR="00FD79CC" w:rsidRDefault="004B2FAF">
      <w:pPr>
        <w:pStyle w:val="ListParagraph"/>
        <w:numPr>
          <w:ilvl w:val="0"/>
          <w:numId w:val="1"/>
        </w:numPr>
        <w:tabs>
          <w:tab w:val="left" w:pos="1311"/>
        </w:tabs>
        <w:spacing w:before="0" w:line="374" w:lineRule="auto"/>
        <w:ind w:right="600"/>
        <w:jc w:val="both"/>
        <w:rPr>
          <w:sz w:val="23"/>
        </w:rPr>
      </w:pPr>
      <w:commentRangeStart w:id="76"/>
      <w:r>
        <w:rPr>
          <w:w w:val="105"/>
          <w:sz w:val="23"/>
        </w:rPr>
        <w:t xml:space="preserve">To address these challenges, securing sustainable </w:t>
      </w:r>
      <w:commentRangeStart w:id="77"/>
      <w:r>
        <w:rPr>
          <w:w w:val="105"/>
          <w:sz w:val="23"/>
        </w:rPr>
        <w:t xml:space="preserve">funding is imperative </w:t>
      </w:r>
      <w:commentRangeEnd w:id="77"/>
      <w:r w:rsidR="00B400CF">
        <w:rPr>
          <w:rStyle w:val="CommentReference"/>
        </w:rPr>
        <w:commentReference w:id="77"/>
      </w:r>
      <w:r>
        <w:rPr>
          <w:w w:val="105"/>
          <w:sz w:val="23"/>
        </w:rPr>
        <w:t>to expand disability-inclusive services</w:t>
      </w:r>
      <w:r>
        <w:rPr>
          <w:spacing w:val="-4"/>
          <w:w w:val="105"/>
          <w:sz w:val="23"/>
        </w:rPr>
        <w:t xml:space="preserve"> </w:t>
      </w:r>
      <w:r>
        <w:rPr>
          <w:w w:val="105"/>
          <w:sz w:val="23"/>
        </w:rPr>
        <w:t>at the local level and establish comprehensive policies</w:t>
      </w:r>
      <w:r>
        <w:rPr>
          <w:spacing w:val="-4"/>
          <w:w w:val="105"/>
          <w:sz w:val="23"/>
        </w:rPr>
        <w:t xml:space="preserve"> </w:t>
      </w:r>
      <w:r>
        <w:rPr>
          <w:w w:val="105"/>
          <w:sz w:val="23"/>
        </w:rPr>
        <w:t xml:space="preserve">at the national level. </w:t>
      </w:r>
      <w:commentRangeEnd w:id="76"/>
      <w:r w:rsidR="00B400CF">
        <w:rPr>
          <w:rStyle w:val="CommentReference"/>
        </w:rPr>
        <w:commentReference w:id="76"/>
      </w:r>
      <w:commentRangeStart w:id="78"/>
      <w:commentRangeStart w:id="79"/>
      <w:r>
        <w:rPr>
          <w:w w:val="105"/>
          <w:sz w:val="23"/>
        </w:rPr>
        <w:t xml:space="preserve">Healthcare personnel and volunteers </w:t>
      </w:r>
      <w:commentRangeEnd w:id="78"/>
      <w:r w:rsidR="00DE713C">
        <w:rPr>
          <w:rStyle w:val="CommentReference"/>
        </w:rPr>
        <w:commentReference w:id="78"/>
      </w:r>
      <w:r>
        <w:rPr>
          <w:w w:val="105"/>
          <w:sz w:val="23"/>
        </w:rPr>
        <w:t>should receive specialized training, incorporating practical demonstrations to enhance their competency in managing individuals with disabilities during emergencies.</w:t>
      </w:r>
      <w:commentRangeEnd w:id="79"/>
      <w:r w:rsidR="00DE713C">
        <w:rPr>
          <w:rStyle w:val="CommentReference"/>
        </w:rPr>
        <w:commentReference w:id="79"/>
      </w:r>
    </w:p>
    <w:p w14:paraId="7DB607D1" w14:textId="77777777" w:rsidR="00FD79CC" w:rsidRDefault="004B2FAF">
      <w:pPr>
        <w:pStyle w:val="ListParagraph"/>
        <w:numPr>
          <w:ilvl w:val="0"/>
          <w:numId w:val="1"/>
        </w:numPr>
        <w:tabs>
          <w:tab w:val="left" w:pos="1311"/>
        </w:tabs>
        <w:spacing w:before="0" w:line="364" w:lineRule="auto"/>
        <w:ind w:right="595"/>
        <w:jc w:val="both"/>
        <w:rPr>
          <w:sz w:val="23"/>
        </w:rPr>
      </w:pPr>
      <w:r>
        <w:rPr>
          <w:w w:val="105"/>
          <w:sz w:val="23"/>
        </w:rPr>
        <w:t xml:space="preserve">Given </w:t>
      </w:r>
      <w:commentRangeStart w:id="80"/>
      <w:r w:rsidRPr="00DE713C">
        <w:rPr>
          <w:w w:val="105"/>
          <w:sz w:val="23"/>
          <w:highlight w:val="yellow"/>
        </w:rPr>
        <w:t>the multidisciplinary nature of emergency risk management</w:t>
      </w:r>
      <w:commentRangeEnd w:id="80"/>
      <w:r w:rsidR="00DE713C">
        <w:rPr>
          <w:rStyle w:val="CommentReference"/>
        </w:rPr>
        <w:commentReference w:id="80"/>
      </w:r>
      <w:r>
        <w:rPr>
          <w:w w:val="105"/>
          <w:sz w:val="23"/>
        </w:rPr>
        <w:t xml:space="preserve">, </w:t>
      </w:r>
      <w:commentRangeStart w:id="81"/>
      <w:r>
        <w:rPr>
          <w:w w:val="105"/>
          <w:sz w:val="23"/>
        </w:rPr>
        <w:t>effective coordination</w:t>
      </w:r>
      <w:r>
        <w:rPr>
          <w:spacing w:val="26"/>
          <w:w w:val="105"/>
          <w:sz w:val="23"/>
        </w:rPr>
        <w:t xml:space="preserve"> </w:t>
      </w:r>
      <w:r>
        <w:rPr>
          <w:w w:val="105"/>
          <w:sz w:val="23"/>
        </w:rPr>
        <w:t>is</w:t>
      </w:r>
      <w:r>
        <w:rPr>
          <w:spacing w:val="24"/>
          <w:w w:val="105"/>
          <w:sz w:val="23"/>
        </w:rPr>
        <w:t xml:space="preserve"> </w:t>
      </w:r>
      <w:r>
        <w:rPr>
          <w:w w:val="105"/>
          <w:sz w:val="23"/>
        </w:rPr>
        <w:t>required</w:t>
      </w:r>
      <w:r>
        <w:rPr>
          <w:spacing w:val="26"/>
          <w:w w:val="105"/>
          <w:sz w:val="23"/>
        </w:rPr>
        <w:t xml:space="preserve"> </w:t>
      </w:r>
      <w:r>
        <w:rPr>
          <w:w w:val="105"/>
          <w:sz w:val="23"/>
        </w:rPr>
        <w:t>across</w:t>
      </w:r>
      <w:r>
        <w:rPr>
          <w:spacing w:val="30"/>
          <w:w w:val="105"/>
          <w:sz w:val="23"/>
        </w:rPr>
        <w:t xml:space="preserve"> </w:t>
      </w:r>
      <w:r>
        <w:rPr>
          <w:w w:val="105"/>
          <w:sz w:val="23"/>
        </w:rPr>
        <w:t>various</w:t>
      </w:r>
      <w:r>
        <w:rPr>
          <w:spacing w:val="30"/>
          <w:w w:val="105"/>
          <w:sz w:val="23"/>
        </w:rPr>
        <w:t xml:space="preserve"> </w:t>
      </w:r>
      <w:r>
        <w:rPr>
          <w:w w:val="105"/>
          <w:sz w:val="23"/>
        </w:rPr>
        <w:t>sectors,</w:t>
      </w:r>
      <w:r>
        <w:rPr>
          <w:spacing w:val="28"/>
          <w:w w:val="105"/>
          <w:sz w:val="23"/>
        </w:rPr>
        <w:t xml:space="preserve"> </w:t>
      </w:r>
      <w:r>
        <w:rPr>
          <w:w w:val="105"/>
          <w:sz w:val="23"/>
        </w:rPr>
        <w:t>including</w:t>
      </w:r>
      <w:r>
        <w:rPr>
          <w:spacing w:val="26"/>
          <w:w w:val="105"/>
          <w:sz w:val="23"/>
        </w:rPr>
        <w:t xml:space="preserve"> </w:t>
      </w:r>
      <w:r>
        <w:rPr>
          <w:w w:val="105"/>
          <w:sz w:val="23"/>
        </w:rPr>
        <w:t>community,</w:t>
      </w:r>
      <w:r>
        <w:rPr>
          <w:spacing w:val="28"/>
          <w:w w:val="105"/>
          <w:sz w:val="23"/>
        </w:rPr>
        <w:t xml:space="preserve"> </w:t>
      </w:r>
      <w:r>
        <w:rPr>
          <w:w w:val="105"/>
          <w:sz w:val="23"/>
        </w:rPr>
        <w:t>sub-national,</w:t>
      </w:r>
    </w:p>
    <w:p w14:paraId="4B56C5C0" w14:textId="77777777" w:rsidR="00FD79CC" w:rsidRDefault="00FD79CC">
      <w:pPr>
        <w:pStyle w:val="ListParagraph"/>
        <w:spacing w:line="364" w:lineRule="auto"/>
        <w:jc w:val="both"/>
        <w:rPr>
          <w:sz w:val="23"/>
        </w:rPr>
        <w:sectPr w:rsidR="00FD79CC">
          <w:pgSz w:w="11910" w:h="16850"/>
          <w:pgMar w:top="1360" w:right="850" w:bottom="280" w:left="850" w:header="720" w:footer="720" w:gutter="0"/>
          <w:cols w:space="720"/>
        </w:sectPr>
      </w:pPr>
    </w:p>
    <w:p w14:paraId="5AED3515" w14:textId="77777777" w:rsidR="00FD79CC" w:rsidRDefault="004B2FAF">
      <w:pPr>
        <w:pStyle w:val="BodyText"/>
        <w:spacing w:before="81" w:line="372" w:lineRule="auto"/>
        <w:ind w:left="1311"/>
      </w:pPr>
      <w:r>
        <w:rPr>
          <w:w w:val="105"/>
        </w:rPr>
        <w:lastRenderedPageBreak/>
        <w:t>national, and international levels</w:t>
      </w:r>
      <w:commentRangeEnd w:id="81"/>
      <w:r w:rsidR="00DE713C">
        <w:rPr>
          <w:rStyle w:val="CommentReference"/>
        </w:rPr>
        <w:commentReference w:id="81"/>
      </w:r>
      <w:r>
        <w:rPr>
          <w:w w:val="105"/>
        </w:rPr>
        <w:t>.</w:t>
      </w:r>
      <w:r>
        <w:rPr>
          <w:spacing w:val="26"/>
          <w:w w:val="105"/>
        </w:rPr>
        <w:t xml:space="preserve"> </w:t>
      </w:r>
      <w:r>
        <w:rPr>
          <w:w w:val="105"/>
        </w:rPr>
        <w:t>Additionally, disability-related concerns should be systematically</w:t>
      </w:r>
      <w:r>
        <w:rPr>
          <w:spacing w:val="-2"/>
          <w:w w:val="105"/>
        </w:rPr>
        <w:t xml:space="preserve"> </w:t>
      </w:r>
      <w:r>
        <w:rPr>
          <w:w w:val="105"/>
        </w:rPr>
        <w:t>integrated into all phases of disaster risk management evaluations.</w:t>
      </w:r>
    </w:p>
    <w:p w14:paraId="591A5AC4" w14:textId="77777777" w:rsidR="00FD79CC" w:rsidRDefault="004B2FAF">
      <w:pPr>
        <w:pStyle w:val="ListParagraph"/>
        <w:numPr>
          <w:ilvl w:val="0"/>
          <w:numId w:val="1"/>
        </w:numPr>
        <w:tabs>
          <w:tab w:val="left" w:pos="1311"/>
        </w:tabs>
        <w:spacing w:line="364" w:lineRule="auto"/>
        <w:ind w:right="591"/>
        <w:rPr>
          <w:sz w:val="23"/>
        </w:rPr>
      </w:pPr>
      <w:r>
        <w:rPr>
          <w:w w:val="105"/>
          <w:sz w:val="23"/>
        </w:rPr>
        <w:t>Communication</w:t>
      </w:r>
      <w:r>
        <w:rPr>
          <w:spacing w:val="40"/>
          <w:w w:val="105"/>
          <w:sz w:val="23"/>
        </w:rPr>
        <w:t xml:space="preserve"> </w:t>
      </w:r>
      <w:r>
        <w:rPr>
          <w:w w:val="105"/>
          <w:sz w:val="23"/>
        </w:rPr>
        <w:t>strategies,</w:t>
      </w:r>
      <w:r>
        <w:rPr>
          <w:spacing w:val="40"/>
          <w:w w:val="105"/>
          <w:sz w:val="23"/>
        </w:rPr>
        <w:t xml:space="preserve"> </w:t>
      </w:r>
      <w:r>
        <w:rPr>
          <w:w w:val="105"/>
          <w:sz w:val="23"/>
        </w:rPr>
        <w:t>including</w:t>
      </w:r>
      <w:r>
        <w:rPr>
          <w:spacing w:val="40"/>
          <w:w w:val="105"/>
          <w:sz w:val="23"/>
        </w:rPr>
        <w:t xml:space="preserve"> </w:t>
      </w:r>
      <w:r>
        <w:rPr>
          <w:w w:val="105"/>
          <w:sz w:val="23"/>
        </w:rPr>
        <w:t>risk</w:t>
      </w:r>
      <w:r>
        <w:rPr>
          <w:spacing w:val="40"/>
          <w:w w:val="105"/>
          <w:sz w:val="23"/>
        </w:rPr>
        <w:t xml:space="preserve"> </w:t>
      </w:r>
      <w:r>
        <w:rPr>
          <w:w w:val="105"/>
          <w:sz w:val="23"/>
        </w:rPr>
        <w:t>messaging,</w:t>
      </w:r>
      <w:r>
        <w:rPr>
          <w:spacing w:val="40"/>
          <w:w w:val="105"/>
          <w:sz w:val="23"/>
        </w:rPr>
        <w:t xml:space="preserve"> </w:t>
      </w:r>
      <w:r>
        <w:rPr>
          <w:w w:val="105"/>
          <w:sz w:val="23"/>
        </w:rPr>
        <w:t>evacuation</w:t>
      </w:r>
      <w:r>
        <w:rPr>
          <w:spacing w:val="40"/>
          <w:w w:val="105"/>
          <w:sz w:val="23"/>
        </w:rPr>
        <w:t xml:space="preserve"> </w:t>
      </w:r>
      <w:r>
        <w:rPr>
          <w:w w:val="105"/>
          <w:sz w:val="23"/>
        </w:rPr>
        <w:t>procedures,</w:t>
      </w:r>
      <w:r>
        <w:rPr>
          <w:spacing w:val="40"/>
          <w:w w:val="105"/>
          <w:sz w:val="23"/>
        </w:rPr>
        <w:t xml:space="preserve"> </w:t>
      </w:r>
      <w:r>
        <w:rPr>
          <w:w w:val="105"/>
          <w:sz w:val="23"/>
        </w:rPr>
        <w:t>and response measures, must be accessible to individuals with disabilities.</w:t>
      </w:r>
    </w:p>
    <w:p w14:paraId="6318FFDF" w14:textId="77777777" w:rsidR="00FD79CC" w:rsidRDefault="00FD79CC">
      <w:pPr>
        <w:pStyle w:val="BodyText"/>
        <w:spacing w:before="24"/>
      </w:pPr>
    </w:p>
    <w:p w14:paraId="511CF2B7" w14:textId="77777777" w:rsidR="00FD79CC" w:rsidRDefault="004B2FAF">
      <w:pPr>
        <w:pStyle w:val="BodyText"/>
        <w:spacing w:line="379" w:lineRule="auto"/>
        <w:ind w:left="950"/>
      </w:pPr>
      <w:r>
        <w:rPr>
          <w:w w:val="105"/>
        </w:rPr>
        <w:t>The</w:t>
      </w:r>
      <w:r>
        <w:rPr>
          <w:spacing w:val="74"/>
          <w:w w:val="105"/>
        </w:rPr>
        <w:t xml:space="preserve"> </w:t>
      </w:r>
      <w:r>
        <w:rPr>
          <w:w w:val="105"/>
        </w:rPr>
        <w:t>design</w:t>
      </w:r>
      <w:r>
        <w:rPr>
          <w:spacing w:val="75"/>
          <w:w w:val="105"/>
        </w:rPr>
        <w:t xml:space="preserve"> </w:t>
      </w:r>
      <w:r>
        <w:rPr>
          <w:w w:val="105"/>
        </w:rPr>
        <w:t>and</w:t>
      </w:r>
      <w:r>
        <w:rPr>
          <w:spacing w:val="75"/>
          <w:w w:val="105"/>
        </w:rPr>
        <w:t xml:space="preserve"> </w:t>
      </w:r>
      <w:r>
        <w:rPr>
          <w:w w:val="105"/>
        </w:rPr>
        <w:t>development</w:t>
      </w:r>
      <w:r>
        <w:rPr>
          <w:spacing w:val="77"/>
          <w:w w:val="105"/>
        </w:rPr>
        <w:t xml:space="preserve"> </w:t>
      </w:r>
      <w:r>
        <w:rPr>
          <w:w w:val="105"/>
        </w:rPr>
        <w:t>of</w:t>
      </w:r>
      <w:r>
        <w:rPr>
          <w:spacing w:val="72"/>
          <w:w w:val="105"/>
        </w:rPr>
        <w:t xml:space="preserve"> </w:t>
      </w:r>
      <w:r>
        <w:rPr>
          <w:w w:val="105"/>
        </w:rPr>
        <w:t>healthcare</w:t>
      </w:r>
      <w:r>
        <w:rPr>
          <w:spacing w:val="74"/>
          <w:w w:val="105"/>
        </w:rPr>
        <w:t xml:space="preserve"> </w:t>
      </w:r>
      <w:r>
        <w:rPr>
          <w:w w:val="105"/>
        </w:rPr>
        <w:t>facilities,</w:t>
      </w:r>
      <w:r>
        <w:rPr>
          <w:spacing w:val="80"/>
          <w:w w:val="105"/>
        </w:rPr>
        <w:t xml:space="preserve"> </w:t>
      </w:r>
      <w:r>
        <w:rPr>
          <w:w w:val="105"/>
        </w:rPr>
        <w:t>shelters,</w:t>
      </w:r>
      <w:r>
        <w:rPr>
          <w:spacing w:val="70"/>
          <w:w w:val="105"/>
        </w:rPr>
        <w:t xml:space="preserve"> </w:t>
      </w:r>
      <w:r>
        <w:rPr>
          <w:w w:val="105"/>
        </w:rPr>
        <w:t>and</w:t>
      </w:r>
      <w:r>
        <w:rPr>
          <w:spacing w:val="75"/>
          <w:w w:val="105"/>
        </w:rPr>
        <w:t xml:space="preserve"> </w:t>
      </w:r>
      <w:r>
        <w:rPr>
          <w:w w:val="105"/>
        </w:rPr>
        <w:t>housing</w:t>
      </w:r>
      <w:r>
        <w:rPr>
          <w:spacing w:val="80"/>
          <w:w w:val="105"/>
        </w:rPr>
        <w:t xml:space="preserve"> </w:t>
      </w:r>
      <w:r>
        <w:rPr>
          <w:w w:val="105"/>
        </w:rPr>
        <w:t xml:space="preserve">should prioritize </w:t>
      </w:r>
      <w:commentRangeStart w:id="82"/>
      <w:r>
        <w:rPr>
          <w:w w:val="105"/>
        </w:rPr>
        <w:t>accessibility to ensure safety, security, and social inclusion.</w:t>
      </w:r>
      <w:commentRangeEnd w:id="82"/>
      <w:r w:rsidR="00DE713C">
        <w:rPr>
          <w:rStyle w:val="CommentReference"/>
        </w:rPr>
        <w:commentReference w:id="82"/>
      </w:r>
    </w:p>
    <w:p w14:paraId="5E98351D" w14:textId="77777777" w:rsidR="00FD79CC" w:rsidRDefault="00FD79CC">
      <w:pPr>
        <w:pStyle w:val="BodyText"/>
        <w:spacing w:before="16"/>
      </w:pPr>
    </w:p>
    <w:p w14:paraId="103A8330" w14:textId="77777777" w:rsidR="00FD79CC" w:rsidRDefault="004B2FAF">
      <w:pPr>
        <w:pStyle w:val="Heading1"/>
      </w:pPr>
      <w:bookmarkStart w:id="83" w:name="Conclusion"/>
      <w:bookmarkEnd w:id="83"/>
      <w:r>
        <w:rPr>
          <w:spacing w:val="-2"/>
          <w:w w:val="105"/>
        </w:rPr>
        <w:t>Conclusion</w:t>
      </w:r>
    </w:p>
    <w:p w14:paraId="2FC78043" w14:textId="77777777" w:rsidR="00FD79CC" w:rsidRDefault="00FD79CC">
      <w:pPr>
        <w:pStyle w:val="BodyText"/>
        <w:spacing w:before="19"/>
        <w:rPr>
          <w:b/>
        </w:rPr>
      </w:pPr>
    </w:p>
    <w:p w14:paraId="13904A2F" w14:textId="77777777" w:rsidR="00FD79CC" w:rsidRDefault="004B2FAF">
      <w:pPr>
        <w:pStyle w:val="BodyText"/>
        <w:spacing w:line="376" w:lineRule="auto"/>
        <w:ind w:left="590" w:right="588" w:firstLine="720"/>
        <w:jc w:val="both"/>
      </w:pPr>
      <w:r>
        <w:rPr>
          <w:w w:val="105"/>
        </w:rPr>
        <w:t xml:space="preserve">This analysis highlights the significant barriers faced by individuals with disabilities during disasters and underscores the necessity of integrating disability-inclusive strategies into disaster risk management. </w:t>
      </w:r>
      <w:commentRangeStart w:id="84"/>
      <w:r>
        <w:rPr>
          <w:w w:val="105"/>
        </w:rPr>
        <w:t>Furthermore, global frameworks concerning disability and disaster resilience should inform policy development</w:t>
      </w:r>
      <w:commentRangeEnd w:id="84"/>
      <w:r w:rsidR="00DE713C">
        <w:rPr>
          <w:rStyle w:val="CommentReference"/>
        </w:rPr>
        <w:commentReference w:id="84"/>
      </w:r>
      <w:r>
        <w:rPr>
          <w:w w:val="105"/>
        </w:rPr>
        <w:t xml:space="preserve">. </w:t>
      </w:r>
      <w:commentRangeStart w:id="85"/>
      <w:r>
        <w:rPr>
          <w:w w:val="105"/>
        </w:rPr>
        <w:t>A comprehensive, multi-modal warning system</w:t>
      </w:r>
      <w:r>
        <w:rPr>
          <w:spacing w:val="-7"/>
          <w:w w:val="105"/>
        </w:rPr>
        <w:t xml:space="preserve"> </w:t>
      </w:r>
      <w:r>
        <w:rPr>
          <w:w w:val="105"/>
        </w:rPr>
        <w:t>tailored</w:t>
      </w:r>
      <w:r>
        <w:rPr>
          <w:spacing w:val="-6"/>
          <w:w w:val="105"/>
        </w:rPr>
        <w:t xml:space="preserve"> </w:t>
      </w:r>
      <w:r>
        <w:rPr>
          <w:w w:val="105"/>
        </w:rPr>
        <w:t>to</w:t>
      </w:r>
      <w:r>
        <w:rPr>
          <w:spacing w:val="-6"/>
          <w:w w:val="105"/>
        </w:rPr>
        <w:t xml:space="preserve"> </w:t>
      </w:r>
      <w:r>
        <w:rPr>
          <w:w w:val="105"/>
        </w:rPr>
        <w:t>the</w:t>
      </w:r>
      <w:r>
        <w:rPr>
          <w:spacing w:val="-7"/>
          <w:w w:val="105"/>
        </w:rPr>
        <w:t xml:space="preserve"> </w:t>
      </w:r>
      <w:r>
        <w:rPr>
          <w:w w:val="105"/>
        </w:rPr>
        <w:t>needs</w:t>
      </w:r>
      <w:r>
        <w:rPr>
          <w:spacing w:val="-2"/>
          <w:w w:val="105"/>
        </w:rPr>
        <w:t xml:space="preserve"> </w:t>
      </w:r>
      <w:r>
        <w:rPr>
          <w:w w:val="105"/>
        </w:rPr>
        <w:t>of</w:t>
      </w:r>
      <w:r>
        <w:rPr>
          <w:spacing w:val="-9"/>
          <w:w w:val="105"/>
        </w:rPr>
        <w:t xml:space="preserve"> </w:t>
      </w:r>
      <w:r>
        <w:rPr>
          <w:w w:val="105"/>
        </w:rPr>
        <w:t>individuals</w:t>
      </w:r>
      <w:r>
        <w:rPr>
          <w:spacing w:val="-2"/>
          <w:w w:val="105"/>
        </w:rPr>
        <w:t xml:space="preserve"> </w:t>
      </w:r>
      <w:r>
        <w:rPr>
          <w:w w:val="105"/>
        </w:rPr>
        <w:t>with</w:t>
      </w:r>
      <w:r>
        <w:rPr>
          <w:spacing w:val="-6"/>
          <w:w w:val="105"/>
        </w:rPr>
        <w:t xml:space="preserve"> </w:t>
      </w:r>
      <w:r>
        <w:rPr>
          <w:w w:val="105"/>
        </w:rPr>
        <w:t>disabilities</w:t>
      </w:r>
      <w:r>
        <w:rPr>
          <w:spacing w:val="-8"/>
          <w:w w:val="105"/>
        </w:rPr>
        <w:t xml:space="preserve"> </w:t>
      </w:r>
      <w:r>
        <w:rPr>
          <w:w w:val="105"/>
        </w:rPr>
        <w:t>is</w:t>
      </w:r>
      <w:r>
        <w:rPr>
          <w:spacing w:val="-2"/>
          <w:w w:val="105"/>
        </w:rPr>
        <w:t xml:space="preserve"> </w:t>
      </w:r>
      <w:r>
        <w:rPr>
          <w:w w:val="105"/>
        </w:rPr>
        <w:t>essential for enhancing emergency</w:t>
      </w:r>
      <w:r>
        <w:rPr>
          <w:spacing w:val="-10"/>
          <w:w w:val="105"/>
        </w:rPr>
        <w:t xml:space="preserve"> </w:t>
      </w:r>
      <w:r>
        <w:rPr>
          <w:w w:val="105"/>
        </w:rPr>
        <w:t>preparedness</w:t>
      </w:r>
      <w:commentRangeEnd w:id="85"/>
      <w:r w:rsidR="00DE713C">
        <w:rPr>
          <w:rStyle w:val="CommentReference"/>
        </w:rPr>
        <w:commentReference w:id="85"/>
      </w:r>
      <w:r>
        <w:rPr>
          <w:w w:val="105"/>
        </w:rPr>
        <w:t>.</w:t>
      </w:r>
      <w:r>
        <w:rPr>
          <w:spacing w:val="-8"/>
          <w:w w:val="105"/>
        </w:rPr>
        <w:t xml:space="preserve"> </w:t>
      </w:r>
      <w:r>
        <w:rPr>
          <w:w w:val="105"/>
        </w:rPr>
        <w:t>The</w:t>
      </w:r>
      <w:r>
        <w:rPr>
          <w:spacing w:val="-5"/>
          <w:w w:val="105"/>
        </w:rPr>
        <w:t xml:space="preserve"> </w:t>
      </w:r>
      <w:r>
        <w:rPr>
          <w:w w:val="105"/>
        </w:rPr>
        <w:t>continued</w:t>
      </w:r>
      <w:r>
        <w:rPr>
          <w:spacing w:val="-4"/>
          <w:w w:val="105"/>
        </w:rPr>
        <w:t xml:space="preserve"> </w:t>
      </w:r>
      <w:r>
        <w:rPr>
          <w:w w:val="105"/>
        </w:rPr>
        <w:t>marginalization</w:t>
      </w:r>
      <w:r>
        <w:rPr>
          <w:spacing w:val="-10"/>
          <w:w w:val="105"/>
        </w:rPr>
        <w:t xml:space="preserve"> </w:t>
      </w:r>
      <w:r>
        <w:rPr>
          <w:w w:val="105"/>
        </w:rPr>
        <w:t>of</w:t>
      </w:r>
      <w:r>
        <w:rPr>
          <w:spacing w:val="-13"/>
          <w:w w:val="105"/>
        </w:rPr>
        <w:t xml:space="preserve"> </w:t>
      </w:r>
      <w:r>
        <w:rPr>
          <w:w w:val="105"/>
        </w:rPr>
        <w:t>individuals</w:t>
      </w:r>
      <w:r>
        <w:rPr>
          <w:spacing w:val="-6"/>
          <w:w w:val="105"/>
        </w:rPr>
        <w:t xml:space="preserve"> </w:t>
      </w:r>
      <w:r>
        <w:rPr>
          <w:w w:val="105"/>
        </w:rPr>
        <w:t>with</w:t>
      </w:r>
      <w:r>
        <w:rPr>
          <w:spacing w:val="-10"/>
          <w:w w:val="105"/>
        </w:rPr>
        <w:t xml:space="preserve"> </w:t>
      </w:r>
      <w:r>
        <w:rPr>
          <w:w w:val="105"/>
        </w:rPr>
        <w:t>disabilities</w:t>
      </w:r>
      <w:r>
        <w:rPr>
          <w:spacing w:val="-13"/>
          <w:w w:val="105"/>
        </w:rPr>
        <w:t xml:space="preserve"> </w:t>
      </w:r>
      <w:commentRangeStart w:id="86"/>
      <w:r>
        <w:rPr>
          <w:w w:val="105"/>
        </w:rPr>
        <w:t>raises critical</w:t>
      </w:r>
      <w:r>
        <w:rPr>
          <w:spacing w:val="-4"/>
          <w:w w:val="105"/>
        </w:rPr>
        <w:t xml:space="preserve"> </w:t>
      </w:r>
      <w:r>
        <w:rPr>
          <w:w w:val="105"/>
        </w:rPr>
        <w:t>human</w:t>
      </w:r>
      <w:r>
        <w:rPr>
          <w:spacing w:val="-6"/>
          <w:w w:val="105"/>
        </w:rPr>
        <w:t xml:space="preserve"> </w:t>
      </w:r>
      <w:r>
        <w:rPr>
          <w:w w:val="105"/>
        </w:rPr>
        <w:t>rights</w:t>
      </w:r>
      <w:r>
        <w:rPr>
          <w:spacing w:val="-14"/>
          <w:w w:val="105"/>
        </w:rPr>
        <w:t xml:space="preserve"> </w:t>
      </w:r>
      <w:r>
        <w:rPr>
          <w:w w:val="105"/>
        </w:rPr>
        <w:t>and social</w:t>
      </w:r>
      <w:r>
        <w:rPr>
          <w:spacing w:val="-4"/>
          <w:w w:val="105"/>
        </w:rPr>
        <w:t xml:space="preserve"> </w:t>
      </w:r>
      <w:r>
        <w:rPr>
          <w:w w:val="105"/>
        </w:rPr>
        <w:t>justice</w:t>
      </w:r>
      <w:r>
        <w:rPr>
          <w:spacing w:val="-7"/>
          <w:w w:val="105"/>
        </w:rPr>
        <w:t xml:space="preserve"> </w:t>
      </w:r>
      <w:r>
        <w:rPr>
          <w:w w:val="105"/>
        </w:rPr>
        <w:t>concerns</w:t>
      </w:r>
      <w:commentRangeEnd w:id="86"/>
      <w:r w:rsidR="001144FE">
        <w:rPr>
          <w:rStyle w:val="CommentReference"/>
        </w:rPr>
        <w:commentReference w:id="86"/>
      </w:r>
      <w:r>
        <w:rPr>
          <w:w w:val="105"/>
        </w:rPr>
        <w:t xml:space="preserve">. </w:t>
      </w:r>
      <w:commentRangeStart w:id="87"/>
      <w:r>
        <w:rPr>
          <w:w w:val="105"/>
        </w:rPr>
        <w:t>A</w:t>
      </w:r>
      <w:r>
        <w:rPr>
          <w:spacing w:val="-8"/>
          <w:w w:val="105"/>
        </w:rPr>
        <w:t xml:space="preserve"> </w:t>
      </w:r>
      <w:r>
        <w:rPr>
          <w:w w:val="105"/>
        </w:rPr>
        <w:t>human</w:t>
      </w:r>
      <w:r>
        <w:rPr>
          <w:spacing w:val="-6"/>
          <w:w w:val="105"/>
        </w:rPr>
        <w:t xml:space="preserve"> </w:t>
      </w:r>
      <w:r>
        <w:rPr>
          <w:w w:val="105"/>
        </w:rPr>
        <w:t>rights-based</w:t>
      </w:r>
      <w:r>
        <w:rPr>
          <w:spacing w:val="-6"/>
          <w:w w:val="105"/>
        </w:rPr>
        <w:t xml:space="preserve"> </w:t>
      </w:r>
      <w:r>
        <w:rPr>
          <w:w w:val="105"/>
        </w:rPr>
        <w:t>approach</w:t>
      </w:r>
      <w:r>
        <w:rPr>
          <w:spacing w:val="-6"/>
          <w:w w:val="105"/>
        </w:rPr>
        <w:t xml:space="preserve"> </w:t>
      </w:r>
      <w:r>
        <w:rPr>
          <w:w w:val="105"/>
        </w:rPr>
        <w:t>to</w:t>
      </w:r>
      <w:r>
        <w:rPr>
          <w:spacing w:val="-6"/>
          <w:w w:val="105"/>
        </w:rPr>
        <w:t xml:space="preserve"> </w:t>
      </w:r>
      <w:r>
        <w:rPr>
          <w:w w:val="105"/>
        </w:rPr>
        <w:t>disability recognizes individuals with disabilities as rights-holders with the ability to advocate for equitable participation in society.</w:t>
      </w:r>
      <w:commentRangeEnd w:id="87"/>
      <w:r w:rsidR="001144FE">
        <w:rPr>
          <w:rStyle w:val="CommentReference"/>
        </w:rPr>
        <w:commentReference w:id="87"/>
      </w:r>
      <w:r>
        <w:rPr>
          <w:w w:val="105"/>
        </w:rPr>
        <w:t xml:space="preserve"> </w:t>
      </w:r>
      <w:commentRangeStart w:id="88"/>
      <w:r>
        <w:rPr>
          <w:w w:val="105"/>
        </w:rPr>
        <w:t xml:space="preserve">Therefore, </w:t>
      </w:r>
      <w:commentRangeStart w:id="89"/>
      <w:r w:rsidRPr="001144FE">
        <w:rPr>
          <w:w w:val="105"/>
          <w:highlight w:val="yellow"/>
        </w:rPr>
        <w:t>a paradigm shift in institutional strategies and practices is necessary</w:t>
      </w:r>
      <w:commentRangeEnd w:id="89"/>
      <w:r w:rsidR="001144FE">
        <w:rPr>
          <w:rStyle w:val="CommentReference"/>
        </w:rPr>
        <w:commentReference w:id="89"/>
      </w:r>
      <w:r>
        <w:rPr>
          <w:w w:val="105"/>
        </w:rPr>
        <w:t>, particularly in regions lacking robust anti-discrimination laws and disability-inclusive disaster management policies.</w:t>
      </w:r>
      <w:commentRangeEnd w:id="88"/>
      <w:r w:rsidR="001144FE">
        <w:rPr>
          <w:rStyle w:val="CommentReference"/>
        </w:rPr>
        <w:commentReference w:id="88"/>
      </w:r>
    </w:p>
    <w:p w14:paraId="217A9743" w14:textId="77777777" w:rsidR="00FD79CC" w:rsidRDefault="00FD79CC">
      <w:pPr>
        <w:pStyle w:val="BodyText"/>
        <w:spacing w:before="16"/>
      </w:pPr>
    </w:p>
    <w:p w14:paraId="7709A2EE" w14:textId="77777777" w:rsidR="00FD79CC" w:rsidRDefault="004B2FAF">
      <w:pPr>
        <w:pStyle w:val="Heading1"/>
      </w:pPr>
      <w:r>
        <w:rPr>
          <w:spacing w:val="-2"/>
          <w:w w:val="105"/>
        </w:rPr>
        <w:t>References:</w:t>
      </w:r>
    </w:p>
    <w:p w14:paraId="47BC6A23" w14:textId="77777777" w:rsidR="00FD79CC" w:rsidRDefault="004B2FAF">
      <w:pPr>
        <w:pStyle w:val="ListParagraph"/>
        <w:numPr>
          <w:ilvl w:val="0"/>
          <w:numId w:val="1"/>
        </w:numPr>
        <w:tabs>
          <w:tab w:val="left" w:pos="1311"/>
          <w:tab w:val="left" w:pos="3333"/>
          <w:tab w:val="left" w:pos="5182"/>
          <w:tab w:val="left" w:pos="6104"/>
          <w:tab w:val="left" w:pos="7471"/>
          <w:tab w:val="left" w:pos="9148"/>
        </w:tabs>
        <w:spacing w:before="208" w:line="372" w:lineRule="auto"/>
        <w:ind w:right="586"/>
        <w:rPr>
          <w:sz w:val="23"/>
        </w:rPr>
      </w:pPr>
      <w:r>
        <w:rPr>
          <w:w w:val="105"/>
          <w:sz w:val="23"/>
        </w:rPr>
        <w:t>Austin</w:t>
      </w:r>
      <w:r>
        <w:rPr>
          <w:spacing w:val="37"/>
          <w:w w:val="105"/>
          <w:sz w:val="23"/>
        </w:rPr>
        <w:t xml:space="preserve"> </w:t>
      </w:r>
      <w:r>
        <w:rPr>
          <w:w w:val="105"/>
          <w:sz w:val="23"/>
        </w:rPr>
        <w:t>Lord</w:t>
      </w:r>
      <w:r>
        <w:rPr>
          <w:spacing w:val="37"/>
          <w:w w:val="105"/>
          <w:sz w:val="23"/>
        </w:rPr>
        <w:t xml:space="preserve"> </w:t>
      </w:r>
      <w:r>
        <w:rPr>
          <w:w w:val="105"/>
          <w:sz w:val="23"/>
        </w:rPr>
        <w:t>et.al</w:t>
      </w:r>
      <w:r>
        <w:rPr>
          <w:spacing w:val="35"/>
          <w:w w:val="105"/>
          <w:sz w:val="23"/>
        </w:rPr>
        <w:t xml:space="preserve"> </w:t>
      </w:r>
      <w:r>
        <w:rPr>
          <w:w w:val="105"/>
          <w:sz w:val="23"/>
        </w:rPr>
        <w:t>(2016)</w:t>
      </w:r>
      <w:r>
        <w:rPr>
          <w:spacing w:val="35"/>
          <w:w w:val="105"/>
          <w:sz w:val="23"/>
        </w:rPr>
        <w:t xml:space="preserve"> </w:t>
      </w:r>
      <w:r>
        <w:rPr>
          <w:i/>
          <w:w w:val="105"/>
          <w:sz w:val="23"/>
        </w:rPr>
        <w:t>Disaster,</w:t>
      </w:r>
      <w:r>
        <w:rPr>
          <w:i/>
          <w:spacing w:val="31"/>
          <w:w w:val="105"/>
          <w:sz w:val="23"/>
        </w:rPr>
        <w:t xml:space="preserve"> </w:t>
      </w:r>
      <w:r>
        <w:rPr>
          <w:i/>
          <w:w w:val="105"/>
          <w:sz w:val="23"/>
        </w:rPr>
        <w:t>Disability</w:t>
      </w:r>
      <w:r>
        <w:rPr>
          <w:i/>
          <w:spacing w:val="40"/>
          <w:w w:val="105"/>
          <w:sz w:val="23"/>
        </w:rPr>
        <w:t xml:space="preserve"> </w:t>
      </w:r>
      <w:r>
        <w:rPr>
          <w:i/>
          <w:w w:val="105"/>
          <w:sz w:val="23"/>
        </w:rPr>
        <w:t>&amp; Difference:</w:t>
      </w:r>
      <w:r>
        <w:rPr>
          <w:i/>
          <w:spacing w:val="33"/>
          <w:w w:val="105"/>
          <w:sz w:val="23"/>
        </w:rPr>
        <w:t xml:space="preserve"> </w:t>
      </w:r>
      <w:r>
        <w:rPr>
          <w:i/>
          <w:w w:val="105"/>
          <w:sz w:val="23"/>
        </w:rPr>
        <w:t>A</w:t>
      </w:r>
      <w:r>
        <w:rPr>
          <w:i/>
          <w:spacing w:val="32"/>
          <w:w w:val="105"/>
          <w:sz w:val="23"/>
        </w:rPr>
        <w:t xml:space="preserve"> </w:t>
      </w:r>
      <w:r>
        <w:rPr>
          <w:i/>
          <w:w w:val="105"/>
          <w:sz w:val="23"/>
        </w:rPr>
        <w:t>study</w:t>
      </w:r>
      <w:r>
        <w:rPr>
          <w:i/>
          <w:spacing w:val="35"/>
          <w:w w:val="105"/>
          <w:sz w:val="23"/>
        </w:rPr>
        <w:t xml:space="preserve"> </w:t>
      </w:r>
      <w:r>
        <w:rPr>
          <w:i/>
          <w:w w:val="105"/>
          <w:sz w:val="23"/>
        </w:rPr>
        <w:t>of</w:t>
      </w:r>
      <w:r>
        <w:rPr>
          <w:i/>
          <w:spacing w:val="32"/>
          <w:w w:val="105"/>
          <w:sz w:val="23"/>
        </w:rPr>
        <w:t xml:space="preserve"> </w:t>
      </w:r>
      <w:r>
        <w:rPr>
          <w:i/>
          <w:w w:val="105"/>
          <w:sz w:val="23"/>
        </w:rPr>
        <w:t>Challenges faced</w:t>
      </w:r>
      <w:r>
        <w:rPr>
          <w:i/>
          <w:spacing w:val="80"/>
          <w:w w:val="105"/>
          <w:sz w:val="23"/>
        </w:rPr>
        <w:t xml:space="preserve"> </w:t>
      </w:r>
      <w:r>
        <w:rPr>
          <w:i/>
          <w:w w:val="105"/>
          <w:sz w:val="23"/>
        </w:rPr>
        <w:t>by</w:t>
      </w:r>
      <w:r>
        <w:rPr>
          <w:i/>
          <w:spacing w:val="80"/>
          <w:w w:val="105"/>
          <w:sz w:val="23"/>
        </w:rPr>
        <w:t xml:space="preserve"> </w:t>
      </w:r>
      <w:r>
        <w:rPr>
          <w:i/>
          <w:w w:val="105"/>
          <w:sz w:val="23"/>
        </w:rPr>
        <w:t>persons</w:t>
      </w:r>
      <w:r>
        <w:rPr>
          <w:i/>
          <w:spacing w:val="80"/>
          <w:w w:val="105"/>
          <w:sz w:val="23"/>
        </w:rPr>
        <w:t xml:space="preserve"> </w:t>
      </w:r>
      <w:r>
        <w:rPr>
          <w:i/>
          <w:w w:val="105"/>
          <w:sz w:val="23"/>
        </w:rPr>
        <w:t>with</w:t>
      </w:r>
      <w:r>
        <w:rPr>
          <w:i/>
          <w:spacing w:val="80"/>
          <w:w w:val="105"/>
          <w:sz w:val="23"/>
        </w:rPr>
        <w:t xml:space="preserve"> </w:t>
      </w:r>
      <w:r>
        <w:rPr>
          <w:i/>
          <w:w w:val="105"/>
          <w:sz w:val="23"/>
        </w:rPr>
        <w:t>Disabilities</w:t>
      </w:r>
      <w:r>
        <w:rPr>
          <w:i/>
          <w:spacing w:val="80"/>
          <w:w w:val="105"/>
          <w:sz w:val="23"/>
        </w:rPr>
        <w:t xml:space="preserve"> </w:t>
      </w:r>
      <w:r>
        <w:rPr>
          <w:i/>
          <w:w w:val="105"/>
          <w:sz w:val="23"/>
        </w:rPr>
        <w:t>in</w:t>
      </w:r>
      <w:r>
        <w:rPr>
          <w:i/>
          <w:spacing w:val="80"/>
          <w:w w:val="105"/>
          <w:sz w:val="23"/>
        </w:rPr>
        <w:t xml:space="preserve"> </w:t>
      </w:r>
      <w:r>
        <w:rPr>
          <w:i/>
          <w:w w:val="105"/>
          <w:sz w:val="23"/>
        </w:rPr>
        <w:t>Post-Earthquake</w:t>
      </w:r>
      <w:r>
        <w:rPr>
          <w:i/>
          <w:spacing w:val="80"/>
          <w:w w:val="105"/>
          <w:sz w:val="23"/>
        </w:rPr>
        <w:t xml:space="preserve"> </w:t>
      </w:r>
      <w:r>
        <w:rPr>
          <w:i/>
          <w:w w:val="105"/>
          <w:sz w:val="23"/>
        </w:rPr>
        <w:t>Nepal</w:t>
      </w:r>
      <w:r>
        <w:rPr>
          <w:w w:val="105"/>
          <w:sz w:val="23"/>
        </w:rPr>
        <w:t>,</w:t>
      </w:r>
      <w:r>
        <w:rPr>
          <w:spacing w:val="80"/>
          <w:w w:val="105"/>
          <w:sz w:val="23"/>
        </w:rPr>
        <w:t xml:space="preserve"> </w:t>
      </w:r>
      <w:r>
        <w:rPr>
          <w:w w:val="105"/>
          <w:sz w:val="23"/>
        </w:rPr>
        <w:t>United</w:t>
      </w:r>
      <w:r>
        <w:rPr>
          <w:spacing w:val="80"/>
          <w:w w:val="105"/>
          <w:sz w:val="23"/>
        </w:rPr>
        <w:t xml:space="preserve"> </w:t>
      </w:r>
      <w:r>
        <w:rPr>
          <w:w w:val="105"/>
          <w:sz w:val="23"/>
        </w:rPr>
        <w:t xml:space="preserve">Nations </w:t>
      </w:r>
      <w:r>
        <w:rPr>
          <w:spacing w:val="-2"/>
          <w:w w:val="105"/>
          <w:sz w:val="23"/>
        </w:rPr>
        <w:t>Development</w:t>
      </w:r>
      <w:r>
        <w:rPr>
          <w:sz w:val="23"/>
        </w:rPr>
        <w:tab/>
      </w:r>
      <w:proofErr w:type="spellStart"/>
      <w:r>
        <w:rPr>
          <w:spacing w:val="-2"/>
          <w:w w:val="105"/>
          <w:sz w:val="23"/>
        </w:rPr>
        <w:t>Programme</w:t>
      </w:r>
      <w:proofErr w:type="spellEnd"/>
      <w:r>
        <w:rPr>
          <w:sz w:val="23"/>
        </w:rPr>
        <w:tab/>
      </w:r>
      <w:r>
        <w:rPr>
          <w:spacing w:val="-6"/>
          <w:w w:val="105"/>
          <w:sz w:val="23"/>
        </w:rPr>
        <w:t>in</w:t>
      </w:r>
      <w:r>
        <w:rPr>
          <w:sz w:val="23"/>
        </w:rPr>
        <w:tab/>
      </w:r>
      <w:r>
        <w:rPr>
          <w:spacing w:val="-2"/>
          <w:w w:val="105"/>
          <w:sz w:val="23"/>
        </w:rPr>
        <w:t>Nepal,</w:t>
      </w:r>
      <w:r>
        <w:rPr>
          <w:sz w:val="23"/>
        </w:rPr>
        <w:tab/>
      </w:r>
      <w:r>
        <w:rPr>
          <w:spacing w:val="-2"/>
          <w:w w:val="105"/>
          <w:sz w:val="23"/>
        </w:rPr>
        <w:t>Retrieved</w:t>
      </w:r>
      <w:r>
        <w:rPr>
          <w:sz w:val="23"/>
        </w:rPr>
        <w:tab/>
      </w:r>
      <w:r>
        <w:rPr>
          <w:spacing w:val="-4"/>
          <w:w w:val="105"/>
          <w:sz w:val="23"/>
        </w:rPr>
        <w:t xml:space="preserve">from </w:t>
      </w:r>
      <w:hyperlink r:id="rId16">
        <w:r>
          <w:rPr>
            <w:spacing w:val="-2"/>
            <w:w w:val="105"/>
            <w:sz w:val="23"/>
          </w:rPr>
          <w:t>http://www.un.org/disabilities/documents/2016/Disaster-Disability-and-</w:t>
        </w:r>
      </w:hyperlink>
      <w:r>
        <w:rPr>
          <w:spacing w:val="-2"/>
          <w:w w:val="105"/>
          <w:sz w:val="23"/>
        </w:rPr>
        <w:t xml:space="preserve"> Difference_May2016_For-Accessible-PDF.pdf.</w:t>
      </w:r>
    </w:p>
    <w:p w14:paraId="2240AD4A" w14:textId="77777777" w:rsidR="00FD79CC" w:rsidRDefault="004B2FAF">
      <w:pPr>
        <w:pStyle w:val="ListParagraph"/>
        <w:numPr>
          <w:ilvl w:val="0"/>
          <w:numId w:val="1"/>
        </w:numPr>
        <w:tabs>
          <w:tab w:val="left" w:pos="1311"/>
          <w:tab w:val="left" w:pos="3595"/>
          <w:tab w:val="left" w:pos="5840"/>
          <w:tab w:val="left" w:pos="7265"/>
          <w:tab w:val="left" w:pos="9150"/>
        </w:tabs>
        <w:spacing w:line="372" w:lineRule="auto"/>
        <w:ind w:right="589"/>
        <w:jc w:val="both"/>
        <w:rPr>
          <w:sz w:val="23"/>
        </w:rPr>
      </w:pPr>
      <w:r>
        <w:rPr>
          <w:w w:val="105"/>
          <w:sz w:val="23"/>
        </w:rPr>
        <w:t xml:space="preserve">Global Facility for Disaster Reduction and Recovery (2017) </w:t>
      </w:r>
      <w:r>
        <w:rPr>
          <w:i/>
          <w:w w:val="105"/>
          <w:sz w:val="23"/>
        </w:rPr>
        <w:t xml:space="preserve">Disability Inclusion in Disaster Risk Management Promising Practices and Opportunities for Enhanced </w:t>
      </w:r>
      <w:r>
        <w:rPr>
          <w:i/>
          <w:spacing w:val="-2"/>
          <w:w w:val="105"/>
          <w:sz w:val="23"/>
        </w:rPr>
        <w:t>Engagement,</w:t>
      </w:r>
      <w:r>
        <w:rPr>
          <w:i/>
          <w:sz w:val="23"/>
        </w:rPr>
        <w:tab/>
      </w:r>
      <w:r>
        <w:rPr>
          <w:spacing w:val="-2"/>
          <w:w w:val="105"/>
          <w:sz w:val="23"/>
        </w:rPr>
        <w:t>Washington,</w:t>
      </w:r>
      <w:r>
        <w:rPr>
          <w:sz w:val="23"/>
        </w:rPr>
        <w:tab/>
      </w:r>
      <w:r>
        <w:rPr>
          <w:spacing w:val="-4"/>
          <w:w w:val="105"/>
          <w:sz w:val="23"/>
        </w:rPr>
        <w:t>D.C</w:t>
      </w:r>
      <w:r>
        <w:rPr>
          <w:sz w:val="23"/>
        </w:rPr>
        <w:tab/>
      </w:r>
      <w:r>
        <w:rPr>
          <w:spacing w:val="-2"/>
          <w:w w:val="105"/>
          <w:sz w:val="23"/>
        </w:rPr>
        <w:t>retrieved</w:t>
      </w:r>
      <w:r>
        <w:rPr>
          <w:sz w:val="23"/>
        </w:rPr>
        <w:tab/>
      </w:r>
      <w:r>
        <w:rPr>
          <w:spacing w:val="-4"/>
          <w:w w:val="105"/>
          <w:sz w:val="23"/>
        </w:rPr>
        <w:t xml:space="preserve">from </w:t>
      </w:r>
      <w:r>
        <w:rPr>
          <w:spacing w:val="-2"/>
          <w:w w:val="105"/>
          <w:sz w:val="23"/>
        </w:rPr>
        <w:t>https://</w:t>
      </w:r>
      <w:hyperlink r:id="rId17">
        <w:r>
          <w:rPr>
            <w:spacing w:val="-2"/>
            <w:w w:val="105"/>
            <w:sz w:val="23"/>
          </w:rPr>
          <w:t>www.gfdrr.org/sites/default/files/GFDRR</w:t>
        </w:r>
      </w:hyperlink>
    </w:p>
    <w:p w14:paraId="2644AAEE" w14:textId="77777777" w:rsidR="00FD79CC" w:rsidRDefault="004B2FAF">
      <w:pPr>
        <w:pStyle w:val="ListParagraph"/>
        <w:numPr>
          <w:ilvl w:val="0"/>
          <w:numId w:val="1"/>
        </w:numPr>
        <w:tabs>
          <w:tab w:val="left" w:pos="1311"/>
          <w:tab w:val="left" w:pos="2910"/>
          <w:tab w:val="left" w:pos="4690"/>
          <w:tab w:val="left" w:pos="6258"/>
          <w:tab w:val="left" w:pos="7360"/>
          <w:tab w:val="left" w:pos="8890"/>
        </w:tabs>
        <w:spacing w:before="4" w:line="364" w:lineRule="auto"/>
        <w:ind w:right="585"/>
        <w:jc w:val="both"/>
        <w:rPr>
          <w:sz w:val="23"/>
        </w:rPr>
      </w:pPr>
      <w:r>
        <w:rPr>
          <w:w w:val="105"/>
          <w:sz w:val="23"/>
        </w:rPr>
        <w:t xml:space="preserve">United Nation office for Disaster Risk (2013) </w:t>
      </w:r>
      <w:r>
        <w:rPr>
          <w:i/>
          <w:w w:val="105"/>
          <w:sz w:val="23"/>
        </w:rPr>
        <w:t xml:space="preserve">Survey on Living with Disabilities and </w:t>
      </w:r>
      <w:r>
        <w:rPr>
          <w:i/>
          <w:spacing w:val="-2"/>
          <w:w w:val="105"/>
          <w:sz w:val="23"/>
        </w:rPr>
        <w:t>Disasters</w:t>
      </w:r>
      <w:r>
        <w:rPr>
          <w:spacing w:val="-2"/>
          <w:w w:val="105"/>
          <w:sz w:val="23"/>
        </w:rPr>
        <w:t>,</w:t>
      </w:r>
      <w:r>
        <w:rPr>
          <w:sz w:val="23"/>
        </w:rPr>
        <w:tab/>
      </w:r>
      <w:r>
        <w:rPr>
          <w:spacing w:val="-2"/>
          <w:w w:val="105"/>
          <w:sz w:val="23"/>
        </w:rPr>
        <w:t>Switzerland</w:t>
      </w:r>
      <w:r>
        <w:rPr>
          <w:sz w:val="23"/>
        </w:rPr>
        <w:tab/>
      </w:r>
      <w:r>
        <w:rPr>
          <w:spacing w:val="-2"/>
          <w:w w:val="105"/>
          <w:sz w:val="23"/>
        </w:rPr>
        <w:t>Retrieved</w:t>
      </w:r>
      <w:r>
        <w:rPr>
          <w:sz w:val="23"/>
        </w:rPr>
        <w:tab/>
      </w:r>
      <w:r>
        <w:rPr>
          <w:spacing w:val="-4"/>
          <w:w w:val="105"/>
          <w:sz w:val="23"/>
        </w:rPr>
        <w:t>from</w:t>
      </w:r>
      <w:r>
        <w:rPr>
          <w:sz w:val="23"/>
        </w:rPr>
        <w:tab/>
      </w:r>
      <w:r>
        <w:rPr>
          <w:spacing w:val="-2"/>
          <w:w w:val="105"/>
          <w:sz w:val="23"/>
        </w:rPr>
        <w:t>UNISDR</w:t>
      </w:r>
      <w:r>
        <w:rPr>
          <w:sz w:val="23"/>
        </w:rPr>
        <w:tab/>
      </w:r>
      <w:r>
        <w:rPr>
          <w:spacing w:val="-2"/>
          <w:w w:val="105"/>
          <w:sz w:val="23"/>
        </w:rPr>
        <w:t>website</w:t>
      </w:r>
    </w:p>
    <w:p w14:paraId="335E2508" w14:textId="77777777" w:rsidR="00FD79CC" w:rsidRDefault="00FD79CC">
      <w:pPr>
        <w:pStyle w:val="ListParagraph"/>
        <w:spacing w:line="364" w:lineRule="auto"/>
        <w:jc w:val="both"/>
        <w:rPr>
          <w:sz w:val="23"/>
        </w:rPr>
        <w:sectPr w:rsidR="00FD79CC">
          <w:pgSz w:w="11910" w:h="16850"/>
          <w:pgMar w:top="1360" w:right="850" w:bottom="280" w:left="850" w:header="720" w:footer="720" w:gutter="0"/>
          <w:cols w:space="720"/>
        </w:sectPr>
      </w:pPr>
    </w:p>
    <w:p w14:paraId="3DBF8311" w14:textId="77777777" w:rsidR="00FD79CC" w:rsidRDefault="004B2FAF">
      <w:pPr>
        <w:pStyle w:val="BodyText"/>
        <w:spacing w:before="81" w:line="372" w:lineRule="auto"/>
        <w:ind w:left="1311" w:right="952"/>
      </w:pPr>
      <w:r>
        <w:rPr>
          <w:spacing w:val="-2"/>
        </w:rPr>
        <w:lastRenderedPageBreak/>
        <w:t>https://</w:t>
      </w:r>
      <w:hyperlink r:id="rId18">
        <w:r>
          <w:rPr>
            <w:spacing w:val="-2"/>
          </w:rPr>
          <w:t>www.unisdr.org/2014/iddr/documents/2013DisabilitySurveryReport_030714.p</w:t>
        </w:r>
      </w:hyperlink>
      <w:r>
        <w:rPr>
          <w:spacing w:val="80"/>
          <w:w w:val="105"/>
        </w:rPr>
        <w:t xml:space="preserve">   </w:t>
      </w:r>
      <w:r>
        <w:rPr>
          <w:spacing w:val="-6"/>
          <w:w w:val="105"/>
        </w:rPr>
        <w:t>df</w:t>
      </w:r>
    </w:p>
    <w:p w14:paraId="7713F0E0" w14:textId="77777777" w:rsidR="00FD79CC" w:rsidRDefault="004B2FAF">
      <w:pPr>
        <w:pStyle w:val="ListParagraph"/>
        <w:numPr>
          <w:ilvl w:val="0"/>
          <w:numId w:val="1"/>
        </w:numPr>
        <w:tabs>
          <w:tab w:val="left" w:pos="1311"/>
        </w:tabs>
        <w:spacing w:line="367" w:lineRule="auto"/>
        <w:ind w:right="594"/>
        <w:jc w:val="both"/>
        <w:rPr>
          <w:sz w:val="23"/>
        </w:rPr>
      </w:pPr>
      <w:bookmarkStart w:id="90" w:name="_World_Health_Organization_(2013)_Guida"/>
      <w:bookmarkEnd w:id="90"/>
      <w:r>
        <w:rPr>
          <w:w w:val="105"/>
          <w:sz w:val="23"/>
        </w:rPr>
        <w:t xml:space="preserve">World Health Organization (2013) </w:t>
      </w:r>
      <w:r>
        <w:rPr>
          <w:i/>
          <w:w w:val="105"/>
          <w:sz w:val="23"/>
        </w:rPr>
        <w:t xml:space="preserve">Guidance note on Disability and Emergency Risk Management for Health, </w:t>
      </w:r>
      <w:r>
        <w:rPr>
          <w:w w:val="105"/>
          <w:sz w:val="23"/>
        </w:rPr>
        <w:t xml:space="preserve">Switzerland, ISBN 9789241506243, retrieved from </w:t>
      </w:r>
      <w:hyperlink r:id="rId19">
        <w:r>
          <w:rPr>
            <w:spacing w:val="-2"/>
            <w:w w:val="105"/>
            <w:sz w:val="23"/>
          </w:rPr>
          <w:t>www.who.int/disabilities</w:t>
        </w:r>
      </w:hyperlink>
    </w:p>
    <w:p w14:paraId="530CA913" w14:textId="77777777" w:rsidR="00FD79CC" w:rsidRDefault="004B2FAF">
      <w:pPr>
        <w:pStyle w:val="ListParagraph"/>
        <w:numPr>
          <w:ilvl w:val="0"/>
          <w:numId w:val="1"/>
        </w:numPr>
        <w:tabs>
          <w:tab w:val="left" w:pos="1311"/>
          <w:tab w:val="left" w:pos="1367"/>
        </w:tabs>
        <w:spacing w:before="20" w:line="367" w:lineRule="auto"/>
        <w:ind w:right="589"/>
        <w:jc w:val="both"/>
        <w:rPr>
          <w:sz w:val="23"/>
        </w:rPr>
      </w:pPr>
      <w:bookmarkStart w:id="91" w:name="__Addressing_the_Needs_of_Individuals_w"/>
      <w:bookmarkEnd w:id="91"/>
      <w:r>
        <w:rPr>
          <w:sz w:val="23"/>
        </w:rPr>
        <w:tab/>
      </w:r>
      <w:r>
        <w:rPr>
          <w:w w:val="105"/>
          <w:sz w:val="23"/>
        </w:rPr>
        <w:t>Addressing the Needs of Individuals with Disabilities During Emergency Management retrieved from https://</w:t>
      </w:r>
      <w:hyperlink r:id="rId20">
        <w:r>
          <w:rPr>
            <w:w w:val="105"/>
            <w:sz w:val="23"/>
          </w:rPr>
          <w:t>www.sesame.solar/blog/addressing-the-needs-of-</w:t>
        </w:r>
      </w:hyperlink>
      <w:r>
        <w:rPr>
          <w:w w:val="105"/>
          <w:sz w:val="23"/>
        </w:rPr>
        <w:t xml:space="preserve"> </w:t>
      </w:r>
      <w:r>
        <w:rPr>
          <w:spacing w:val="-2"/>
          <w:w w:val="105"/>
          <w:sz w:val="23"/>
        </w:rPr>
        <w:t>individuals-with-disabilities-during-emergency-management</w:t>
      </w:r>
    </w:p>
    <w:bookmarkStart w:id="92" w:name="_Tag_Vault_(2023)_Types_of_Disabilities"/>
    <w:bookmarkEnd w:id="92"/>
    <w:p w14:paraId="27BF26BB" w14:textId="77777777" w:rsidR="00FD79CC" w:rsidRDefault="004B2FAF">
      <w:pPr>
        <w:pStyle w:val="ListParagraph"/>
        <w:numPr>
          <w:ilvl w:val="0"/>
          <w:numId w:val="1"/>
        </w:numPr>
        <w:tabs>
          <w:tab w:val="left" w:pos="1311"/>
        </w:tabs>
        <w:spacing w:before="21" w:line="364" w:lineRule="auto"/>
        <w:ind w:right="591"/>
        <w:jc w:val="both"/>
        <w:rPr>
          <w:sz w:val="23"/>
        </w:rPr>
      </w:pPr>
      <w:r>
        <w:fldChar w:fldCharType="begin"/>
      </w:r>
      <w:r>
        <w:instrText xml:space="preserve"> HYPERLINK "https://tagvault.org/author/tagvault1/" \h </w:instrText>
      </w:r>
      <w:r>
        <w:fldChar w:fldCharType="separate"/>
      </w:r>
      <w:r>
        <w:rPr>
          <w:w w:val="105"/>
          <w:sz w:val="23"/>
        </w:rPr>
        <w:t>Tag Vault</w:t>
      </w:r>
      <w:r>
        <w:rPr>
          <w:w w:val="105"/>
          <w:sz w:val="23"/>
        </w:rPr>
        <w:fldChar w:fldCharType="end"/>
      </w:r>
      <w:r>
        <w:rPr>
          <w:w w:val="105"/>
          <w:sz w:val="23"/>
        </w:rPr>
        <w:t xml:space="preserve"> (2023) Types of Disabilities – Physical, Intellectual, Sensory &amp; More retrieved from </w:t>
      </w:r>
      <w:hyperlink r:id="rId21">
        <w:r>
          <w:rPr>
            <w:w w:val="105"/>
            <w:sz w:val="23"/>
          </w:rPr>
          <w:t>https://tagvault.org/blog/types-of-disabilities/</w:t>
        </w:r>
      </w:hyperlink>
    </w:p>
    <w:p w14:paraId="6B3D8BD4" w14:textId="77777777" w:rsidR="00FD79CC" w:rsidRDefault="004B2FAF">
      <w:pPr>
        <w:pStyle w:val="ListParagraph"/>
        <w:numPr>
          <w:ilvl w:val="0"/>
          <w:numId w:val="1"/>
        </w:numPr>
        <w:tabs>
          <w:tab w:val="left" w:pos="1311"/>
          <w:tab w:val="left" w:pos="2598"/>
          <w:tab w:val="left" w:pos="3670"/>
          <w:tab w:val="left" w:pos="4073"/>
          <w:tab w:val="left" w:pos="4584"/>
          <w:tab w:val="left" w:pos="5324"/>
        </w:tabs>
        <w:spacing w:before="12" w:line="372" w:lineRule="auto"/>
        <w:ind w:right="589"/>
        <w:rPr>
          <w:sz w:val="23"/>
        </w:rPr>
      </w:pPr>
      <w:bookmarkStart w:id="93" w:name="_Evacuation_Planning_&amp;_the_ADA_https://"/>
      <w:bookmarkEnd w:id="93"/>
      <w:r>
        <w:rPr>
          <w:spacing w:val="-2"/>
          <w:sz w:val="23"/>
        </w:rPr>
        <w:t>Evacuation</w:t>
      </w:r>
      <w:r>
        <w:rPr>
          <w:sz w:val="23"/>
        </w:rPr>
        <w:tab/>
      </w:r>
      <w:r>
        <w:rPr>
          <w:spacing w:val="-2"/>
          <w:sz w:val="23"/>
        </w:rPr>
        <w:t>Planning</w:t>
      </w:r>
      <w:r>
        <w:rPr>
          <w:sz w:val="23"/>
        </w:rPr>
        <w:tab/>
      </w:r>
      <w:r>
        <w:rPr>
          <w:spacing w:val="-10"/>
          <w:sz w:val="23"/>
        </w:rPr>
        <w:t>&amp;</w:t>
      </w:r>
      <w:r>
        <w:rPr>
          <w:sz w:val="23"/>
        </w:rPr>
        <w:tab/>
      </w:r>
      <w:r>
        <w:rPr>
          <w:spacing w:val="-4"/>
          <w:sz w:val="23"/>
        </w:rPr>
        <w:t>the</w:t>
      </w:r>
      <w:r>
        <w:rPr>
          <w:sz w:val="23"/>
        </w:rPr>
        <w:tab/>
      </w:r>
      <w:r>
        <w:rPr>
          <w:spacing w:val="-4"/>
          <w:sz w:val="23"/>
        </w:rPr>
        <w:t>ADA</w:t>
      </w:r>
      <w:r>
        <w:rPr>
          <w:sz w:val="23"/>
        </w:rPr>
        <w:tab/>
      </w:r>
      <w:r>
        <w:rPr>
          <w:spacing w:val="-2"/>
          <w:sz w:val="23"/>
        </w:rPr>
        <w:t>https://</w:t>
      </w:r>
      <w:hyperlink r:id="rId22">
        <w:r>
          <w:rPr>
            <w:spacing w:val="-2"/>
            <w:sz w:val="23"/>
          </w:rPr>
          <w:t>www.safetyinfo.com/emergency-ada-</w:t>
        </w:r>
      </w:hyperlink>
      <w:r>
        <w:rPr>
          <w:spacing w:val="40"/>
          <w:w w:val="105"/>
          <w:sz w:val="23"/>
        </w:rPr>
        <w:t xml:space="preserve"> </w:t>
      </w:r>
      <w:r>
        <w:rPr>
          <w:spacing w:val="-2"/>
          <w:w w:val="105"/>
          <w:sz w:val="23"/>
        </w:rPr>
        <w:t xml:space="preserve">evacuation-disabled-free-index/ </w:t>
      </w:r>
      <w:r>
        <w:rPr>
          <w:spacing w:val="-2"/>
          <w:sz w:val="23"/>
        </w:rPr>
        <w:t>https://lop.parl.ca/staticfiles/PublicWebsite/Home/ResearchPublications/HillStudies/P</w:t>
      </w:r>
      <w:r>
        <w:rPr>
          <w:spacing w:val="80"/>
          <w:w w:val="150"/>
          <w:sz w:val="23"/>
        </w:rPr>
        <w:t xml:space="preserve">  </w:t>
      </w:r>
      <w:r>
        <w:rPr>
          <w:spacing w:val="-2"/>
          <w:w w:val="105"/>
          <w:sz w:val="23"/>
        </w:rPr>
        <w:t>DF/2013-09-E.pdf</w:t>
      </w:r>
    </w:p>
    <w:p w14:paraId="332A3130" w14:textId="77777777" w:rsidR="00FD79CC" w:rsidRDefault="00C506C8">
      <w:pPr>
        <w:pStyle w:val="ListParagraph"/>
        <w:numPr>
          <w:ilvl w:val="0"/>
          <w:numId w:val="1"/>
        </w:numPr>
        <w:tabs>
          <w:tab w:val="left" w:pos="1311"/>
        </w:tabs>
        <w:spacing w:before="12"/>
        <w:rPr>
          <w:sz w:val="23"/>
        </w:rPr>
      </w:pPr>
      <w:hyperlink r:id="rId23">
        <w:r w:rsidR="004B2FAF">
          <w:rPr>
            <w:sz w:val="23"/>
          </w:rPr>
          <w:t>https://www.who.int/news-room/fact-sheets/detail/disability-and-</w:t>
        </w:r>
        <w:r w:rsidR="004B2FAF">
          <w:rPr>
            <w:spacing w:val="-2"/>
            <w:sz w:val="23"/>
          </w:rPr>
          <w:t>health</w:t>
        </w:r>
      </w:hyperlink>
    </w:p>
    <w:p w14:paraId="74ADCAF0" w14:textId="77777777" w:rsidR="00FD79CC" w:rsidRDefault="00C506C8">
      <w:pPr>
        <w:pStyle w:val="ListParagraph"/>
        <w:numPr>
          <w:ilvl w:val="0"/>
          <w:numId w:val="1"/>
        </w:numPr>
        <w:tabs>
          <w:tab w:val="left" w:pos="1311"/>
        </w:tabs>
        <w:spacing w:before="143"/>
        <w:rPr>
          <w:sz w:val="23"/>
        </w:rPr>
      </w:pPr>
      <w:hyperlink r:id="rId24">
        <w:r w:rsidR="004B2FAF">
          <w:rPr>
            <w:spacing w:val="-2"/>
            <w:w w:val="105"/>
            <w:sz w:val="23"/>
          </w:rPr>
          <w:t>https://accessibe.com/glossary/disability</w:t>
        </w:r>
      </w:hyperlink>
    </w:p>
    <w:bookmarkStart w:id="94" w:name="_https://specialeducationnotes.co.in/ID"/>
    <w:bookmarkEnd w:id="94"/>
    <w:p w14:paraId="4A4F447C" w14:textId="77777777" w:rsidR="00FD79CC" w:rsidRDefault="004B2FAF">
      <w:pPr>
        <w:pStyle w:val="ListParagraph"/>
        <w:numPr>
          <w:ilvl w:val="0"/>
          <w:numId w:val="1"/>
        </w:numPr>
        <w:tabs>
          <w:tab w:val="left" w:pos="1311"/>
        </w:tabs>
        <w:spacing w:before="151"/>
        <w:rPr>
          <w:sz w:val="23"/>
        </w:rPr>
      </w:pPr>
      <w:r>
        <w:fldChar w:fldCharType="begin"/>
      </w:r>
      <w:r>
        <w:instrText xml:space="preserve"> HYPERLINK "https://specialeducationnotes.co.in/IDDPAPER2UNIT1.htm" \h </w:instrText>
      </w:r>
      <w:r>
        <w:fldChar w:fldCharType="separate"/>
      </w:r>
      <w:r>
        <w:rPr>
          <w:spacing w:val="-2"/>
          <w:w w:val="105"/>
          <w:sz w:val="23"/>
        </w:rPr>
        <w:t>https://specialeducationnotes.co.in/IDDPAPER2UNIT1.htm</w:t>
      </w:r>
      <w:r>
        <w:rPr>
          <w:spacing w:val="-2"/>
          <w:w w:val="105"/>
          <w:sz w:val="23"/>
        </w:rPr>
        <w:fldChar w:fldCharType="end"/>
      </w:r>
    </w:p>
    <w:p w14:paraId="5E032715" w14:textId="77777777" w:rsidR="00FD79CC" w:rsidRDefault="004B2FAF">
      <w:pPr>
        <w:pStyle w:val="ListParagraph"/>
        <w:numPr>
          <w:ilvl w:val="0"/>
          <w:numId w:val="1"/>
        </w:numPr>
        <w:tabs>
          <w:tab w:val="left" w:pos="1311"/>
        </w:tabs>
        <w:spacing w:before="150"/>
        <w:rPr>
          <w:sz w:val="23"/>
        </w:rPr>
      </w:pPr>
      <w:bookmarkStart w:id="95" w:name="_https://assistance.ph/disability-suppo"/>
      <w:bookmarkEnd w:id="95"/>
      <w:r>
        <w:rPr>
          <w:sz w:val="23"/>
        </w:rPr>
        <w:t>https://assistance.ph/disability-support-assistance-</w:t>
      </w:r>
      <w:r>
        <w:rPr>
          <w:spacing w:val="-2"/>
          <w:sz w:val="23"/>
        </w:rPr>
        <w:t>programs/</w:t>
      </w:r>
    </w:p>
    <w:p w14:paraId="39FF28E5" w14:textId="77777777" w:rsidR="00FD79CC" w:rsidRDefault="004B2FAF">
      <w:pPr>
        <w:pStyle w:val="ListParagraph"/>
        <w:numPr>
          <w:ilvl w:val="0"/>
          <w:numId w:val="1"/>
        </w:numPr>
        <w:tabs>
          <w:tab w:val="left" w:pos="1311"/>
        </w:tabs>
        <w:spacing w:before="150" w:line="364" w:lineRule="auto"/>
        <w:ind w:right="826"/>
        <w:rPr>
          <w:sz w:val="23"/>
        </w:rPr>
      </w:pPr>
      <w:bookmarkStart w:id="96" w:name="_https://www.myessaywriter.net/blog/inc"/>
      <w:bookmarkEnd w:id="96"/>
      <w:r>
        <w:rPr>
          <w:spacing w:val="-2"/>
          <w:sz w:val="23"/>
        </w:rPr>
        <w:t>https://</w:t>
      </w:r>
      <w:hyperlink r:id="rId25">
        <w:r>
          <w:rPr>
            <w:spacing w:val="-2"/>
            <w:sz w:val="23"/>
          </w:rPr>
          <w:t>www.myessaywriter.net/blog/including-persons-with-disabilities-in-disaster-</w:t>
        </w:r>
      </w:hyperlink>
      <w:r>
        <w:rPr>
          <w:spacing w:val="80"/>
          <w:w w:val="150"/>
          <w:sz w:val="23"/>
        </w:rPr>
        <w:t xml:space="preserve">  </w:t>
      </w:r>
      <w:r>
        <w:rPr>
          <w:spacing w:val="-2"/>
          <w:w w:val="105"/>
          <w:sz w:val="23"/>
        </w:rPr>
        <w:t>risk-mitigation/</w:t>
      </w:r>
    </w:p>
    <w:p w14:paraId="0CD0B1FC" w14:textId="77777777" w:rsidR="00FD79CC" w:rsidRDefault="004B2FAF">
      <w:pPr>
        <w:pStyle w:val="ListParagraph"/>
        <w:numPr>
          <w:ilvl w:val="0"/>
          <w:numId w:val="1"/>
        </w:numPr>
        <w:tabs>
          <w:tab w:val="left" w:pos="1311"/>
        </w:tabs>
        <w:rPr>
          <w:sz w:val="23"/>
        </w:rPr>
      </w:pPr>
      <w:bookmarkStart w:id="97" w:name="_https://ballardbrief.byu.edu/issue-bri"/>
      <w:bookmarkEnd w:id="97"/>
      <w:r>
        <w:rPr>
          <w:sz w:val="23"/>
        </w:rPr>
        <w:t>https://ballardbrief.byu.edu/issue-briefs/challenges-for-people-with-</w:t>
      </w:r>
      <w:r>
        <w:rPr>
          <w:spacing w:val="-2"/>
          <w:sz w:val="23"/>
        </w:rPr>
        <w:t>disabilities</w:t>
      </w:r>
    </w:p>
    <w:p w14:paraId="3D48CD64" w14:textId="77777777" w:rsidR="00FD79CC" w:rsidRDefault="004B2FAF">
      <w:pPr>
        <w:pStyle w:val="ListParagraph"/>
        <w:numPr>
          <w:ilvl w:val="0"/>
          <w:numId w:val="1"/>
        </w:numPr>
        <w:tabs>
          <w:tab w:val="left" w:pos="1311"/>
        </w:tabs>
        <w:spacing w:before="150" w:line="364" w:lineRule="auto"/>
        <w:ind w:right="1158"/>
        <w:rPr>
          <w:sz w:val="23"/>
        </w:rPr>
      </w:pPr>
      <w:bookmarkStart w:id="98" w:name="_https://www.cbm.org.au/stories/interse"/>
      <w:bookmarkEnd w:id="98"/>
      <w:r>
        <w:rPr>
          <w:spacing w:val="-2"/>
          <w:sz w:val="23"/>
        </w:rPr>
        <w:t>https://</w:t>
      </w:r>
      <w:hyperlink r:id="rId26">
        <w:r>
          <w:rPr>
            <w:spacing w:val="-2"/>
            <w:sz w:val="23"/>
          </w:rPr>
          <w:t>www.cbm.org.au/stories/intersecting-factors-that-impact-on-people-with-</w:t>
        </w:r>
      </w:hyperlink>
      <w:r>
        <w:rPr>
          <w:spacing w:val="80"/>
          <w:w w:val="150"/>
          <w:sz w:val="23"/>
        </w:rPr>
        <w:t xml:space="preserve">  </w:t>
      </w:r>
      <w:r>
        <w:rPr>
          <w:spacing w:val="-2"/>
          <w:w w:val="105"/>
          <w:sz w:val="23"/>
        </w:rPr>
        <w:t>disabilities-during-disasters</w:t>
      </w:r>
    </w:p>
    <w:p w14:paraId="2CFC3BB0" w14:textId="77777777" w:rsidR="00FD79CC" w:rsidRDefault="004B2FAF">
      <w:pPr>
        <w:pStyle w:val="ListParagraph"/>
        <w:numPr>
          <w:ilvl w:val="0"/>
          <w:numId w:val="1"/>
        </w:numPr>
        <w:tabs>
          <w:tab w:val="left" w:pos="1311"/>
        </w:tabs>
        <w:spacing w:before="20" w:line="364" w:lineRule="auto"/>
        <w:ind w:right="679"/>
        <w:rPr>
          <w:sz w:val="23"/>
        </w:rPr>
      </w:pPr>
      <w:bookmarkStart w:id="99" w:name="_https://www.coe.int/t/dg4/majorhazards"/>
      <w:bookmarkEnd w:id="99"/>
      <w:r>
        <w:rPr>
          <w:spacing w:val="-2"/>
          <w:sz w:val="23"/>
        </w:rPr>
        <w:t>https://</w:t>
      </w:r>
      <w:hyperlink r:id="rId27">
        <w:r>
          <w:rPr>
            <w:spacing w:val="-2"/>
            <w:sz w:val="23"/>
          </w:rPr>
          <w:t>www.coe.int/t/dg4/majorhazards/ressources/Apcat2013/APCAT2013_11_Gud</w:t>
        </w:r>
      </w:hyperlink>
      <w:r>
        <w:rPr>
          <w:spacing w:val="80"/>
          <w:w w:val="150"/>
          <w:sz w:val="23"/>
        </w:rPr>
        <w:t xml:space="preserve">  </w:t>
      </w:r>
      <w:r>
        <w:rPr>
          <w:spacing w:val="-2"/>
          <w:w w:val="105"/>
          <w:sz w:val="23"/>
        </w:rPr>
        <w:t>elines_Disability_Alexander_Sagramola_17jan2014_en.pdf</w:t>
      </w:r>
    </w:p>
    <w:sectPr w:rsidR="00FD79CC">
      <w:pgSz w:w="11910" w:h="16850"/>
      <w:pgMar w:top="1360" w:right="850" w:bottom="280" w:left="85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hor" w:initials="A">
    <w:p w14:paraId="217BB7E5" w14:textId="5888CC96" w:rsidR="00FF249B" w:rsidRDefault="00FF249B">
      <w:pPr>
        <w:pStyle w:val="CommentText"/>
      </w:pPr>
      <w:r>
        <w:t>At least THREE contextual Fields Need to be elaborated in this chapter</w:t>
      </w:r>
    </w:p>
    <w:p w14:paraId="5A1EAD11" w14:textId="3669CDAA" w:rsidR="00FF249B" w:rsidRPr="00FF249B" w:rsidRDefault="00FF249B" w:rsidP="00FF249B">
      <w:pPr>
        <w:pStyle w:val="CommentText"/>
        <w:numPr>
          <w:ilvl w:val="0"/>
          <w:numId w:val="2"/>
        </w:numPr>
        <w:rPr>
          <w:highlight w:val="yellow"/>
        </w:rPr>
      </w:pPr>
      <w:r>
        <w:t xml:space="preserve"> </w:t>
      </w:r>
      <w:r w:rsidRPr="00FF249B">
        <w:rPr>
          <w:highlight w:val="yellow"/>
        </w:rPr>
        <w:t xml:space="preserve">Types of disabilities? </w:t>
      </w:r>
    </w:p>
    <w:p w14:paraId="31C39E55" w14:textId="478043F5" w:rsidR="00FF249B" w:rsidRPr="00FF249B" w:rsidRDefault="00FF249B" w:rsidP="00FF249B">
      <w:pPr>
        <w:pStyle w:val="CommentText"/>
        <w:numPr>
          <w:ilvl w:val="0"/>
          <w:numId w:val="2"/>
        </w:numPr>
        <w:rPr>
          <w:highlight w:val="yellow"/>
        </w:rPr>
      </w:pPr>
      <w:r w:rsidRPr="00FF249B">
        <w:rPr>
          <w:highlight w:val="yellow"/>
        </w:rPr>
        <w:t xml:space="preserve">  Types of disasters? General? Or specifics</w:t>
      </w:r>
    </w:p>
    <w:p w14:paraId="04818850" w14:textId="043AF862" w:rsidR="00FF249B" w:rsidRPr="00FF249B" w:rsidRDefault="00FF249B" w:rsidP="00FF249B">
      <w:pPr>
        <w:pStyle w:val="CommentText"/>
        <w:numPr>
          <w:ilvl w:val="0"/>
          <w:numId w:val="2"/>
        </w:numPr>
        <w:rPr>
          <w:highlight w:val="yellow"/>
        </w:rPr>
      </w:pPr>
      <w:r w:rsidRPr="00FF249B">
        <w:rPr>
          <w:highlight w:val="yellow"/>
        </w:rPr>
        <w:t xml:space="preserve"> Challenges faced by disabilities (specific disabled persons?)</w:t>
      </w:r>
    </w:p>
  </w:comment>
  <w:comment w:id="4" w:author="Author" w:initials="A">
    <w:p w14:paraId="58878965" w14:textId="72C08F33" w:rsidR="00FF249B" w:rsidRDefault="00FF249B">
      <w:pPr>
        <w:pStyle w:val="CommentText"/>
      </w:pPr>
      <w:r>
        <w:rPr>
          <w:rStyle w:val="CommentReference"/>
        </w:rPr>
        <w:annotationRef/>
      </w:r>
      <w:r w:rsidRPr="009C2858">
        <w:rPr>
          <w:highlight w:val="green"/>
        </w:rPr>
        <w:t>Article OR Book chapter?</w:t>
      </w:r>
    </w:p>
  </w:comment>
  <w:comment w:id="5" w:author="Author" w:initials="A">
    <w:p w14:paraId="07375071" w14:textId="0CB2C806" w:rsidR="00FF249B" w:rsidRDefault="00FF249B">
      <w:pPr>
        <w:pStyle w:val="CommentText"/>
      </w:pPr>
      <w:r w:rsidRPr="00FF249B">
        <w:rPr>
          <w:rStyle w:val="CommentReference"/>
          <w:highlight w:val="yellow"/>
        </w:rPr>
        <w:annotationRef/>
      </w:r>
      <w:r w:rsidRPr="00FF249B">
        <w:rPr>
          <w:highlight w:val="yellow"/>
        </w:rPr>
        <w:t>????????? unclear</w:t>
      </w:r>
    </w:p>
  </w:comment>
  <w:comment w:id="6" w:author="Author" w:initials="A">
    <w:p w14:paraId="4493D077" w14:textId="479BA4BE" w:rsidR="00FF249B" w:rsidRDefault="00FF249B">
      <w:pPr>
        <w:pStyle w:val="CommentText"/>
      </w:pPr>
      <w:r>
        <w:rPr>
          <w:rStyle w:val="CommentReference"/>
        </w:rPr>
        <w:annotationRef/>
      </w:r>
      <w:r>
        <w:t>Unclear?? Sure they are vulnerable.</w:t>
      </w:r>
      <w:r w:rsidR="007B1FD6">
        <w:t xml:space="preserve"> But their capacity needs to be enhanced </w:t>
      </w:r>
    </w:p>
  </w:comment>
  <w:comment w:id="7" w:author="Author" w:initials="A">
    <w:p w14:paraId="167A10FF" w14:textId="1ED9995C" w:rsidR="007B1FD6" w:rsidRDefault="007B1FD6">
      <w:pPr>
        <w:pStyle w:val="CommentText"/>
      </w:pPr>
      <w:r>
        <w:rPr>
          <w:rStyle w:val="CommentReference"/>
        </w:rPr>
        <w:annotationRef/>
      </w:r>
      <w:r>
        <w:t xml:space="preserve">Each category has very specific needs </w:t>
      </w:r>
    </w:p>
  </w:comment>
  <w:comment w:id="8" w:author="Author" w:initials="A">
    <w:p w14:paraId="390BE118" w14:textId="4808D903" w:rsidR="007B1FD6" w:rsidRDefault="007B1FD6">
      <w:pPr>
        <w:pStyle w:val="CommentText"/>
      </w:pPr>
      <w:r>
        <w:rPr>
          <w:rStyle w:val="CommentReference"/>
        </w:rPr>
        <w:annotationRef/>
      </w:r>
      <w:r>
        <w:t xml:space="preserve">It is very WIDE, needs to be specific which areas (setting) since spiritual, social, culture aspects (Developed and developing countries) can influence the results  </w:t>
      </w:r>
    </w:p>
  </w:comment>
  <w:comment w:id="9" w:author="Author" w:initials="A">
    <w:p w14:paraId="1CDD2695" w14:textId="63283D70" w:rsidR="007B1FD6" w:rsidRDefault="007B1FD6">
      <w:pPr>
        <w:pStyle w:val="CommentText"/>
      </w:pPr>
      <w:r>
        <w:rPr>
          <w:rStyle w:val="CommentReference"/>
        </w:rPr>
        <w:annotationRef/>
      </w:r>
      <w:r>
        <w:t xml:space="preserve">What type/s of </w:t>
      </w:r>
      <w:r w:rsidR="00912087">
        <w:t xml:space="preserve">impairments?? </w:t>
      </w:r>
      <w:proofErr w:type="gramStart"/>
      <w:r w:rsidR="00912087">
        <w:t xml:space="preserve">It </w:t>
      </w:r>
      <w:r>
        <w:t xml:space="preserve"> is</w:t>
      </w:r>
      <w:proofErr w:type="gramEnd"/>
      <w:r>
        <w:t xml:space="preserve"> very challenging to be involved</w:t>
      </w:r>
      <w:r w:rsidR="00912087">
        <w:t xml:space="preserve"> in decision making processes </w:t>
      </w:r>
    </w:p>
  </w:comment>
  <w:comment w:id="10" w:author="Author" w:initials="A">
    <w:p w14:paraId="19C9E83A" w14:textId="78CAC590" w:rsidR="00912087" w:rsidRDefault="00912087">
      <w:pPr>
        <w:pStyle w:val="CommentText"/>
      </w:pPr>
      <w:r>
        <w:rPr>
          <w:rStyle w:val="CommentReference"/>
        </w:rPr>
        <w:annotationRef/>
      </w:r>
      <w:r>
        <w:t xml:space="preserve">Rarely used statement. PLS use appropriate phrase  </w:t>
      </w:r>
    </w:p>
  </w:comment>
  <w:comment w:id="11" w:author="Author" w:initials="A">
    <w:p w14:paraId="15D0F2E7" w14:textId="0C035553" w:rsidR="00912087" w:rsidRDefault="00912087">
      <w:pPr>
        <w:pStyle w:val="CommentText"/>
      </w:pPr>
      <w:r>
        <w:rPr>
          <w:rStyle w:val="CommentReference"/>
        </w:rPr>
        <w:annotationRef/>
      </w:r>
    </w:p>
  </w:comment>
  <w:comment w:id="12" w:author="Author" w:initials="A">
    <w:p w14:paraId="02A67128" w14:textId="2E8053A4" w:rsidR="009C2858" w:rsidRDefault="009C2858">
      <w:pPr>
        <w:pStyle w:val="CommentText"/>
      </w:pPr>
      <w:r>
        <w:rPr>
          <w:rStyle w:val="CommentReference"/>
        </w:rPr>
        <w:annotationRef/>
      </w:r>
      <w:r>
        <w:t xml:space="preserve">Unclear </w:t>
      </w:r>
    </w:p>
  </w:comment>
  <w:comment w:id="13" w:author="Author" w:initials="A">
    <w:p w14:paraId="7305316D" w14:textId="04C7DE43" w:rsidR="009C2858" w:rsidRDefault="009C2858">
      <w:pPr>
        <w:pStyle w:val="CommentText"/>
      </w:pPr>
      <w:r>
        <w:rPr>
          <w:rStyle w:val="CommentReference"/>
        </w:rPr>
        <w:annotationRef/>
      </w:r>
      <w:r>
        <w:t>Lost connection with previous sentence</w:t>
      </w:r>
    </w:p>
  </w:comment>
  <w:comment w:id="14" w:author="Author" w:initials="A">
    <w:p w14:paraId="7516DB99" w14:textId="2B5DF537" w:rsidR="009C2858" w:rsidRDefault="009C2858">
      <w:pPr>
        <w:pStyle w:val="CommentText"/>
      </w:pPr>
      <w:r>
        <w:rPr>
          <w:rStyle w:val="CommentReference"/>
        </w:rPr>
        <w:annotationRef/>
      </w:r>
      <w:r>
        <w:t>Please clarify. They need to be elaborated in the book</w:t>
      </w:r>
    </w:p>
  </w:comment>
  <w:comment w:id="15" w:author="Author" w:initials="A">
    <w:p w14:paraId="4E951752" w14:textId="48613506" w:rsidR="009C2858" w:rsidRDefault="009C2858">
      <w:pPr>
        <w:pStyle w:val="CommentText"/>
      </w:pPr>
      <w:r>
        <w:rPr>
          <w:rStyle w:val="CommentReference"/>
        </w:rPr>
        <w:annotationRef/>
      </w:r>
      <w:r>
        <w:t xml:space="preserve">It does not reflect the title  </w:t>
      </w:r>
    </w:p>
  </w:comment>
  <w:comment w:id="19" w:author="Author" w:initials="A">
    <w:p w14:paraId="2C372DAD" w14:textId="094834E7" w:rsidR="009C2858" w:rsidRDefault="009C2858">
      <w:pPr>
        <w:pStyle w:val="CommentText"/>
      </w:pPr>
      <w:r>
        <w:rPr>
          <w:rStyle w:val="CommentReference"/>
        </w:rPr>
        <w:annotationRef/>
      </w:r>
      <w:r>
        <w:t xml:space="preserve">??????? </w:t>
      </w:r>
    </w:p>
  </w:comment>
  <w:comment w:id="16" w:author="Author" w:initials="A">
    <w:p w14:paraId="32223D1D" w14:textId="6C61E3AD" w:rsidR="009C2858" w:rsidRDefault="009C2858">
      <w:pPr>
        <w:pStyle w:val="CommentText"/>
      </w:pPr>
      <w:r>
        <w:rPr>
          <w:rStyle w:val="CommentReference"/>
        </w:rPr>
        <w:annotationRef/>
      </w:r>
      <w:r>
        <w:t>BROKEN English</w:t>
      </w:r>
    </w:p>
  </w:comment>
  <w:comment w:id="21" w:author="Author" w:initials="A">
    <w:p w14:paraId="0268652E" w14:textId="64DEEC94" w:rsidR="009C2858" w:rsidRDefault="009C2858">
      <w:pPr>
        <w:pStyle w:val="CommentText"/>
      </w:pPr>
      <w:r>
        <w:rPr>
          <w:rStyle w:val="CommentReference"/>
        </w:rPr>
        <w:annotationRef/>
      </w:r>
      <w:r>
        <w:t>It is specific for “blind persons”? what about other???</w:t>
      </w:r>
    </w:p>
  </w:comment>
  <w:comment w:id="20" w:author="Author" w:initials="A">
    <w:p w14:paraId="6CE68A0E" w14:textId="2B6E397E" w:rsidR="005848C8" w:rsidRDefault="005848C8">
      <w:pPr>
        <w:pStyle w:val="CommentText"/>
      </w:pPr>
      <w:r>
        <w:rPr>
          <w:rStyle w:val="CommentReference"/>
        </w:rPr>
        <w:annotationRef/>
      </w:r>
      <w:r>
        <w:t>I DO NOT UNDERSTAND</w:t>
      </w:r>
    </w:p>
  </w:comment>
  <w:comment w:id="22" w:author="Author" w:initials="A">
    <w:p w14:paraId="07239E2E" w14:textId="4C035E9D" w:rsidR="005848C8" w:rsidRDefault="005848C8">
      <w:pPr>
        <w:pStyle w:val="CommentText"/>
      </w:pPr>
      <w:r>
        <w:rPr>
          <w:rStyle w:val="CommentReference"/>
        </w:rPr>
        <w:annotationRef/>
      </w:r>
      <w:r>
        <w:t xml:space="preserve">Unclear </w:t>
      </w:r>
    </w:p>
  </w:comment>
  <w:comment w:id="23" w:author="Author" w:initials="A">
    <w:p w14:paraId="3EA05AA9" w14:textId="2559F548" w:rsidR="005848C8" w:rsidRDefault="005848C8">
      <w:pPr>
        <w:pStyle w:val="CommentText"/>
      </w:pPr>
      <w:r>
        <w:rPr>
          <w:rStyle w:val="CommentReference"/>
        </w:rPr>
        <w:annotationRef/>
      </w:r>
      <w:r>
        <w:t>Go away from the topic sentence of this paragraph</w:t>
      </w:r>
    </w:p>
  </w:comment>
  <w:comment w:id="17" w:author="Author" w:initials="A">
    <w:p w14:paraId="38518AB2" w14:textId="05A625F3" w:rsidR="005848C8" w:rsidRDefault="005848C8">
      <w:pPr>
        <w:pStyle w:val="CommentText"/>
      </w:pPr>
      <w:r>
        <w:rPr>
          <w:rStyle w:val="CommentReference"/>
        </w:rPr>
        <w:annotationRef/>
      </w:r>
      <w:r>
        <w:t>NO references</w:t>
      </w:r>
    </w:p>
  </w:comment>
  <w:comment w:id="18" w:author="Author" w:initials="A">
    <w:p w14:paraId="71A208C3" w14:textId="15E6135E" w:rsidR="005848C8" w:rsidRDefault="005848C8">
      <w:pPr>
        <w:pStyle w:val="CommentText"/>
      </w:pPr>
      <w:r>
        <w:rPr>
          <w:rStyle w:val="CommentReference"/>
        </w:rPr>
        <w:annotationRef/>
      </w:r>
      <w:r>
        <w:t>Unclear paragraph with confusing English. No connection between sentences</w:t>
      </w:r>
    </w:p>
  </w:comment>
  <w:comment w:id="24" w:author="Author" w:initials="A">
    <w:p w14:paraId="3681B7E5" w14:textId="7F57B9EE" w:rsidR="005848C8" w:rsidRDefault="005848C8">
      <w:pPr>
        <w:pStyle w:val="CommentText"/>
      </w:pPr>
      <w:r>
        <w:rPr>
          <w:rStyle w:val="CommentReference"/>
        </w:rPr>
        <w:annotationRef/>
      </w:r>
      <w:r>
        <w:t>Who s</w:t>
      </w:r>
      <w:bookmarkStart w:id="25" w:name="_GoBack"/>
      <w:bookmarkEnd w:id="25"/>
      <w:r>
        <w:t xml:space="preserve">aid this???? Broken English </w:t>
      </w:r>
    </w:p>
  </w:comment>
  <w:comment w:id="26" w:author="Author" w:initials="A">
    <w:p w14:paraId="6384E428" w14:textId="3D0DA1DE" w:rsidR="005848C8" w:rsidRDefault="005848C8">
      <w:pPr>
        <w:pStyle w:val="CommentText"/>
      </w:pPr>
      <w:r>
        <w:rPr>
          <w:rStyle w:val="CommentReference"/>
        </w:rPr>
        <w:annotationRef/>
      </w:r>
      <w:r>
        <w:t xml:space="preserve">Same </w:t>
      </w:r>
      <w:r w:rsidR="00C4404D">
        <w:t xml:space="preserve">in the abstract </w:t>
      </w:r>
    </w:p>
  </w:comment>
  <w:comment w:id="27" w:author="Author" w:initials="A">
    <w:p w14:paraId="699FB9DB" w14:textId="75041D91" w:rsidR="00C4404D" w:rsidRDefault="00C4404D">
      <w:pPr>
        <w:pStyle w:val="CommentText"/>
      </w:pPr>
      <w:r>
        <w:rPr>
          <w:rStyle w:val="CommentReference"/>
        </w:rPr>
        <w:annotationRef/>
      </w:r>
      <w:r>
        <w:t>?????</w:t>
      </w:r>
    </w:p>
  </w:comment>
  <w:comment w:id="29" w:author="Author" w:initials="A">
    <w:p w14:paraId="4F07A334" w14:textId="435687AC" w:rsidR="00C4404D" w:rsidRDefault="00C4404D">
      <w:pPr>
        <w:pStyle w:val="CommentText"/>
      </w:pPr>
      <w:r>
        <w:rPr>
          <w:rStyle w:val="CommentReference"/>
        </w:rPr>
        <w:annotationRef/>
      </w:r>
      <w:r>
        <w:t>??????????</w:t>
      </w:r>
    </w:p>
  </w:comment>
  <w:comment w:id="28" w:author="Author" w:initials="A">
    <w:p w14:paraId="39EF32F2" w14:textId="0FF2A702" w:rsidR="00C4404D" w:rsidRDefault="00C4404D">
      <w:pPr>
        <w:pStyle w:val="CommentText"/>
      </w:pPr>
      <w:r>
        <w:rPr>
          <w:rStyle w:val="CommentReference"/>
        </w:rPr>
        <w:annotationRef/>
      </w:r>
      <w:r>
        <w:t>Confusing</w:t>
      </w:r>
    </w:p>
  </w:comment>
  <w:comment w:id="30" w:author="Author" w:initials="A">
    <w:p w14:paraId="6AFDB6F7" w14:textId="2A8EA695" w:rsidR="00C4404D" w:rsidRDefault="00C4404D">
      <w:pPr>
        <w:pStyle w:val="CommentText"/>
      </w:pPr>
      <w:r>
        <w:rPr>
          <w:rStyle w:val="CommentReference"/>
        </w:rPr>
        <w:annotationRef/>
      </w:r>
      <w:r>
        <w:t>Policies cannot address something….’these issues” what these issues are?</w:t>
      </w:r>
    </w:p>
  </w:comment>
  <w:comment w:id="31" w:author="Author" w:initials="A">
    <w:p w14:paraId="3311DC8B" w14:textId="7989EBB2" w:rsidR="00C4404D" w:rsidRDefault="00C4404D">
      <w:pPr>
        <w:pStyle w:val="CommentText"/>
      </w:pPr>
      <w:r>
        <w:rPr>
          <w:rStyle w:val="CommentReference"/>
        </w:rPr>
        <w:annotationRef/>
      </w:r>
      <w:r>
        <w:t xml:space="preserve">No connection between two parts within this sentence </w:t>
      </w:r>
    </w:p>
  </w:comment>
  <w:comment w:id="32" w:author="Author" w:initials="A">
    <w:p w14:paraId="3B241250" w14:textId="3B9CD1BF" w:rsidR="00C4404D" w:rsidRDefault="00C4404D">
      <w:pPr>
        <w:pStyle w:val="CommentText"/>
      </w:pPr>
      <w:r>
        <w:rPr>
          <w:rStyle w:val="CommentReference"/>
        </w:rPr>
        <w:annotationRef/>
      </w:r>
      <w:r>
        <w:t xml:space="preserve">Unclear statement. </w:t>
      </w:r>
    </w:p>
  </w:comment>
  <w:comment w:id="33" w:author="Author" w:initials="A">
    <w:p w14:paraId="0A275D8A" w14:textId="2DDCB019" w:rsidR="00C4404D" w:rsidRDefault="00C4404D">
      <w:pPr>
        <w:pStyle w:val="CommentText"/>
      </w:pPr>
      <w:r>
        <w:rPr>
          <w:rStyle w:val="CommentReference"/>
        </w:rPr>
        <w:annotationRef/>
      </w:r>
      <w:r>
        <w:t>Even more unclear</w:t>
      </w:r>
    </w:p>
  </w:comment>
  <w:comment w:id="34" w:author="Author" w:initials="A">
    <w:p w14:paraId="065C6F00" w14:textId="2F9EF8BB" w:rsidR="00C4404D" w:rsidRDefault="00C4404D">
      <w:pPr>
        <w:pStyle w:val="CommentText"/>
      </w:pPr>
      <w:r>
        <w:rPr>
          <w:rStyle w:val="CommentReference"/>
        </w:rPr>
        <w:annotationRef/>
      </w:r>
      <w:r w:rsidR="0042544E">
        <w:t xml:space="preserve">Semicolon??? </w:t>
      </w:r>
    </w:p>
  </w:comment>
  <w:comment w:id="35" w:author="Author" w:initials="A">
    <w:p w14:paraId="00B8EC9D" w14:textId="2A10166B" w:rsidR="0042544E" w:rsidRDefault="0042544E">
      <w:pPr>
        <w:pStyle w:val="CommentText"/>
      </w:pPr>
      <w:r>
        <w:rPr>
          <w:rStyle w:val="CommentReference"/>
        </w:rPr>
        <w:annotationRef/>
      </w:r>
      <w:r>
        <w:t>Confusing</w:t>
      </w:r>
    </w:p>
  </w:comment>
  <w:comment w:id="36" w:author="Author" w:initials="A">
    <w:p w14:paraId="2D660D3C" w14:textId="07505657" w:rsidR="0042544E" w:rsidRDefault="0042544E">
      <w:pPr>
        <w:pStyle w:val="CommentText"/>
      </w:pPr>
      <w:r>
        <w:rPr>
          <w:rStyle w:val="CommentReference"/>
        </w:rPr>
        <w:annotationRef/>
      </w:r>
      <w:r>
        <w:t>BOOK??? ARTICLE????</w:t>
      </w:r>
    </w:p>
  </w:comment>
  <w:comment w:id="37" w:author="Author" w:initials="A">
    <w:p w14:paraId="300CF863" w14:textId="0199A461" w:rsidR="0042544E" w:rsidRDefault="0042544E">
      <w:pPr>
        <w:pStyle w:val="CommentText"/>
      </w:pPr>
      <w:r>
        <w:rPr>
          <w:rStyle w:val="CommentReference"/>
        </w:rPr>
        <w:annotationRef/>
      </w:r>
      <w:r>
        <w:t>Please use the suitable word</w:t>
      </w:r>
    </w:p>
  </w:comment>
  <w:comment w:id="38" w:author="Author" w:initials="A">
    <w:p w14:paraId="7E43CB51" w14:textId="2ED36285" w:rsidR="0042544E" w:rsidRDefault="0042544E">
      <w:pPr>
        <w:pStyle w:val="CommentText"/>
      </w:pPr>
      <w:r w:rsidRPr="0042544E">
        <w:rPr>
          <w:rStyle w:val="CommentReference"/>
          <w:highlight w:val="green"/>
        </w:rPr>
        <w:annotationRef/>
      </w:r>
      <w:r w:rsidRPr="0042544E">
        <w:rPr>
          <w:highlight w:val="green"/>
        </w:rPr>
        <w:t>Risks or CHALLENGES????? In the title challenges</w:t>
      </w:r>
      <w:r>
        <w:t xml:space="preserve"> </w:t>
      </w:r>
    </w:p>
  </w:comment>
  <w:comment w:id="39" w:author="Author" w:initials="A">
    <w:p w14:paraId="4638D013" w14:textId="33A3C916" w:rsidR="0042544E" w:rsidRDefault="0042544E">
      <w:pPr>
        <w:pStyle w:val="CommentText"/>
      </w:pPr>
      <w:r>
        <w:rPr>
          <w:rStyle w:val="CommentReference"/>
        </w:rPr>
        <w:annotationRef/>
      </w:r>
      <w:r>
        <w:t>Disasters OR Natural disaster? Or Natural Hazards</w:t>
      </w:r>
      <w:proofErr w:type="gramStart"/>
      <w:r>
        <w:t>?.</w:t>
      </w:r>
      <w:proofErr w:type="gramEnd"/>
      <w:r>
        <w:t xml:space="preserve"> Because they are different between each other </w:t>
      </w:r>
    </w:p>
  </w:comment>
  <w:comment w:id="40" w:author="Author" w:initials="A">
    <w:p w14:paraId="0CD6395C" w14:textId="77777777" w:rsidR="00065F2E" w:rsidRPr="00F27242" w:rsidRDefault="00065F2E">
      <w:pPr>
        <w:pStyle w:val="CommentText"/>
        <w:rPr>
          <w:highlight w:val="cyan"/>
        </w:rPr>
      </w:pPr>
      <w:r w:rsidRPr="00F27242">
        <w:rPr>
          <w:rStyle w:val="CommentReference"/>
          <w:highlight w:val="cyan"/>
        </w:rPr>
        <w:annotationRef/>
      </w:r>
      <w:r w:rsidR="00F27242" w:rsidRPr="00F27242">
        <w:rPr>
          <w:highlight w:val="cyan"/>
        </w:rPr>
        <w:t>How can the author find the results only without analyzing the data/information in this section.</w:t>
      </w:r>
    </w:p>
    <w:p w14:paraId="1495674E" w14:textId="589E2838" w:rsidR="00F27242" w:rsidRDefault="00F27242">
      <w:pPr>
        <w:pStyle w:val="CommentText"/>
      </w:pPr>
      <w:r w:rsidRPr="00F27242">
        <w:rPr>
          <w:highlight w:val="cyan"/>
        </w:rPr>
        <w:t>The methods used are insufficient</w:t>
      </w:r>
      <w:r>
        <w:t xml:space="preserve"> </w:t>
      </w:r>
    </w:p>
  </w:comment>
  <w:comment w:id="41" w:author="Author" w:initials="A">
    <w:p w14:paraId="179106B2" w14:textId="2A8D3412" w:rsidR="002943B1" w:rsidRDefault="002943B1">
      <w:pPr>
        <w:pStyle w:val="CommentText"/>
      </w:pPr>
      <w:r w:rsidRPr="002943B1">
        <w:rPr>
          <w:rStyle w:val="CommentReference"/>
          <w:highlight w:val="green"/>
        </w:rPr>
        <w:annotationRef/>
      </w:r>
      <w:r w:rsidRPr="002943B1">
        <w:rPr>
          <w:highlight w:val="green"/>
        </w:rPr>
        <w:t>Previously “</w:t>
      </w:r>
      <w:r w:rsidRPr="002943B1">
        <w:rPr>
          <w:w w:val="105"/>
          <w:highlight w:val="green"/>
        </w:rPr>
        <w:t xml:space="preserve">This article aims </w:t>
      </w:r>
      <w:r w:rsidRPr="002943B1">
        <w:rPr>
          <w:rStyle w:val="CommentReference"/>
          <w:highlight w:val="green"/>
        </w:rPr>
        <w:annotationRef/>
      </w:r>
      <w:r w:rsidRPr="002943B1">
        <w:rPr>
          <w:w w:val="105"/>
          <w:highlight w:val="green"/>
        </w:rPr>
        <w:t xml:space="preserve">to highlight </w:t>
      </w:r>
      <w:r w:rsidRPr="002943B1">
        <w:rPr>
          <w:rStyle w:val="CommentReference"/>
          <w:highlight w:val="green"/>
        </w:rPr>
        <w:annotationRef/>
      </w:r>
      <w:r w:rsidRPr="002943B1">
        <w:rPr>
          <w:w w:val="105"/>
          <w:highlight w:val="green"/>
        </w:rPr>
        <w:t xml:space="preserve">the risks </w:t>
      </w:r>
      <w:r w:rsidRPr="002943B1">
        <w:rPr>
          <w:rStyle w:val="CommentReference"/>
          <w:highlight w:val="green"/>
        </w:rPr>
        <w:annotationRef/>
      </w:r>
      <w:r w:rsidRPr="002943B1">
        <w:rPr>
          <w:w w:val="105"/>
          <w:highlight w:val="green"/>
        </w:rPr>
        <w:t>……..</w:t>
      </w:r>
    </w:p>
  </w:comment>
  <w:comment w:id="42" w:author="Author" w:initials="A">
    <w:p w14:paraId="32E643D4" w14:textId="77777777" w:rsidR="002943B1" w:rsidRPr="002943B1" w:rsidRDefault="002943B1">
      <w:pPr>
        <w:pStyle w:val="CommentText"/>
        <w:rPr>
          <w:highlight w:val="green"/>
        </w:rPr>
      </w:pPr>
      <w:r w:rsidRPr="002943B1">
        <w:rPr>
          <w:rStyle w:val="CommentReference"/>
          <w:highlight w:val="green"/>
        </w:rPr>
        <w:annotationRef/>
      </w:r>
      <w:r w:rsidRPr="002943B1">
        <w:rPr>
          <w:highlight w:val="green"/>
        </w:rPr>
        <w:t xml:space="preserve">How do you get information only rely on “GLOBAL POLICY??????? </w:t>
      </w:r>
    </w:p>
    <w:p w14:paraId="1BB751C8" w14:textId="3097001D" w:rsidR="002943B1" w:rsidRDefault="002943B1">
      <w:pPr>
        <w:pStyle w:val="CommentText"/>
      </w:pPr>
      <w:r w:rsidRPr="002943B1">
        <w:rPr>
          <w:highlight w:val="green"/>
        </w:rPr>
        <w:t>Information from global literature/policies/regulations etc. is one way among other strategies to systematically analyze and synthesizes the intended /relevant information</w:t>
      </w:r>
      <w:r>
        <w:t xml:space="preserve">  </w:t>
      </w:r>
    </w:p>
  </w:comment>
  <w:comment w:id="43" w:author="Author" w:initials="A">
    <w:p w14:paraId="598C136B" w14:textId="0AAB0F43" w:rsidR="002943B1" w:rsidRDefault="002943B1">
      <w:pPr>
        <w:pStyle w:val="CommentText"/>
      </w:pPr>
      <w:r>
        <w:rPr>
          <w:rStyle w:val="CommentReference"/>
        </w:rPr>
        <w:annotationRef/>
      </w:r>
      <w:r>
        <w:t>What is your analyze</w:t>
      </w:r>
      <w:r w:rsidR="00A345DD">
        <w:t xml:space="preserve"> from this table</w:t>
      </w:r>
      <w:r>
        <w:t xml:space="preserve">???? </w:t>
      </w:r>
    </w:p>
  </w:comment>
  <w:comment w:id="46" w:author="Author" w:initials="A">
    <w:p w14:paraId="50C28A02" w14:textId="3765B209" w:rsidR="00F27242" w:rsidRDefault="00F27242">
      <w:pPr>
        <w:pStyle w:val="CommentText"/>
      </w:pPr>
      <w:r w:rsidRPr="00F27242">
        <w:rPr>
          <w:rStyle w:val="CommentReference"/>
          <w:highlight w:val="cyan"/>
        </w:rPr>
        <w:annotationRef/>
      </w:r>
      <w:r w:rsidRPr="00F27242">
        <w:rPr>
          <w:highlight w:val="cyan"/>
        </w:rPr>
        <w:t>Unclear English expressions. Repeated sections with unclear judgements</w:t>
      </w:r>
    </w:p>
    <w:p w14:paraId="05C4176F" w14:textId="6E6FC417" w:rsidR="00F27242" w:rsidRDefault="00F27242">
      <w:pPr>
        <w:pStyle w:val="CommentText"/>
      </w:pPr>
      <w:r>
        <w:t xml:space="preserve">  </w:t>
      </w:r>
    </w:p>
  </w:comment>
  <w:comment w:id="48" w:author="Author" w:initials="A">
    <w:p w14:paraId="15C3BF9C" w14:textId="377892B7" w:rsidR="00F27242" w:rsidRDefault="00F27242">
      <w:pPr>
        <w:pStyle w:val="CommentText"/>
      </w:pPr>
      <w:r>
        <w:rPr>
          <w:rStyle w:val="CommentReference"/>
        </w:rPr>
        <w:annotationRef/>
      </w:r>
      <w:r>
        <w:t>Reference/s</w:t>
      </w:r>
    </w:p>
  </w:comment>
  <w:comment w:id="49" w:author="Author" w:initials="A">
    <w:p w14:paraId="27A13845" w14:textId="3ABA907F" w:rsidR="00F27242" w:rsidRDefault="00F27242">
      <w:pPr>
        <w:pStyle w:val="CommentText"/>
      </w:pPr>
      <w:r>
        <w:rPr>
          <w:rStyle w:val="CommentReference"/>
        </w:rPr>
        <w:annotationRef/>
      </w:r>
      <w:r>
        <w:t xml:space="preserve">I am really confused with previous part of this sentence </w:t>
      </w:r>
    </w:p>
  </w:comment>
  <w:comment w:id="51" w:author="Author" w:initials="A">
    <w:p w14:paraId="709F66BB" w14:textId="77777777" w:rsidR="00F27242" w:rsidRDefault="00F27242">
      <w:pPr>
        <w:pStyle w:val="CommentText"/>
      </w:pPr>
      <w:r>
        <w:rPr>
          <w:rStyle w:val="CommentReference"/>
        </w:rPr>
        <w:annotationRef/>
      </w:r>
      <w:r>
        <w:t>Who???????????</w:t>
      </w:r>
    </w:p>
    <w:p w14:paraId="2E350F0B" w14:textId="77777777" w:rsidR="00997A16" w:rsidRDefault="00997A16" w:rsidP="00997A16">
      <w:pPr>
        <w:pStyle w:val="CommentText"/>
      </w:pPr>
      <w:r>
        <w:rPr>
          <w:rStyle w:val="CommentReference"/>
        </w:rPr>
        <w:annotationRef/>
      </w:r>
      <w:r>
        <w:t xml:space="preserve">I am really confused with previous part of this sentence </w:t>
      </w:r>
    </w:p>
    <w:p w14:paraId="22461CEC" w14:textId="06783967" w:rsidR="00997A16" w:rsidRDefault="00997A16">
      <w:pPr>
        <w:pStyle w:val="CommentText"/>
      </w:pPr>
    </w:p>
  </w:comment>
  <w:comment w:id="50" w:author="Author" w:initials="A">
    <w:p w14:paraId="6194E0B4" w14:textId="277D31E2" w:rsidR="00997A16" w:rsidRDefault="00997A16">
      <w:pPr>
        <w:pStyle w:val="CommentText"/>
      </w:pPr>
      <w:r>
        <w:rPr>
          <w:rStyle w:val="CommentReference"/>
        </w:rPr>
        <w:annotationRef/>
      </w:r>
    </w:p>
  </w:comment>
  <w:comment w:id="53" w:author="Author" w:initials="A">
    <w:p w14:paraId="448EDD41" w14:textId="793549D7" w:rsidR="00997A16" w:rsidRDefault="00997A16">
      <w:pPr>
        <w:pStyle w:val="CommentText"/>
      </w:pPr>
      <w:r w:rsidRPr="00997A16">
        <w:rPr>
          <w:rStyle w:val="CommentReference"/>
          <w:highlight w:val="cyan"/>
        </w:rPr>
        <w:annotationRef/>
      </w:r>
      <w:r>
        <w:t>Who said????</w:t>
      </w:r>
    </w:p>
  </w:comment>
  <w:comment w:id="54" w:author="Author" w:initials="A">
    <w:p w14:paraId="0C5EAD80" w14:textId="3F68E312" w:rsidR="00997A16" w:rsidRDefault="00997A16">
      <w:pPr>
        <w:pStyle w:val="CommentText"/>
      </w:pPr>
      <w:r>
        <w:rPr>
          <w:rStyle w:val="CommentReference"/>
        </w:rPr>
        <w:annotationRef/>
      </w:r>
      <w:r>
        <w:t xml:space="preserve">Awkward English. I DO NOT UNDERSTAND…… </w:t>
      </w:r>
    </w:p>
  </w:comment>
  <w:comment w:id="57" w:author="Author" w:initials="A">
    <w:p w14:paraId="35DBF358" w14:textId="6EAAA545" w:rsidR="00997A16" w:rsidRDefault="00997A16">
      <w:pPr>
        <w:pStyle w:val="CommentText"/>
      </w:pPr>
      <w:r>
        <w:rPr>
          <w:rStyle w:val="CommentReference"/>
        </w:rPr>
        <w:annotationRef/>
      </w:r>
      <w:r>
        <w:t>???????????????????????????</w:t>
      </w:r>
    </w:p>
  </w:comment>
  <w:comment w:id="58" w:author="Author" w:initials="A">
    <w:p w14:paraId="2A682EB7" w14:textId="77777777" w:rsidR="00997A16" w:rsidRDefault="00997A16">
      <w:pPr>
        <w:pStyle w:val="CommentText"/>
      </w:pPr>
      <w:r>
        <w:rPr>
          <w:rStyle w:val="CommentReference"/>
        </w:rPr>
        <w:annotationRef/>
      </w:r>
      <w:r>
        <w:t>CONFUSING</w:t>
      </w:r>
    </w:p>
    <w:p w14:paraId="23934C8B" w14:textId="6696E8EA" w:rsidR="00997A16" w:rsidRDefault="00997A16">
      <w:pPr>
        <w:pStyle w:val="CommentText"/>
      </w:pPr>
    </w:p>
  </w:comment>
  <w:comment w:id="59" w:author="Author" w:initials="A">
    <w:p w14:paraId="79D4EE28" w14:textId="3796B73F" w:rsidR="00997A16" w:rsidRDefault="00997A16">
      <w:pPr>
        <w:pStyle w:val="CommentText"/>
      </w:pPr>
      <w:r>
        <w:rPr>
          <w:rStyle w:val="CommentReference"/>
        </w:rPr>
        <w:annotationRef/>
      </w:r>
      <w:r>
        <w:t xml:space="preserve">SEEMS inaccessible not only for the disabled persons </w:t>
      </w:r>
    </w:p>
  </w:comment>
  <w:comment w:id="60" w:author="Author" w:initials="A">
    <w:p w14:paraId="2C00AAFA" w14:textId="7079582D" w:rsidR="00997A16" w:rsidRDefault="00997A16">
      <w:pPr>
        <w:pStyle w:val="CommentText"/>
      </w:pPr>
      <w:r>
        <w:rPr>
          <w:rStyle w:val="CommentReference"/>
        </w:rPr>
        <w:annotationRef/>
      </w:r>
      <w:r>
        <w:t>I am really confused with this concluding sentence</w:t>
      </w:r>
    </w:p>
  </w:comment>
  <w:comment w:id="56" w:author="Author" w:initials="A">
    <w:p w14:paraId="7A38B7E5" w14:textId="7B86887B" w:rsidR="00997A16" w:rsidRDefault="00997A16">
      <w:pPr>
        <w:pStyle w:val="CommentText"/>
      </w:pPr>
      <w:r>
        <w:rPr>
          <w:rStyle w:val="CommentReference"/>
        </w:rPr>
        <w:annotationRef/>
      </w:r>
      <w:r>
        <w:t>Falling apart</w:t>
      </w:r>
      <w:r w:rsidR="00227090">
        <w:t xml:space="preserve"> information</w:t>
      </w:r>
    </w:p>
  </w:comment>
  <w:comment w:id="62" w:author="Author" w:initials="A">
    <w:p w14:paraId="732EDEE7" w14:textId="2013E799" w:rsidR="00227090" w:rsidRDefault="00227090">
      <w:pPr>
        <w:pStyle w:val="CommentText"/>
      </w:pPr>
      <w:r>
        <w:rPr>
          <w:rStyle w:val="CommentReference"/>
        </w:rPr>
        <w:annotationRef/>
      </w:r>
      <w:r>
        <w:t xml:space="preserve">What “the </w:t>
      </w:r>
      <w:r>
        <w:rPr>
          <w:w w:val="105"/>
        </w:rPr>
        <w:t xml:space="preserve">unique needs” are?????? Different kinds of disabilities have different needs </w:t>
      </w:r>
    </w:p>
  </w:comment>
  <w:comment w:id="63" w:author="Author" w:initials="A">
    <w:p w14:paraId="36A8A29D" w14:textId="6C67BD73" w:rsidR="00227090" w:rsidRDefault="00227090">
      <w:pPr>
        <w:pStyle w:val="CommentText"/>
      </w:pPr>
      <w:r w:rsidRPr="00227090">
        <w:rPr>
          <w:rStyle w:val="CommentReference"/>
          <w:highlight w:val="magenta"/>
        </w:rPr>
        <w:annotationRef/>
      </w:r>
      <w:r w:rsidRPr="00227090">
        <w:rPr>
          <w:highlight w:val="magenta"/>
        </w:rPr>
        <w:t>Now it is even more unclear. It seems the author explain about the individuals’ needs in hospitals or clinics</w:t>
      </w:r>
      <w:r>
        <w:t xml:space="preserve">  </w:t>
      </w:r>
    </w:p>
  </w:comment>
  <w:comment w:id="64" w:author="Author" w:initials="A">
    <w:p w14:paraId="4D23DECF" w14:textId="3AD00C76" w:rsidR="00227090" w:rsidRDefault="00227090">
      <w:pPr>
        <w:pStyle w:val="CommentText"/>
      </w:pPr>
      <w:r>
        <w:rPr>
          <w:rStyle w:val="CommentReference"/>
        </w:rPr>
        <w:annotationRef/>
      </w:r>
      <w:r>
        <w:rPr>
          <w:rStyle w:val="CommentReference"/>
        </w:rPr>
        <w:annotationRef/>
      </w:r>
      <w:r>
        <w:t>I am really confused with this concluding sentence</w:t>
      </w:r>
    </w:p>
  </w:comment>
  <w:comment w:id="66" w:author="Author" w:initials="A">
    <w:p w14:paraId="3218A0E8" w14:textId="13F28AAA" w:rsidR="00B400CF" w:rsidRDefault="00B400CF">
      <w:pPr>
        <w:pStyle w:val="CommentText"/>
      </w:pPr>
      <w:r>
        <w:rPr>
          <w:rStyle w:val="CommentReference"/>
        </w:rPr>
        <w:annotationRef/>
      </w:r>
      <w:r>
        <w:t>This heading is not representative with the text</w:t>
      </w:r>
    </w:p>
  </w:comment>
  <w:comment w:id="67" w:author="Author" w:initials="A">
    <w:p w14:paraId="5A7AEFCB" w14:textId="5A9CD129" w:rsidR="00227090" w:rsidRDefault="00227090">
      <w:pPr>
        <w:pStyle w:val="CommentText"/>
      </w:pPr>
      <w:r>
        <w:rPr>
          <w:rStyle w:val="CommentReference"/>
        </w:rPr>
        <w:annotationRef/>
      </w:r>
      <w:r>
        <w:t>????????????????????????</w:t>
      </w:r>
    </w:p>
  </w:comment>
  <w:comment w:id="68" w:author="Author" w:initials="A">
    <w:p w14:paraId="4D10EB5C" w14:textId="489B2D16" w:rsidR="00227090" w:rsidRDefault="00227090">
      <w:pPr>
        <w:pStyle w:val="CommentText"/>
      </w:pPr>
      <w:r>
        <w:rPr>
          <w:rStyle w:val="CommentReference"/>
        </w:rPr>
        <w:annotationRef/>
      </w:r>
      <w:r>
        <w:t xml:space="preserve">So the author is unsure </w:t>
      </w:r>
    </w:p>
  </w:comment>
  <w:comment w:id="69" w:author="Author" w:initials="A">
    <w:p w14:paraId="041D8308" w14:textId="5805BF54" w:rsidR="00227090" w:rsidRDefault="00227090">
      <w:pPr>
        <w:pStyle w:val="CommentText"/>
      </w:pPr>
      <w:r>
        <w:rPr>
          <w:rStyle w:val="CommentReference"/>
        </w:rPr>
        <w:annotationRef/>
      </w:r>
      <w:r w:rsidR="00B400CF">
        <w:t>….</w:t>
      </w:r>
      <w:r>
        <w:t xml:space="preserve"> “</w:t>
      </w:r>
      <w:proofErr w:type="gramStart"/>
      <w:r>
        <w:rPr>
          <w:w w:val="105"/>
        </w:rPr>
        <w:t>expertise</w:t>
      </w:r>
      <w:proofErr w:type="gramEnd"/>
      <w:r>
        <w:rPr>
          <w:w w:val="105"/>
        </w:rPr>
        <w:t xml:space="preserve"> to provide effective support </w:t>
      </w:r>
      <w:r>
        <w:rPr>
          <w:rStyle w:val="CommentReference"/>
        </w:rPr>
        <w:annotationRef/>
      </w:r>
      <w:r>
        <w:rPr>
          <w:w w:val="105"/>
        </w:rPr>
        <w:t>during emergencies”</w:t>
      </w:r>
      <w:r w:rsidR="00B400CF">
        <w:rPr>
          <w:w w:val="105"/>
        </w:rPr>
        <w:t>. What it meant by the author???</w:t>
      </w:r>
    </w:p>
  </w:comment>
  <w:comment w:id="70" w:author="Author" w:initials="A">
    <w:p w14:paraId="38D80570" w14:textId="77777777" w:rsidR="00B400CF" w:rsidRDefault="00B400CF" w:rsidP="00B400CF">
      <w:pPr>
        <w:pStyle w:val="CommentText"/>
      </w:pPr>
      <w:r>
        <w:rPr>
          <w:rStyle w:val="CommentReference"/>
        </w:rPr>
        <w:annotationRef/>
      </w:r>
      <w:r>
        <w:rPr>
          <w:rStyle w:val="CommentReference"/>
        </w:rPr>
        <w:annotationRef/>
      </w:r>
      <w:r>
        <w:rPr>
          <w:rStyle w:val="CommentReference"/>
        </w:rPr>
        <w:annotationRef/>
      </w:r>
      <w:r>
        <w:t>I am really confused with this concluding sentence</w:t>
      </w:r>
    </w:p>
    <w:p w14:paraId="1C176B15" w14:textId="52556BE2" w:rsidR="00B400CF" w:rsidRDefault="00B400CF">
      <w:pPr>
        <w:pStyle w:val="CommentText"/>
      </w:pPr>
    </w:p>
  </w:comment>
  <w:comment w:id="72" w:author="Author" w:initials="A">
    <w:p w14:paraId="5ABE4C4F" w14:textId="39022428" w:rsidR="00B400CF" w:rsidRDefault="00B400CF">
      <w:pPr>
        <w:pStyle w:val="CommentText"/>
      </w:pPr>
      <w:r>
        <w:rPr>
          <w:rStyle w:val="CommentReference"/>
        </w:rPr>
        <w:annotationRef/>
      </w:r>
      <w:r>
        <w:t>Confusing expression</w:t>
      </w:r>
    </w:p>
  </w:comment>
  <w:comment w:id="73" w:author="Author" w:initials="A">
    <w:p w14:paraId="2231F2BE" w14:textId="5681B12E" w:rsidR="00B400CF" w:rsidRDefault="00B400CF">
      <w:pPr>
        <w:pStyle w:val="CommentText"/>
      </w:pPr>
      <w:r>
        <w:rPr>
          <w:rStyle w:val="CommentReference"/>
        </w:rPr>
        <w:annotationRef/>
      </w:r>
      <w:r>
        <w:t xml:space="preserve">Repeated statement </w:t>
      </w:r>
    </w:p>
  </w:comment>
  <w:comment w:id="74" w:author="Author" w:initials="A">
    <w:p w14:paraId="52A5961A" w14:textId="33035CFE" w:rsidR="00B400CF" w:rsidRDefault="00B400CF">
      <w:pPr>
        <w:pStyle w:val="CommentText"/>
      </w:pPr>
      <w:r>
        <w:rPr>
          <w:rStyle w:val="CommentReference"/>
        </w:rPr>
        <w:annotationRef/>
      </w:r>
      <w:r>
        <w:t xml:space="preserve">Suggestion??? Broken English judgement. </w:t>
      </w:r>
    </w:p>
  </w:comment>
  <w:comment w:id="77" w:author="Author" w:initials="A">
    <w:p w14:paraId="23135271" w14:textId="3E6CDE2B" w:rsidR="00B400CF" w:rsidRDefault="00B400CF">
      <w:pPr>
        <w:pStyle w:val="CommentText"/>
      </w:pPr>
      <w:r>
        <w:rPr>
          <w:rStyle w:val="CommentReference"/>
        </w:rPr>
        <w:annotationRef/>
      </w:r>
      <w:r>
        <w:t xml:space="preserve">Funding?????? It is lost connection with the rest of the sentence </w:t>
      </w:r>
    </w:p>
  </w:comment>
  <w:comment w:id="76" w:author="Author" w:initials="A">
    <w:p w14:paraId="7193FC8C" w14:textId="20715C48" w:rsidR="00B400CF" w:rsidRDefault="00B400CF">
      <w:pPr>
        <w:pStyle w:val="CommentText"/>
      </w:pPr>
      <w:r>
        <w:rPr>
          <w:rStyle w:val="CommentReference"/>
        </w:rPr>
        <w:annotationRef/>
      </w:r>
      <w:r>
        <w:t>Broken English</w:t>
      </w:r>
    </w:p>
  </w:comment>
  <w:comment w:id="78" w:author="Author" w:initials="A">
    <w:p w14:paraId="34E9BC14" w14:textId="41ADAC67" w:rsidR="00DE713C" w:rsidRDefault="00DE713C">
      <w:pPr>
        <w:pStyle w:val="CommentText"/>
      </w:pPr>
      <w:r>
        <w:rPr>
          <w:rStyle w:val="CommentReference"/>
        </w:rPr>
        <w:annotationRef/>
      </w:r>
      <w:r>
        <w:t xml:space="preserve">Suddenly, the suggestion directs to “healthcare personnel and volunteers” </w:t>
      </w:r>
    </w:p>
  </w:comment>
  <w:comment w:id="79" w:author="Author" w:initials="A">
    <w:p w14:paraId="49D5DB57" w14:textId="44B664B5" w:rsidR="00DE713C" w:rsidRDefault="00DE713C">
      <w:pPr>
        <w:pStyle w:val="CommentText"/>
      </w:pPr>
      <w:r>
        <w:rPr>
          <w:rStyle w:val="CommentReference"/>
        </w:rPr>
        <w:annotationRef/>
      </w:r>
      <w:r>
        <w:t>??</w:t>
      </w:r>
    </w:p>
  </w:comment>
  <w:comment w:id="80" w:author="Author" w:initials="A">
    <w:p w14:paraId="0E965C4B" w14:textId="63B10284" w:rsidR="00DE713C" w:rsidRDefault="00DE713C">
      <w:pPr>
        <w:pStyle w:val="CommentText"/>
      </w:pPr>
      <w:r>
        <w:rPr>
          <w:rStyle w:val="CommentReference"/>
        </w:rPr>
        <w:annotationRef/>
      </w:r>
      <w:r>
        <w:t>I don’t understand</w:t>
      </w:r>
    </w:p>
  </w:comment>
  <w:comment w:id="81" w:author="Author" w:initials="A">
    <w:p w14:paraId="18BA6EE7" w14:textId="72F759E4" w:rsidR="00DE713C" w:rsidRDefault="00DE713C">
      <w:pPr>
        <w:pStyle w:val="CommentText"/>
      </w:pPr>
      <w:r>
        <w:rPr>
          <w:rStyle w:val="CommentReference"/>
        </w:rPr>
        <w:annotationRef/>
      </w:r>
      <w:r>
        <w:t xml:space="preserve">Lost connection with preceding phrase  </w:t>
      </w:r>
    </w:p>
  </w:comment>
  <w:comment w:id="82" w:author="Author" w:initials="A">
    <w:p w14:paraId="7940F1BF" w14:textId="77777777" w:rsidR="00DE713C" w:rsidRDefault="00DE713C" w:rsidP="00DE713C">
      <w:pPr>
        <w:pStyle w:val="CommentText"/>
      </w:pPr>
      <w:r>
        <w:rPr>
          <w:rStyle w:val="CommentReference"/>
        </w:rPr>
        <w:annotationRef/>
      </w:r>
      <w:r>
        <w:rPr>
          <w:rStyle w:val="CommentReference"/>
        </w:rPr>
        <w:annotationRef/>
      </w:r>
      <w:r>
        <w:t xml:space="preserve">Lost connection with preceding phrase  </w:t>
      </w:r>
    </w:p>
    <w:p w14:paraId="3F71B336" w14:textId="4B8735E1" w:rsidR="00DE713C" w:rsidRDefault="00DE713C">
      <w:pPr>
        <w:pStyle w:val="CommentText"/>
      </w:pPr>
    </w:p>
  </w:comment>
  <w:comment w:id="84" w:author="Author" w:initials="A">
    <w:p w14:paraId="1D2ADE91" w14:textId="62444B5B" w:rsidR="00DE713C" w:rsidRDefault="00DE713C">
      <w:pPr>
        <w:pStyle w:val="CommentText"/>
      </w:pPr>
      <w:r>
        <w:rPr>
          <w:rStyle w:val="CommentReference"/>
        </w:rPr>
        <w:annotationRef/>
      </w:r>
      <w:r>
        <w:rPr>
          <w:w w:val="105"/>
        </w:rPr>
        <w:t>policy development</w:t>
      </w:r>
      <w:r>
        <w:rPr>
          <w:rStyle w:val="CommentReference"/>
        </w:rPr>
        <w:annotationRef/>
      </w:r>
      <w:r>
        <w:rPr>
          <w:w w:val="105"/>
        </w:rPr>
        <w:t>?????</w:t>
      </w:r>
    </w:p>
  </w:comment>
  <w:comment w:id="85" w:author="Author" w:initials="A">
    <w:p w14:paraId="710BDC30" w14:textId="34AFB8BB" w:rsidR="00DE713C" w:rsidRDefault="00DE713C">
      <w:pPr>
        <w:pStyle w:val="CommentText"/>
      </w:pPr>
      <w:r>
        <w:rPr>
          <w:rStyle w:val="CommentReference"/>
        </w:rPr>
        <w:annotationRef/>
      </w:r>
      <w:r w:rsidR="001144FE">
        <w:t>For examples?????</w:t>
      </w:r>
    </w:p>
  </w:comment>
  <w:comment w:id="86" w:author="Author" w:initials="A">
    <w:p w14:paraId="544EA4AA" w14:textId="6B887717" w:rsidR="001144FE" w:rsidRDefault="001144FE">
      <w:pPr>
        <w:pStyle w:val="CommentText"/>
      </w:pPr>
      <w:r>
        <w:rPr>
          <w:rStyle w:val="CommentReference"/>
        </w:rPr>
        <w:annotationRef/>
      </w:r>
      <w:r>
        <w:t>How do you know?????</w:t>
      </w:r>
    </w:p>
  </w:comment>
  <w:comment w:id="87" w:author="Author" w:initials="A">
    <w:p w14:paraId="6D4D9833" w14:textId="1F2958A7" w:rsidR="001144FE" w:rsidRDefault="001144FE">
      <w:pPr>
        <w:pStyle w:val="CommentText"/>
      </w:pPr>
      <w:r>
        <w:rPr>
          <w:rStyle w:val="CommentReference"/>
        </w:rPr>
        <w:annotationRef/>
      </w:r>
      <w:r>
        <w:t>What is the connection with your work?</w:t>
      </w:r>
    </w:p>
  </w:comment>
  <w:comment w:id="89" w:author="Author" w:initials="A">
    <w:p w14:paraId="1C6A921F" w14:textId="504A8605" w:rsidR="001144FE" w:rsidRDefault="001144FE">
      <w:pPr>
        <w:pStyle w:val="CommentText"/>
      </w:pPr>
      <w:r>
        <w:rPr>
          <w:rStyle w:val="CommentReference"/>
        </w:rPr>
        <w:annotationRef/>
      </w:r>
      <w:r>
        <w:t>What do you mean????????????????</w:t>
      </w:r>
    </w:p>
  </w:comment>
  <w:comment w:id="88" w:author="Author" w:initials="A">
    <w:p w14:paraId="560450CC" w14:textId="6956FAB5" w:rsidR="001144FE" w:rsidRDefault="001144FE">
      <w:pPr>
        <w:pStyle w:val="CommentText"/>
      </w:pPr>
      <w:r>
        <w:rPr>
          <w:rStyle w:val="CommentReference"/>
        </w:rPr>
        <w:annotationRef/>
      </w:r>
      <w:r>
        <w:t xml:space="preserve">I am confused with this unclear statement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818850" w15:done="0"/>
  <w15:commentEx w15:paraId="58878965" w15:done="0"/>
  <w15:commentEx w15:paraId="07375071" w15:done="0"/>
  <w15:commentEx w15:paraId="4493D077" w15:done="0"/>
  <w15:commentEx w15:paraId="167A10FF" w15:done="0"/>
  <w15:commentEx w15:paraId="390BE118" w15:done="0"/>
  <w15:commentEx w15:paraId="1CDD2695" w15:done="0"/>
  <w15:commentEx w15:paraId="19C9E83A" w15:done="0"/>
  <w15:commentEx w15:paraId="15D0F2E7" w15:paraIdParent="19C9E83A" w15:done="0"/>
  <w15:commentEx w15:paraId="02A67128" w15:done="0"/>
  <w15:commentEx w15:paraId="7305316D" w15:done="0"/>
  <w15:commentEx w15:paraId="7516DB99" w15:done="0"/>
  <w15:commentEx w15:paraId="4E951752" w15:done="0"/>
  <w15:commentEx w15:paraId="2C372DAD" w15:done="0"/>
  <w15:commentEx w15:paraId="32223D1D" w15:done="0"/>
  <w15:commentEx w15:paraId="0268652E" w15:done="0"/>
  <w15:commentEx w15:paraId="6CE68A0E" w15:done="0"/>
  <w15:commentEx w15:paraId="07239E2E" w15:done="0"/>
  <w15:commentEx w15:paraId="3EA05AA9" w15:done="0"/>
  <w15:commentEx w15:paraId="38518AB2" w15:done="0"/>
  <w15:commentEx w15:paraId="71A208C3" w15:done="0"/>
  <w15:commentEx w15:paraId="3681B7E5" w15:done="0"/>
  <w15:commentEx w15:paraId="6384E428" w15:done="0"/>
  <w15:commentEx w15:paraId="699FB9DB" w15:done="0"/>
  <w15:commentEx w15:paraId="4F07A334" w15:done="0"/>
  <w15:commentEx w15:paraId="39EF32F2" w15:done="0"/>
  <w15:commentEx w15:paraId="6AFDB6F7" w15:done="0"/>
  <w15:commentEx w15:paraId="3311DC8B" w15:done="0"/>
  <w15:commentEx w15:paraId="3B241250" w15:done="0"/>
  <w15:commentEx w15:paraId="0A275D8A" w15:done="0"/>
  <w15:commentEx w15:paraId="065C6F00" w15:done="0"/>
  <w15:commentEx w15:paraId="00B8EC9D" w15:done="0"/>
  <w15:commentEx w15:paraId="2D660D3C" w15:done="0"/>
  <w15:commentEx w15:paraId="300CF863" w15:done="0"/>
  <w15:commentEx w15:paraId="7E43CB51" w15:done="0"/>
  <w15:commentEx w15:paraId="4638D013" w15:done="0"/>
  <w15:commentEx w15:paraId="1495674E" w15:done="0"/>
  <w15:commentEx w15:paraId="179106B2" w15:done="0"/>
  <w15:commentEx w15:paraId="1BB751C8" w15:done="0"/>
  <w15:commentEx w15:paraId="598C136B" w15:done="0"/>
  <w15:commentEx w15:paraId="05C4176F" w15:done="0"/>
  <w15:commentEx w15:paraId="15C3BF9C" w15:done="0"/>
  <w15:commentEx w15:paraId="27A13845" w15:done="0"/>
  <w15:commentEx w15:paraId="22461CEC" w15:done="0"/>
  <w15:commentEx w15:paraId="6194E0B4" w15:done="0"/>
  <w15:commentEx w15:paraId="448EDD41" w15:done="0"/>
  <w15:commentEx w15:paraId="0C5EAD80" w15:done="0"/>
  <w15:commentEx w15:paraId="35DBF358" w15:done="0"/>
  <w15:commentEx w15:paraId="23934C8B" w15:done="0"/>
  <w15:commentEx w15:paraId="79D4EE28" w15:done="0"/>
  <w15:commentEx w15:paraId="2C00AAFA" w15:done="0"/>
  <w15:commentEx w15:paraId="7A38B7E5" w15:done="0"/>
  <w15:commentEx w15:paraId="732EDEE7" w15:done="0"/>
  <w15:commentEx w15:paraId="36A8A29D" w15:done="0"/>
  <w15:commentEx w15:paraId="4D23DECF" w15:done="0"/>
  <w15:commentEx w15:paraId="3218A0E8" w15:done="0"/>
  <w15:commentEx w15:paraId="5A7AEFCB" w15:done="0"/>
  <w15:commentEx w15:paraId="4D10EB5C" w15:done="0"/>
  <w15:commentEx w15:paraId="041D8308" w15:done="0"/>
  <w15:commentEx w15:paraId="1C176B15" w15:done="0"/>
  <w15:commentEx w15:paraId="5ABE4C4F" w15:done="0"/>
  <w15:commentEx w15:paraId="2231F2BE" w15:done="0"/>
  <w15:commentEx w15:paraId="52A5961A" w15:done="0"/>
  <w15:commentEx w15:paraId="23135271" w15:done="0"/>
  <w15:commentEx w15:paraId="7193FC8C" w15:done="0"/>
  <w15:commentEx w15:paraId="34E9BC14" w15:done="0"/>
  <w15:commentEx w15:paraId="49D5DB57" w15:done="0"/>
  <w15:commentEx w15:paraId="0E965C4B" w15:done="0"/>
  <w15:commentEx w15:paraId="18BA6EE7" w15:done="0"/>
  <w15:commentEx w15:paraId="3F71B336" w15:done="0"/>
  <w15:commentEx w15:paraId="1D2ADE91" w15:done="0"/>
  <w15:commentEx w15:paraId="710BDC30" w15:done="0"/>
  <w15:commentEx w15:paraId="544EA4AA" w15:done="0"/>
  <w15:commentEx w15:paraId="6D4D9833" w15:done="0"/>
  <w15:commentEx w15:paraId="1C6A921F" w15:done="0"/>
  <w15:commentEx w15:paraId="560450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818850" w16cid:durableId="40AEF2CA"/>
  <w16cid:commentId w16cid:paraId="58878965" w16cid:durableId="4BA593CE"/>
  <w16cid:commentId w16cid:paraId="07375071" w16cid:durableId="0AE8A8C6"/>
  <w16cid:commentId w16cid:paraId="4493D077" w16cid:durableId="4549F499"/>
  <w16cid:commentId w16cid:paraId="167A10FF" w16cid:durableId="21423180"/>
  <w16cid:commentId w16cid:paraId="390BE118" w16cid:durableId="1CA9377E"/>
  <w16cid:commentId w16cid:paraId="1CDD2695" w16cid:durableId="1B53898D"/>
  <w16cid:commentId w16cid:paraId="19C9E83A" w16cid:durableId="4004DA1C"/>
  <w16cid:commentId w16cid:paraId="15D0F2E7" w16cid:durableId="7E294C98"/>
  <w16cid:commentId w16cid:paraId="02A67128" w16cid:durableId="55E439B8"/>
  <w16cid:commentId w16cid:paraId="7305316D" w16cid:durableId="38DCD9FA"/>
  <w16cid:commentId w16cid:paraId="7516DB99" w16cid:durableId="63BE8486"/>
  <w16cid:commentId w16cid:paraId="4E951752" w16cid:durableId="1058FE4B"/>
  <w16cid:commentId w16cid:paraId="2C372DAD" w16cid:durableId="5C6FE981"/>
  <w16cid:commentId w16cid:paraId="32223D1D" w16cid:durableId="6D4FA915"/>
  <w16cid:commentId w16cid:paraId="0268652E" w16cid:durableId="28A11F33"/>
  <w16cid:commentId w16cid:paraId="6CE68A0E" w16cid:durableId="33A5F301"/>
  <w16cid:commentId w16cid:paraId="07239E2E" w16cid:durableId="266F5120"/>
  <w16cid:commentId w16cid:paraId="3EA05AA9" w16cid:durableId="0D75D0D1"/>
  <w16cid:commentId w16cid:paraId="38518AB2" w16cid:durableId="48E29A80"/>
  <w16cid:commentId w16cid:paraId="71A208C3" w16cid:durableId="13880E65"/>
  <w16cid:commentId w16cid:paraId="3681B7E5" w16cid:durableId="633F47D2"/>
  <w16cid:commentId w16cid:paraId="6384E428" w16cid:durableId="1B0587AF"/>
  <w16cid:commentId w16cid:paraId="699FB9DB" w16cid:durableId="33C528A6"/>
  <w16cid:commentId w16cid:paraId="4F07A334" w16cid:durableId="2D5A3F0C"/>
  <w16cid:commentId w16cid:paraId="39EF32F2" w16cid:durableId="32D652EE"/>
  <w16cid:commentId w16cid:paraId="6AFDB6F7" w16cid:durableId="58773531"/>
  <w16cid:commentId w16cid:paraId="3311DC8B" w16cid:durableId="24D05259"/>
  <w16cid:commentId w16cid:paraId="3B241250" w16cid:durableId="0BEE2414"/>
  <w16cid:commentId w16cid:paraId="0A275D8A" w16cid:durableId="321186E5"/>
  <w16cid:commentId w16cid:paraId="065C6F00" w16cid:durableId="038CA03A"/>
  <w16cid:commentId w16cid:paraId="00B8EC9D" w16cid:durableId="36C6E39E"/>
  <w16cid:commentId w16cid:paraId="2D660D3C" w16cid:durableId="4F1BB840"/>
  <w16cid:commentId w16cid:paraId="300CF863" w16cid:durableId="112B96DF"/>
  <w16cid:commentId w16cid:paraId="7E43CB51" w16cid:durableId="371BFFBA"/>
  <w16cid:commentId w16cid:paraId="4638D013" w16cid:durableId="46AD19D9"/>
  <w16cid:commentId w16cid:paraId="1495674E" w16cid:durableId="35D72AA2"/>
  <w16cid:commentId w16cid:paraId="179106B2" w16cid:durableId="490F15E5"/>
  <w16cid:commentId w16cid:paraId="1BB751C8" w16cid:durableId="4AEC3EDB"/>
  <w16cid:commentId w16cid:paraId="598C136B" w16cid:durableId="70BD348A"/>
  <w16cid:commentId w16cid:paraId="05C4176F" w16cid:durableId="58B89B42"/>
  <w16cid:commentId w16cid:paraId="15C3BF9C" w16cid:durableId="2E98CCE1"/>
  <w16cid:commentId w16cid:paraId="27A13845" w16cid:durableId="111D31F4"/>
  <w16cid:commentId w16cid:paraId="22461CEC" w16cid:durableId="7C3047F2"/>
  <w16cid:commentId w16cid:paraId="6194E0B4" w16cid:durableId="3A730329"/>
  <w16cid:commentId w16cid:paraId="448EDD41" w16cid:durableId="7E02FF02"/>
  <w16cid:commentId w16cid:paraId="0C5EAD80" w16cid:durableId="1BC24DF9"/>
  <w16cid:commentId w16cid:paraId="35DBF358" w16cid:durableId="55C2E7C5"/>
  <w16cid:commentId w16cid:paraId="23934C8B" w16cid:durableId="5CC92801"/>
  <w16cid:commentId w16cid:paraId="79D4EE28" w16cid:durableId="30BEDCAC"/>
  <w16cid:commentId w16cid:paraId="2C00AAFA" w16cid:durableId="0A9E1E2C"/>
  <w16cid:commentId w16cid:paraId="7A38B7E5" w16cid:durableId="0CB7B945"/>
  <w16cid:commentId w16cid:paraId="732EDEE7" w16cid:durableId="3A309F01"/>
  <w16cid:commentId w16cid:paraId="36A8A29D" w16cid:durableId="4726EBC3"/>
  <w16cid:commentId w16cid:paraId="4D23DECF" w16cid:durableId="3E24CB91"/>
  <w16cid:commentId w16cid:paraId="3218A0E8" w16cid:durableId="30072313"/>
  <w16cid:commentId w16cid:paraId="5A7AEFCB" w16cid:durableId="63FEEE12"/>
  <w16cid:commentId w16cid:paraId="4D10EB5C" w16cid:durableId="3F056B72"/>
  <w16cid:commentId w16cid:paraId="041D8308" w16cid:durableId="38447DAA"/>
  <w16cid:commentId w16cid:paraId="1C176B15" w16cid:durableId="260C8C3D"/>
  <w16cid:commentId w16cid:paraId="5ABE4C4F" w16cid:durableId="49058772"/>
  <w16cid:commentId w16cid:paraId="2231F2BE" w16cid:durableId="260E0BBF"/>
  <w16cid:commentId w16cid:paraId="52A5961A" w16cid:durableId="6E3FE46C"/>
  <w16cid:commentId w16cid:paraId="23135271" w16cid:durableId="4DF6E581"/>
  <w16cid:commentId w16cid:paraId="7193FC8C" w16cid:durableId="5DC0A5D2"/>
  <w16cid:commentId w16cid:paraId="34E9BC14" w16cid:durableId="1FF20B73"/>
  <w16cid:commentId w16cid:paraId="49D5DB57" w16cid:durableId="7EE5B2A2"/>
  <w16cid:commentId w16cid:paraId="0E965C4B" w16cid:durableId="2E3B8D6F"/>
  <w16cid:commentId w16cid:paraId="18BA6EE7" w16cid:durableId="3D77C3CC"/>
  <w16cid:commentId w16cid:paraId="3F71B336" w16cid:durableId="72BFE7D5"/>
  <w16cid:commentId w16cid:paraId="1D2ADE91" w16cid:durableId="59726416"/>
  <w16cid:commentId w16cid:paraId="710BDC30" w16cid:durableId="4DF42FC3"/>
  <w16cid:commentId w16cid:paraId="544EA4AA" w16cid:durableId="680AB44F"/>
  <w16cid:commentId w16cid:paraId="6D4D9833" w16cid:durableId="5FE5398E"/>
  <w16cid:commentId w16cid:paraId="1C6A921F" w16cid:durableId="20541A67"/>
  <w16cid:commentId w16cid:paraId="560450CC" w16cid:durableId="146CD4E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F2476" w14:textId="77777777" w:rsidR="00C506C8" w:rsidRDefault="00C506C8" w:rsidP="00CD78F2">
      <w:r>
        <w:separator/>
      </w:r>
    </w:p>
  </w:endnote>
  <w:endnote w:type="continuationSeparator" w:id="0">
    <w:p w14:paraId="1282B43F" w14:textId="77777777" w:rsidR="00C506C8" w:rsidRDefault="00C506C8" w:rsidP="00CD7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63C44" w14:textId="77777777" w:rsidR="00CD78F2" w:rsidRDefault="00CD78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624E3" w14:textId="77777777" w:rsidR="00CD78F2" w:rsidRDefault="00CD78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0D890" w14:textId="77777777" w:rsidR="00CD78F2" w:rsidRDefault="00CD7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22509" w14:textId="77777777" w:rsidR="00C506C8" w:rsidRDefault="00C506C8" w:rsidP="00CD78F2">
      <w:r>
        <w:separator/>
      </w:r>
    </w:p>
  </w:footnote>
  <w:footnote w:type="continuationSeparator" w:id="0">
    <w:p w14:paraId="7334DF58" w14:textId="77777777" w:rsidR="00C506C8" w:rsidRDefault="00C506C8" w:rsidP="00CD7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9E8F9" w14:textId="77777777" w:rsidR="00CD78F2" w:rsidRDefault="00C506C8">
    <w:pPr>
      <w:pStyle w:val="Header"/>
    </w:pPr>
    <w:r>
      <w:rPr>
        <w:noProof/>
      </w:rPr>
      <w:pict w14:anchorId="6DEE72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513344" o:spid="_x0000_s2051" type="#_x0000_t136" alt="" style="position:absolute;margin-left:0;margin-top:0;width:647.7pt;height:71.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7EF00" w14:textId="77777777" w:rsidR="00CD78F2" w:rsidRDefault="00C506C8">
    <w:pPr>
      <w:pStyle w:val="Header"/>
    </w:pPr>
    <w:r>
      <w:rPr>
        <w:noProof/>
      </w:rPr>
      <w:pict w14:anchorId="144DB8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513345" o:spid="_x0000_s2050" type="#_x0000_t136" alt="" style="position:absolute;margin-left:0;margin-top:0;width:647.7pt;height:71.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0A0E2" w14:textId="77777777" w:rsidR="00CD78F2" w:rsidRDefault="00C506C8">
    <w:pPr>
      <w:pStyle w:val="Header"/>
    </w:pPr>
    <w:r>
      <w:rPr>
        <w:noProof/>
      </w:rPr>
      <w:pict w14:anchorId="66BEB7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513343" o:spid="_x0000_s2049" type="#_x0000_t136" alt="" style="position:absolute;margin-left:0;margin-top:0;width:647.7pt;height:71.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03B57"/>
    <w:multiLevelType w:val="hybridMultilevel"/>
    <w:tmpl w:val="9566F376"/>
    <w:lvl w:ilvl="0" w:tplc="BAF2743A">
      <w:numFmt w:val="bullet"/>
      <w:lvlText w:val=""/>
      <w:lvlJc w:val="left"/>
      <w:pPr>
        <w:ind w:left="1311" w:hanging="361"/>
      </w:pPr>
      <w:rPr>
        <w:rFonts w:ascii="Symbol" w:eastAsia="Symbol" w:hAnsi="Symbol" w:cs="Symbol" w:hint="default"/>
        <w:b w:val="0"/>
        <w:bCs w:val="0"/>
        <w:i w:val="0"/>
        <w:iCs w:val="0"/>
        <w:spacing w:val="0"/>
        <w:w w:val="103"/>
        <w:sz w:val="23"/>
        <w:szCs w:val="23"/>
        <w:lang w:val="en-US" w:eastAsia="en-US" w:bidi="ar-SA"/>
      </w:rPr>
    </w:lvl>
    <w:lvl w:ilvl="1" w:tplc="4120B964">
      <w:numFmt w:val="bullet"/>
      <w:lvlText w:val="•"/>
      <w:lvlJc w:val="left"/>
      <w:pPr>
        <w:ind w:left="2208" w:hanging="361"/>
      </w:pPr>
      <w:rPr>
        <w:rFonts w:hint="default"/>
        <w:lang w:val="en-US" w:eastAsia="en-US" w:bidi="ar-SA"/>
      </w:rPr>
    </w:lvl>
    <w:lvl w:ilvl="2" w:tplc="AD923A04">
      <w:numFmt w:val="bullet"/>
      <w:lvlText w:val="•"/>
      <w:lvlJc w:val="left"/>
      <w:pPr>
        <w:ind w:left="3097" w:hanging="361"/>
      </w:pPr>
      <w:rPr>
        <w:rFonts w:hint="default"/>
        <w:lang w:val="en-US" w:eastAsia="en-US" w:bidi="ar-SA"/>
      </w:rPr>
    </w:lvl>
    <w:lvl w:ilvl="3" w:tplc="FBA22022">
      <w:numFmt w:val="bullet"/>
      <w:lvlText w:val="•"/>
      <w:lvlJc w:val="left"/>
      <w:pPr>
        <w:ind w:left="3986" w:hanging="361"/>
      </w:pPr>
      <w:rPr>
        <w:rFonts w:hint="default"/>
        <w:lang w:val="en-US" w:eastAsia="en-US" w:bidi="ar-SA"/>
      </w:rPr>
    </w:lvl>
    <w:lvl w:ilvl="4" w:tplc="2824395A">
      <w:numFmt w:val="bullet"/>
      <w:lvlText w:val="•"/>
      <w:lvlJc w:val="left"/>
      <w:pPr>
        <w:ind w:left="4875" w:hanging="361"/>
      </w:pPr>
      <w:rPr>
        <w:rFonts w:hint="default"/>
        <w:lang w:val="en-US" w:eastAsia="en-US" w:bidi="ar-SA"/>
      </w:rPr>
    </w:lvl>
    <w:lvl w:ilvl="5" w:tplc="BD4CC456">
      <w:numFmt w:val="bullet"/>
      <w:lvlText w:val="•"/>
      <w:lvlJc w:val="left"/>
      <w:pPr>
        <w:ind w:left="5764" w:hanging="361"/>
      </w:pPr>
      <w:rPr>
        <w:rFonts w:hint="default"/>
        <w:lang w:val="en-US" w:eastAsia="en-US" w:bidi="ar-SA"/>
      </w:rPr>
    </w:lvl>
    <w:lvl w:ilvl="6" w:tplc="92B25D08">
      <w:numFmt w:val="bullet"/>
      <w:lvlText w:val="•"/>
      <w:lvlJc w:val="left"/>
      <w:pPr>
        <w:ind w:left="6653" w:hanging="361"/>
      </w:pPr>
      <w:rPr>
        <w:rFonts w:hint="default"/>
        <w:lang w:val="en-US" w:eastAsia="en-US" w:bidi="ar-SA"/>
      </w:rPr>
    </w:lvl>
    <w:lvl w:ilvl="7" w:tplc="65F01920">
      <w:numFmt w:val="bullet"/>
      <w:lvlText w:val="•"/>
      <w:lvlJc w:val="left"/>
      <w:pPr>
        <w:ind w:left="7542" w:hanging="361"/>
      </w:pPr>
      <w:rPr>
        <w:rFonts w:hint="default"/>
        <w:lang w:val="en-US" w:eastAsia="en-US" w:bidi="ar-SA"/>
      </w:rPr>
    </w:lvl>
    <w:lvl w:ilvl="8" w:tplc="44A2694A">
      <w:numFmt w:val="bullet"/>
      <w:lvlText w:val="•"/>
      <w:lvlJc w:val="left"/>
      <w:pPr>
        <w:ind w:left="8431" w:hanging="361"/>
      </w:pPr>
      <w:rPr>
        <w:rFonts w:hint="default"/>
        <w:lang w:val="en-US" w:eastAsia="en-US" w:bidi="ar-SA"/>
      </w:rPr>
    </w:lvl>
  </w:abstractNum>
  <w:abstractNum w:abstractNumId="1" w15:restartNumberingAfterBreak="0">
    <w:nsid w:val="1AF015A9"/>
    <w:multiLevelType w:val="hybridMultilevel"/>
    <w:tmpl w:val="2B1E7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9CC"/>
    <w:rsid w:val="00065F2E"/>
    <w:rsid w:val="001144FE"/>
    <w:rsid w:val="00141C4A"/>
    <w:rsid w:val="00227090"/>
    <w:rsid w:val="002943B1"/>
    <w:rsid w:val="00365D8D"/>
    <w:rsid w:val="0042544E"/>
    <w:rsid w:val="004B2FAF"/>
    <w:rsid w:val="005848C8"/>
    <w:rsid w:val="006866B6"/>
    <w:rsid w:val="007B1FD6"/>
    <w:rsid w:val="008303BE"/>
    <w:rsid w:val="008706FD"/>
    <w:rsid w:val="00883A51"/>
    <w:rsid w:val="00912087"/>
    <w:rsid w:val="00997A16"/>
    <w:rsid w:val="009C2858"/>
    <w:rsid w:val="009E368F"/>
    <w:rsid w:val="00A345DD"/>
    <w:rsid w:val="00B400CF"/>
    <w:rsid w:val="00C4404D"/>
    <w:rsid w:val="00C506C8"/>
    <w:rsid w:val="00CD78F2"/>
    <w:rsid w:val="00D941F0"/>
    <w:rsid w:val="00DE713C"/>
    <w:rsid w:val="00F27242"/>
    <w:rsid w:val="00FD79CC"/>
    <w:rsid w:val="00FF2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556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90"/>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before="13"/>
      <w:ind w:left="1311" w:hanging="361"/>
    </w:pPr>
  </w:style>
  <w:style w:type="paragraph" w:customStyle="1" w:styleId="TableParagraph">
    <w:name w:val="Table Paragraph"/>
    <w:basedOn w:val="Normal"/>
    <w:uiPriority w:val="1"/>
    <w:qFormat/>
    <w:pPr>
      <w:ind w:left="13"/>
      <w:jc w:val="center"/>
    </w:pPr>
  </w:style>
  <w:style w:type="paragraph" w:styleId="Header">
    <w:name w:val="header"/>
    <w:basedOn w:val="Normal"/>
    <w:link w:val="HeaderChar"/>
    <w:uiPriority w:val="99"/>
    <w:unhideWhenUsed/>
    <w:rsid w:val="00CD78F2"/>
    <w:pPr>
      <w:tabs>
        <w:tab w:val="center" w:pos="4680"/>
        <w:tab w:val="right" w:pos="9360"/>
      </w:tabs>
    </w:pPr>
  </w:style>
  <w:style w:type="character" w:customStyle="1" w:styleId="HeaderChar">
    <w:name w:val="Header Char"/>
    <w:basedOn w:val="DefaultParagraphFont"/>
    <w:link w:val="Header"/>
    <w:uiPriority w:val="99"/>
    <w:rsid w:val="00CD78F2"/>
    <w:rPr>
      <w:rFonts w:ascii="Times New Roman" w:eastAsia="Times New Roman" w:hAnsi="Times New Roman" w:cs="Times New Roman"/>
    </w:rPr>
  </w:style>
  <w:style w:type="paragraph" w:styleId="Footer">
    <w:name w:val="footer"/>
    <w:basedOn w:val="Normal"/>
    <w:link w:val="FooterChar"/>
    <w:uiPriority w:val="99"/>
    <w:unhideWhenUsed/>
    <w:rsid w:val="00CD78F2"/>
    <w:pPr>
      <w:tabs>
        <w:tab w:val="center" w:pos="4680"/>
        <w:tab w:val="right" w:pos="9360"/>
      </w:tabs>
    </w:pPr>
  </w:style>
  <w:style w:type="character" w:customStyle="1" w:styleId="FooterChar">
    <w:name w:val="Footer Char"/>
    <w:basedOn w:val="DefaultParagraphFont"/>
    <w:link w:val="Footer"/>
    <w:uiPriority w:val="99"/>
    <w:rsid w:val="00CD78F2"/>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F249B"/>
    <w:rPr>
      <w:sz w:val="16"/>
      <w:szCs w:val="16"/>
    </w:rPr>
  </w:style>
  <w:style w:type="paragraph" w:styleId="CommentText">
    <w:name w:val="annotation text"/>
    <w:basedOn w:val="Normal"/>
    <w:link w:val="CommentTextChar"/>
    <w:uiPriority w:val="99"/>
    <w:semiHidden/>
    <w:unhideWhenUsed/>
    <w:rsid w:val="00FF249B"/>
    <w:rPr>
      <w:sz w:val="20"/>
      <w:szCs w:val="20"/>
    </w:rPr>
  </w:style>
  <w:style w:type="character" w:customStyle="1" w:styleId="CommentTextChar">
    <w:name w:val="Comment Text Char"/>
    <w:basedOn w:val="DefaultParagraphFont"/>
    <w:link w:val="CommentText"/>
    <w:uiPriority w:val="99"/>
    <w:semiHidden/>
    <w:rsid w:val="00FF249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F249B"/>
    <w:rPr>
      <w:b/>
      <w:bCs/>
    </w:rPr>
  </w:style>
  <w:style w:type="character" w:customStyle="1" w:styleId="CommentSubjectChar">
    <w:name w:val="Comment Subject Char"/>
    <w:basedOn w:val="CommentTextChar"/>
    <w:link w:val="CommentSubject"/>
    <w:uiPriority w:val="99"/>
    <w:semiHidden/>
    <w:rsid w:val="00FF249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866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6B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hyperlink" Target="http://www.unisdr.org/2014/iddr/documents/2013DisabilitySurveryReport_030714.p" TargetMode="External"/><Relationship Id="rId26" Type="http://schemas.openxmlformats.org/officeDocument/2006/relationships/hyperlink" Target="http://www.cbm.org.au/stories/intersecting-factors-that-impact-on-people-with-" TargetMode="External"/><Relationship Id="rId3" Type="http://schemas.openxmlformats.org/officeDocument/2006/relationships/styles" Target="styles.xml"/><Relationship Id="rId21" Type="http://schemas.openxmlformats.org/officeDocument/2006/relationships/hyperlink" Target="https://tagvault.org/blog/types-of-disabilitie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gfdrr.org/sites/default/files/GFDRR" TargetMode="External"/><Relationship Id="rId25" Type="http://schemas.openxmlformats.org/officeDocument/2006/relationships/hyperlink" Target="http://www.myessaywriter.net/blog/including-persons-with-disabilities-in-disaster-" TargetMode="External"/><Relationship Id="rId2" Type="http://schemas.openxmlformats.org/officeDocument/2006/relationships/numbering" Target="numbering.xml"/><Relationship Id="rId16" Type="http://schemas.openxmlformats.org/officeDocument/2006/relationships/hyperlink" Target="http://www.un.org/disabilities/documents/2016/Disaster-Disability-and-" TargetMode="External"/><Relationship Id="rId20" Type="http://schemas.openxmlformats.org/officeDocument/2006/relationships/hyperlink" Target="http://www.sesame.solar/blog/addressing-the-needs-o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accessibe.com/glossary/disability"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who.int/news-room/fact-sheets/detail/disability-and-health"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who.int/disabilities"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hyperlink" Target="http://www.safetyinfo.com/emergency-ada-" TargetMode="External"/><Relationship Id="rId27" Type="http://schemas.openxmlformats.org/officeDocument/2006/relationships/hyperlink" Target="http://www.coe.int/t/dg4/majorhazards/ressources/Apcat2013/APCAT2013_11_Gud" TargetMode="Externa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7BB40-D0BE-4143-A903-F1602157B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2272</Words>
  <Characters>12954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2025-03-09T08:24:00Z</dcterms:created>
  <dcterms:modified xsi:type="dcterms:W3CDTF">2025-03-10T06:22:00Z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Creator">
    <vt:lpwstr>Microsoft® Word 2016</vt:lpwstr>
  </property>
  <property fmtid="{D5CDD505-2E9C-101B-9397-08002B2CF9AE}" pid="4" name="LastSaved">
    <vt:filetime>2025-03-05T00:00:00Z</vt:filetime>
  </property>
  <property fmtid="{D5CDD505-2E9C-101B-9397-08002B2CF9AE}" pid="5" name="Producer">
    <vt:lpwstr>www.ilovepdf.com</vt:lpwstr>
  </property>
</Properties>
</file>