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4423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442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4423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442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442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A79EEBE" w:rsidR="0000007A" w:rsidRPr="00644235" w:rsidRDefault="00480AF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84058" w:rsidRPr="00644235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64423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442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F71E0D" w:rsidR="0000007A" w:rsidRPr="006442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D10EF"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4893</w:t>
            </w:r>
          </w:p>
        </w:tc>
      </w:tr>
      <w:tr w:rsidR="0000007A" w:rsidRPr="0064423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442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560D810" w:rsidR="0000007A" w:rsidRPr="00644235" w:rsidRDefault="00C840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Establishment of an Efficient and </w:t>
            </w:r>
            <w:proofErr w:type="spellStart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>PracticalVirus</w:t>
            </w:r>
            <w:proofErr w:type="spellEnd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-free Seedling </w:t>
            </w:r>
            <w:proofErr w:type="spellStart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>SupplySystem</w:t>
            </w:r>
            <w:proofErr w:type="spellEnd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by Means </w:t>
            </w:r>
            <w:proofErr w:type="spellStart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>ofCulture</w:t>
            </w:r>
            <w:proofErr w:type="spellEnd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Shoot Apexes, RT-PCR and </w:t>
            </w:r>
            <w:proofErr w:type="spellStart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>ClonalPropagation</w:t>
            </w:r>
            <w:proofErr w:type="spellEnd"/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Sweet Potato (Ipomoea batatas)</w:t>
            </w:r>
          </w:p>
        </w:tc>
      </w:tr>
      <w:tr w:rsidR="00CF0BBB" w:rsidRPr="0064423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442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DF9A22" w:rsidR="00CF0BBB" w:rsidRPr="00644235" w:rsidRDefault="00C840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4423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4423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4423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64423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4423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4423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4423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4423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44235" w:rsidRDefault="00480AF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4423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60D00BA" w:rsidR="00E03C32" w:rsidRDefault="00C8405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405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British Biotechnology Journal4(1):51-63, 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FC40156" w:rsidR="00E03C32" w:rsidRPr="007B54A4" w:rsidRDefault="00C84058" w:rsidP="00C8405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405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10.9734/BBJ/2014/6235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4423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4423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4423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4423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2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442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442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423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23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442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442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44235">
              <w:rPr>
                <w:rFonts w:ascii="Arial" w:hAnsi="Arial" w:cs="Arial"/>
                <w:lang w:val="en-GB"/>
              </w:rPr>
              <w:t>Author’s Feedback</w:t>
            </w:r>
            <w:r w:rsidRPr="006442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442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938A1" w:rsidRPr="0064423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938A1" w:rsidRPr="00644235" w:rsidRDefault="006938A1" w:rsidP="006938A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F7F417D" w:rsidR="006938A1" w:rsidRPr="00644235" w:rsidRDefault="006938A1" w:rsidP="006938A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sz w:val="20"/>
                <w:szCs w:val="20"/>
              </w:rPr>
              <w:t xml:space="preserve">This manuscript offers important insights into creating a reliable system for producing virus-free sweet potato seedlings, which can have a real impact on improving crop health and yields. By combining techniques like shoot apex culture, RT-PCR, and clonal propagation, the research provides an effective solution to managing viral diseases in sweet potato. </w:t>
            </w:r>
          </w:p>
        </w:tc>
        <w:tc>
          <w:tcPr>
            <w:tcW w:w="1523" w:type="pct"/>
          </w:tcPr>
          <w:p w14:paraId="462A339C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938A1" w:rsidRPr="00644235" w14:paraId="0D8B5B2C" w14:textId="77777777" w:rsidTr="006938A1">
        <w:trPr>
          <w:trHeight w:val="647"/>
        </w:trPr>
        <w:tc>
          <w:tcPr>
            <w:tcW w:w="1265" w:type="pct"/>
            <w:noWrap/>
          </w:tcPr>
          <w:p w14:paraId="21CBA5FE" w14:textId="77777777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0004AE6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 corrected it a little bit.</w:t>
            </w:r>
          </w:p>
        </w:tc>
        <w:tc>
          <w:tcPr>
            <w:tcW w:w="1523" w:type="pct"/>
          </w:tcPr>
          <w:p w14:paraId="405B6701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938A1" w:rsidRPr="00644235" w14:paraId="5604762A" w14:textId="77777777" w:rsidTr="006938A1">
        <w:trPr>
          <w:trHeight w:val="566"/>
        </w:trPr>
        <w:tc>
          <w:tcPr>
            <w:tcW w:w="1265" w:type="pct"/>
            <w:noWrap/>
          </w:tcPr>
          <w:p w14:paraId="3635573D" w14:textId="77777777" w:rsidR="006938A1" w:rsidRPr="00644235" w:rsidRDefault="006938A1" w:rsidP="006938A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442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464861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approporate</w:t>
            </w:r>
            <w:proofErr w:type="spellEnd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938A1" w:rsidRPr="0064423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535727" w:rsidR="006938A1" w:rsidRPr="00644235" w:rsidRDefault="006938A1" w:rsidP="006938A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898F764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938A1" w:rsidRPr="0064423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6D9AF7F" w:rsidR="006938A1" w:rsidRPr="00644235" w:rsidRDefault="006938A1" w:rsidP="006938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5434990" w:rsidR="006938A1" w:rsidRPr="00644235" w:rsidRDefault="006938A1" w:rsidP="006938A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are </w:t>
            </w:r>
            <w:proofErr w:type="spellStart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sufficeient</w:t>
            </w:r>
            <w:proofErr w:type="spellEnd"/>
            <w:r w:rsidRPr="006442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938A1" w:rsidRPr="0064423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938A1" w:rsidRPr="00644235" w:rsidRDefault="006938A1" w:rsidP="006938A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442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5D7679" w14:textId="763C13A2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sz w:val="20"/>
                <w:szCs w:val="20"/>
              </w:rPr>
              <w:t>No, the language/English quality of the article needs some corrections to be suitable for scholarly communication. I add some changes through the article.</w:t>
            </w:r>
          </w:p>
          <w:p w14:paraId="149A6CEF" w14:textId="1778C172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938A1" w:rsidRPr="0064423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442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442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442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938A1" w:rsidRPr="00644235" w:rsidRDefault="006938A1" w:rsidP="006938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261AF59" w14:textId="0EA1F4E1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sz w:val="20"/>
                <w:szCs w:val="20"/>
              </w:rPr>
              <w:t xml:space="preserve">Overall, the article presents valuable information on producing virus-free plants, but some areas </w:t>
            </w:r>
            <w:proofErr w:type="spellStart"/>
            <w:r w:rsidRPr="00644235">
              <w:rPr>
                <w:rFonts w:ascii="Arial" w:hAnsi="Arial" w:cs="Arial"/>
                <w:sz w:val="20"/>
                <w:szCs w:val="20"/>
              </w:rPr>
              <w:t>shoud</w:t>
            </w:r>
            <w:proofErr w:type="spellEnd"/>
            <w:r w:rsidRPr="00644235">
              <w:rPr>
                <w:rFonts w:ascii="Arial" w:hAnsi="Arial" w:cs="Arial"/>
                <w:sz w:val="20"/>
                <w:szCs w:val="20"/>
              </w:rPr>
              <w:t xml:space="preserve"> be revised for clarity, grammar, and consistency. Improving the language will help ensure the article meets the standards for scholarly communication.</w:t>
            </w:r>
          </w:p>
          <w:p w14:paraId="3890CCEA" w14:textId="77777777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6938A1" w:rsidRPr="00644235" w:rsidRDefault="006938A1" w:rsidP="006938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442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4423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442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442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4423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42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442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44235">
              <w:rPr>
                <w:rFonts w:ascii="Arial" w:hAnsi="Arial" w:cs="Arial"/>
                <w:lang w:val="en-GB"/>
              </w:rPr>
              <w:t>Author’s comment</w:t>
            </w:r>
            <w:r w:rsidRPr="006442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442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4423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42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42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42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42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442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442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442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442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971DFBD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E32980" w14:textId="77777777" w:rsidR="00644235" w:rsidRPr="00644235" w:rsidRDefault="00644235" w:rsidP="00644235">
      <w:pPr>
        <w:rPr>
          <w:rFonts w:ascii="Arial" w:hAnsi="Arial" w:cs="Arial"/>
          <w:b/>
          <w:sz w:val="20"/>
          <w:szCs w:val="20"/>
          <w:u w:val="single"/>
        </w:rPr>
      </w:pPr>
      <w:r w:rsidRPr="0064423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DBC029E" w14:textId="77777777" w:rsidR="00644235" w:rsidRPr="00644235" w:rsidRDefault="00644235" w:rsidP="00644235">
      <w:pPr>
        <w:rPr>
          <w:rFonts w:ascii="Arial" w:hAnsi="Arial" w:cs="Arial"/>
          <w:b/>
          <w:sz w:val="20"/>
          <w:szCs w:val="20"/>
        </w:rPr>
      </w:pPr>
      <w:r w:rsidRPr="00644235">
        <w:rPr>
          <w:rFonts w:ascii="Arial" w:hAnsi="Arial" w:cs="Arial"/>
          <w:b/>
          <w:sz w:val="20"/>
          <w:szCs w:val="20"/>
        </w:rPr>
        <w:t xml:space="preserve">Mina </w:t>
      </w:r>
      <w:proofErr w:type="spellStart"/>
      <w:r w:rsidRPr="00644235">
        <w:rPr>
          <w:rFonts w:ascii="Arial" w:hAnsi="Arial" w:cs="Arial"/>
          <w:b/>
          <w:sz w:val="20"/>
          <w:szCs w:val="20"/>
        </w:rPr>
        <w:t>Rastgou</w:t>
      </w:r>
      <w:proofErr w:type="spellEnd"/>
      <w:r w:rsidRPr="00644235">
        <w:rPr>
          <w:rFonts w:ascii="Arial" w:hAnsi="Arial" w:cs="Arial"/>
          <w:b/>
          <w:sz w:val="20"/>
          <w:szCs w:val="20"/>
        </w:rPr>
        <w:t>, Urmia University, Iran</w:t>
      </w:r>
    </w:p>
    <w:p w14:paraId="60A11A5E" w14:textId="77777777" w:rsidR="00644235" w:rsidRPr="00644235" w:rsidRDefault="0064423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644235" w:rsidRPr="006442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54FE7" w14:textId="77777777" w:rsidR="00480AF3" w:rsidRPr="0000007A" w:rsidRDefault="00480AF3" w:rsidP="0099583E">
      <w:r>
        <w:separator/>
      </w:r>
    </w:p>
  </w:endnote>
  <w:endnote w:type="continuationSeparator" w:id="0">
    <w:p w14:paraId="61FB8499" w14:textId="77777777" w:rsidR="00480AF3" w:rsidRPr="0000007A" w:rsidRDefault="00480A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1105" w14:textId="77777777" w:rsidR="00480AF3" w:rsidRPr="0000007A" w:rsidRDefault="00480AF3" w:rsidP="0099583E">
      <w:r>
        <w:separator/>
      </w:r>
    </w:p>
  </w:footnote>
  <w:footnote w:type="continuationSeparator" w:id="0">
    <w:p w14:paraId="0D6EF4FC" w14:textId="77777777" w:rsidR="00480AF3" w:rsidRPr="0000007A" w:rsidRDefault="00480A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AF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235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B5F"/>
    <w:rsid w:val="006936D1"/>
    <w:rsid w:val="006938A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E0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0E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44A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58"/>
    <w:rsid w:val="00C84097"/>
    <w:rsid w:val="00CA4B20"/>
    <w:rsid w:val="00CA679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A0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