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069FF" w14:paraId="1643A4CA" w14:textId="77777777" w:rsidTr="004847FF">
        <w:trPr>
          <w:trHeight w:val="450"/>
        </w:trPr>
        <w:tc>
          <w:tcPr>
            <w:tcW w:w="5000" w:type="pct"/>
            <w:gridSpan w:val="2"/>
            <w:tcBorders>
              <w:top w:val="nil"/>
              <w:left w:val="nil"/>
              <w:right w:val="nil"/>
            </w:tcBorders>
          </w:tcPr>
          <w:p w14:paraId="4C55E51F" w14:textId="77777777" w:rsidR="00602F7D" w:rsidRPr="004069FF" w:rsidRDefault="00602F7D" w:rsidP="00F2643C">
            <w:pPr>
              <w:pStyle w:val="Heading2"/>
              <w:jc w:val="left"/>
              <w:rPr>
                <w:rFonts w:ascii="Arial" w:hAnsi="Arial" w:cs="Arial"/>
                <w:b w:val="0"/>
                <w:bCs w:val="0"/>
                <w:lang w:val="en-US"/>
              </w:rPr>
            </w:pPr>
          </w:p>
        </w:tc>
      </w:tr>
      <w:tr w:rsidR="0000007A" w:rsidRPr="004069FF" w14:paraId="127EAD7E" w14:textId="77777777" w:rsidTr="00F33C84">
        <w:trPr>
          <w:trHeight w:val="413"/>
        </w:trPr>
        <w:tc>
          <w:tcPr>
            <w:tcW w:w="1234" w:type="pct"/>
          </w:tcPr>
          <w:p w14:paraId="3C159AA5" w14:textId="77777777" w:rsidR="0000007A" w:rsidRPr="004069FF" w:rsidRDefault="00D27A79" w:rsidP="00696CAD">
            <w:pPr>
              <w:pStyle w:val="BodyText"/>
              <w:ind w:left="90"/>
              <w:jc w:val="left"/>
              <w:rPr>
                <w:rFonts w:ascii="Arial" w:hAnsi="Arial" w:cs="Arial"/>
                <w:bCs/>
                <w:sz w:val="20"/>
                <w:szCs w:val="20"/>
                <w:lang w:val="en-GB"/>
              </w:rPr>
            </w:pPr>
            <w:r w:rsidRPr="004069FF">
              <w:rPr>
                <w:rFonts w:ascii="Arial" w:hAnsi="Arial" w:cs="Arial"/>
                <w:bCs/>
                <w:sz w:val="20"/>
                <w:szCs w:val="20"/>
                <w:lang w:val="en-GB"/>
              </w:rPr>
              <w:t xml:space="preserve">Book </w:t>
            </w:r>
            <w:r w:rsidR="0000007A" w:rsidRPr="004069F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949883" w:rsidR="0000007A" w:rsidRPr="004069FF" w:rsidRDefault="001D3131" w:rsidP="00054BC4">
            <w:pPr>
              <w:pStyle w:val="NormalWeb"/>
              <w:rPr>
                <w:rFonts w:ascii="Arial" w:hAnsi="Arial" w:cs="Arial"/>
                <w:b/>
                <w:bCs/>
                <w:sz w:val="20"/>
                <w:szCs w:val="20"/>
                <w:u w:val="single"/>
              </w:rPr>
            </w:pPr>
            <w:hyperlink r:id="rId7" w:history="1">
              <w:r w:rsidRPr="004069FF">
                <w:rPr>
                  <w:rStyle w:val="Hyperlink"/>
                  <w:rFonts w:ascii="Arial" w:hAnsi="Arial" w:cs="Arial"/>
                  <w:b/>
                  <w:bCs/>
                  <w:sz w:val="20"/>
                  <w:szCs w:val="20"/>
                </w:rPr>
                <w:t>Medical Science: Trends and Innovations</w:t>
              </w:r>
            </w:hyperlink>
          </w:p>
        </w:tc>
      </w:tr>
      <w:tr w:rsidR="0000007A" w:rsidRPr="004069FF" w14:paraId="73C90375" w14:textId="77777777" w:rsidTr="002E7787">
        <w:trPr>
          <w:trHeight w:val="290"/>
        </w:trPr>
        <w:tc>
          <w:tcPr>
            <w:tcW w:w="1234" w:type="pct"/>
          </w:tcPr>
          <w:p w14:paraId="20D28135" w14:textId="77777777" w:rsidR="0000007A" w:rsidRPr="004069FF" w:rsidRDefault="0000007A" w:rsidP="00696CAD">
            <w:pPr>
              <w:pStyle w:val="BodyText"/>
              <w:ind w:left="90"/>
              <w:jc w:val="left"/>
              <w:rPr>
                <w:rFonts w:ascii="Arial" w:hAnsi="Arial" w:cs="Arial"/>
                <w:bCs/>
                <w:sz w:val="20"/>
                <w:szCs w:val="20"/>
                <w:lang w:val="en-GB"/>
              </w:rPr>
            </w:pPr>
            <w:r w:rsidRPr="004069F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FDCFAEC" w:rsidR="0000007A" w:rsidRPr="004069FF" w:rsidRDefault="00E72A8E" w:rsidP="00F3669D">
            <w:pPr>
              <w:pStyle w:val="NormalWeb"/>
              <w:spacing w:before="0" w:beforeAutospacing="0" w:after="0" w:afterAutospacing="0"/>
              <w:rPr>
                <w:rFonts w:ascii="Arial" w:hAnsi="Arial" w:cs="Arial"/>
                <w:b/>
                <w:bCs/>
                <w:sz w:val="20"/>
                <w:szCs w:val="20"/>
                <w:highlight w:val="yellow"/>
                <w:lang w:val="en-GB"/>
              </w:rPr>
            </w:pPr>
            <w:r w:rsidRPr="004069FF">
              <w:rPr>
                <w:rFonts w:ascii="Arial" w:hAnsi="Arial" w:cs="Arial"/>
                <w:b/>
                <w:bCs/>
                <w:sz w:val="20"/>
                <w:szCs w:val="20"/>
                <w:lang w:val="en-GB"/>
              </w:rPr>
              <w:t>Ms_BP</w:t>
            </w:r>
            <w:r w:rsidR="00FC432A" w:rsidRPr="004069FF">
              <w:rPr>
                <w:rFonts w:ascii="Arial" w:hAnsi="Arial" w:cs="Arial"/>
                <w:b/>
                <w:bCs/>
                <w:sz w:val="20"/>
                <w:szCs w:val="20"/>
                <w:lang w:val="en-GB"/>
              </w:rPr>
              <w:t>R</w:t>
            </w:r>
            <w:r w:rsidRPr="004069FF">
              <w:rPr>
                <w:rFonts w:ascii="Arial" w:hAnsi="Arial" w:cs="Arial"/>
                <w:b/>
                <w:bCs/>
                <w:sz w:val="20"/>
                <w:szCs w:val="20"/>
                <w:lang w:val="en-GB"/>
              </w:rPr>
              <w:t>_</w:t>
            </w:r>
            <w:r w:rsidR="001D3131" w:rsidRPr="004069FF">
              <w:rPr>
                <w:rFonts w:ascii="Arial" w:hAnsi="Arial" w:cs="Arial"/>
                <w:b/>
                <w:bCs/>
                <w:sz w:val="20"/>
                <w:szCs w:val="20"/>
                <w:lang w:val="en-GB"/>
              </w:rPr>
              <w:t>4951</w:t>
            </w:r>
          </w:p>
        </w:tc>
      </w:tr>
      <w:tr w:rsidR="0000007A" w:rsidRPr="004069FF" w14:paraId="05B60576" w14:textId="77777777" w:rsidTr="002109D6">
        <w:trPr>
          <w:trHeight w:val="331"/>
        </w:trPr>
        <w:tc>
          <w:tcPr>
            <w:tcW w:w="1234" w:type="pct"/>
          </w:tcPr>
          <w:p w14:paraId="0196A627" w14:textId="77777777" w:rsidR="0000007A" w:rsidRPr="004069FF" w:rsidRDefault="0000007A" w:rsidP="00696CAD">
            <w:pPr>
              <w:pStyle w:val="BodyText"/>
              <w:ind w:left="90"/>
              <w:jc w:val="left"/>
              <w:rPr>
                <w:rFonts w:ascii="Arial" w:hAnsi="Arial" w:cs="Arial"/>
                <w:bCs/>
                <w:sz w:val="20"/>
                <w:szCs w:val="20"/>
                <w:lang w:val="en-GB"/>
              </w:rPr>
            </w:pPr>
            <w:r w:rsidRPr="004069F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B5B0FE8" w:rsidR="0000007A" w:rsidRPr="004069FF" w:rsidRDefault="001D3131" w:rsidP="000450FC">
            <w:pPr>
              <w:pStyle w:val="NormalWeb"/>
              <w:spacing w:before="0" w:beforeAutospacing="0" w:after="0" w:afterAutospacing="0"/>
              <w:rPr>
                <w:rFonts w:ascii="Arial" w:hAnsi="Arial" w:cs="Arial"/>
                <w:b/>
                <w:sz w:val="20"/>
                <w:szCs w:val="20"/>
                <w:highlight w:val="yellow"/>
                <w:lang w:val="en-GB"/>
              </w:rPr>
            </w:pPr>
            <w:r w:rsidRPr="004069FF">
              <w:rPr>
                <w:rFonts w:ascii="Arial" w:hAnsi="Arial" w:cs="Arial"/>
                <w:b/>
                <w:sz w:val="20"/>
                <w:szCs w:val="20"/>
                <w:lang w:val="en-GB"/>
              </w:rPr>
              <w:t>Delayed presentation of splenic pseudoaneurysm and its management: A case report</w:t>
            </w:r>
          </w:p>
        </w:tc>
      </w:tr>
      <w:tr w:rsidR="00CF0BBB" w:rsidRPr="004069FF" w14:paraId="6D508B1C" w14:textId="77777777" w:rsidTr="002E7787">
        <w:trPr>
          <w:trHeight w:val="332"/>
        </w:trPr>
        <w:tc>
          <w:tcPr>
            <w:tcW w:w="1234" w:type="pct"/>
          </w:tcPr>
          <w:p w14:paraId="32FC28F7" w14:textId="77777777" w:rsidR="00CF0BBB" w:rsidRPr="004069FF" w:rsidRDefault="00CF0BBB" w:rsidP="00696CAD">
            <w:pPr>
              <w:pStyle w:val="BodyText"/>
              <w:ind w:left="90"/>
              <w:jc w:val="left"/>
              <w:rPr>
                <w:rFonts w:ascii="Arial" w:hAnsi="Arial" w:cs="Arial"/>
                <w:bCs/>
                <w:sz w:val="20"/>
                <w:szCs w:val="20"/>
                <w:lang w:val="en-GB"/>
              </w:rPr>
            </w:pPr>
            <w:r w:rsidRPr="004069F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6980B1E" w:rsidR="00CF0BBB" w:rsidRPr="004069FF" w:rsidRDefault="001D3131" w:rsidP="000450FC">
            <w:pPr>
              <w:pStyle w:val="NormalWeb"/>
              <w:spacing w:before="0" w:beforeAutospacing="0" w:after="0" w:afterAutospacing="0"/>
              <w:rPr>
                <w:rFonts w:ascii="Arial" w:hAnsi="Arial" w:cs="Arial"/>
                <w:b/>
                <w:sz w:val="20"/>
                <w:szCs w:val="20"/>
                <w:lang w:val="en-GB"/>
              </w:rPr>
            </w:pPr>
            <w:r w:rsidRPr="004069FF">
              <w:rPr>
                <w:rFonts w:ascii="Arial" w:hAnsi="Arial" w:cs="Arial"/>
                <w:b/>
                <w:sz w:val="20"/>
                <w:szCs w:val="20"/>
                <w:lang w:val="en-GB"/>
              </w:rPr>
              <w:t>Book Chapter</w:t>
            </w:r>
          </w:p>
        </w:tc>
      </w:tr>
    </w:tbl>
    <w:p w14:paraId="69463C69" w14:textId="77777777" w:rsidR="00713C5A" w:rsidRPr="004069FF" w:rsidRDefault="00713C5A" w:rsidP="004069FF">
      <w:pPr>
        <w:pStyle w:val="BodyText"/>
        <w:rPr>
          <w:rFonts w:ascii="Arial" w:hAnsi="Arial" w:cs="Arial"/>
          <w:bCs/>
          <w:sz w:val="20"/>
          <w:szCs w:val="20"/>
          <w:lang w:val="en-GB"/>
        </w:rPr>
      </w:pPr>
    </w:p>
    <w:p w14:paraId="7C628CD7" w14:textId="77777777" w:rsidR="00713C5A" w:rsidRPr="004069FF" w:rsidRDefault="00713C5A" w:rsidP="00D9392F">
      <w:pPr>
        <w:pStyle w:val="BodyText"/>
        <w:ind w:left="1440"/>
        <w:rPr>
          <w:rFonts w:ascii="Arial" w:hAnsi="Arial" w:cs="Arial"/>
          <w:bCs/>
          <w:sz w:val="20"/>
          <w:szCs w:val="20"/>
          <w:lang w:val="en-GB"/>
        </w:rPr>
      </w:pPr>
    </w:p>
    <w:p w14:paraId="0F3E9046" w14:textId="77777777" w:rsidR="00713C5A" w:rsidRPr="004069FF" w:rsidRDefault="00713C5A"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069FF" w14:paraId="71A94C1F" w14:textId="77777777" w:rsidTr="007222C8">
        <w:tc>
          <w:tcPr>
            <w:tcW w:w="5000" w:type="pct"/>
            <w:gridSpan w:val="3"/>
            <w:tcBorders>
              <w:top w:val="nil"/>
              <w:left w:val="nil"/>
              <w:right w:val="nil"/>
            </w:tcBorders>
            <w:noWrap/>
          </w:tcPr>
          <w:p w14:paraId="0BC15285" w14:textId="75BEB51F" w:rsidR="00F1171E" w:rsidRPr="004069FF" w:rsidRDefault="00F1171E" w:rsidP="007222C8">
            <w:pPr>
              <w:pStyle w:val="Heading2"/>
              <w:jc w:val="left"/>
              <w:rPr>
                <w:rFonts w:ascii="Arial" w:hAnsi="Arial" w:cs="Arial"/>
                <w:lang w:val="en-GB"/>
              </w:rPr>
            </w:pPr>
            <w:r w:rsidRPr="004069FF">
              <w:rPr>
                <w:rFonts w:ascii="Arial" w:hAnsi="Arial" w:cs="Arial"/>
                <w:highlight w:val="yellow"/>
                <w:lang w:val="en-GB"/>
              </w:rPr>
              <w:t>PART  1:</w:t>
            </w:r>
            <w:r w:rsidRPr="004069FF">
              <w:rPr>
                <w:rFonts w:ascii="Arial" w:hAnsi="Arial" w:cs="Arial"/>
                <w:lang w:val="en-GB"/>
              </w:rPr>
              <w:t xml:space="preserve"> Comments</w:t>
            </w:r>
          </w:p>
          <w:p w14:paraId="1287753C" w14:textId="77777777" w:rsidR="00F1171E" w:rsidRPr="004069FF" w:rsidRDefault="00F1171E" w:rsidP="007222C8">
            <w:pPr>
              <w:rPr>
                <w:rFonts w:ascii="Arial" w:hAnsi="Arial" w:cs="Arial"/>
                <w:sz w:val="20"/>
                <w:szCs w:val="20"/>
                <w:lang w:val="en-GB"/>
              </w:rPr>
            </w:pPr>
          </w:p>
        </w:tc>
      </w:tr>
      <w:tr w:rsidR="00F1171E" w:rsidRPr="004069FF" w14:paraId="5EA12279" w14:textId="77777777" w:rsidTr="007222C8">
        <w:tc>
          <w:tcPr>
            <w:tcW w:w="1265" w:type="pct"/>
            <w:noWrap/>
          </w:tcPr>
          <w:p w14:paraId="7AE9682F" w14:textId="77777777" w:rsidR="00F1171E" w:rsidRPr="004069FF" w:rsidRDefault="00F1171E" w:rsidP="007222C8">
            <w:pPr>
              <w:pStyle w:val="Heading2"/>
              <w:jc w:val="left"/>
              <w:rPr>
                <w:rFonts w:ascii="Arial" w:hAnsi="Arial" w:cs="Arial"/>
                <w:lang w:val="en-GB"/>
              </w:rPr>
            </w:pPr>
          </w:p>
        </w:tc>
        <w:tc>
          <w:tcPr>
            <w:tcW w:w="2212" w:type="pct"/>
          </w:tcPr>
          <w:p w14:paraId="5B8DBE06" w14:textId="77777777" w:rsidR="00F1171E" w:rsidRPr="004069FF" w:rsidRDefault="00F1171E" w:rsidP="007222C8">
            <w:pPr>
              <w:pStyle w:val="Heading2"/>
              <w:jc w:val="left"/>
              <w:rPr>
                <w:rFonts w:ascii="Arial" w:hAnsi="Arial" w:cs="Arial"/>
                <w:lang w:val="en-GB"/>
              </w:rPr>
            </w:pPr>
            <w:r w:rsidRPr="004069FF">
              <w:rPr>
                <w:rFonts w:ascii="Arial" w:hAnsi="Arial" w:cs="Arial"/>
                <w:lang w:val="en-GB"/>
              </w:rPr>
              <w:t>Reviewer’s comment</w:t>
            </w:r>
          </w:p>
          <w:p w14:paraId="693A9C4D" w14:textId="77777777" w:rsidR="00421DBF" w:rsidRPr="004069FF" w:rsidRDefault="00421DBF" w:rsidP="00421DBF">
            <w:pPr>
              <w:rPr>
                <w:rFonts w:ascii="Arial" w:hAnsi="Arial" w:cs="Arial"/>
                <w:b/>
                <w:bCs/>
                <w:sz w:val="20"/>
                <w:szCs w:val="20"/>
              </w:rPr>
            </w:pPr>
            <w:r w:rsidRPr="004069F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069FF" w:rsidRDefault="00421DBF" w:rsidP="00421DBF">
            <w:pPr>
              <w:rPr>
                <w:rFonts w:ascii="Arial" w:hAnsi="Arial" w:cs="Arial"/>
                <w:sz w:val="20"/>
                <w:szCs w:val="20"/>
                <w:lang w:val="en-GB"/>
              </w:rPr>
            </w:pPr>
          </w:p>
        </w:tc>
        <w:tc>
          <w:tcPr>
            <w:tcW w:w="1523" w:type="pct"/>
          </w:tcPr>
          <w:p w14:paraId="57792C30" w14:textId="77777777" w:rsidR="00F1171E" w:rsidRPr="004069FF" w:rsidRDefault="00F1171E" w:rsidP="007222C8">
            <w:pPr>
              <w:pStyle w:val="Heading2"/>
              <w:jc w:val="left"/>
              <w:rPr>
                <w:rFonts w:ascii="Arial" w:hAnsi="Arial" w:cs="Arial"/>
                <w:b w:val="0"/>
                <w:lang w:val="en-GB"/>
              </w:rPr>
            </w:pPr>
            <w:r w:rsidRPr="004069FF">
              <w:rPr>
                <w:rFonts w:ascii="Arial" w:hAnsi="Arial" w:cs="Arial"/>
                <w:lang w:val="en-GB"/>
              </w:rPr>
              <w:t>Author’s Feedback</w:t>
            </w:r>
            <w:r w:rsidRPr="004069FF">
              <w:rPr>
                <w:rFonts w:ascii="Arial" w:hAnsi="Arial" w:cs="Arial"/>
                <w:b w:val="0"/>
                <w:lang w:val="en-GB"/>
              </w:rPr>
              <w:t xml:space="preserve"> </w:t>
            </w:r>
            <w:r w:rsidRPr="004069FF">
              <w:rPr>
                <w:rFonts w:ascii="Arial" w:hAnsi="Arial" w:cs="Arial"/>
                <w:b w:val="0"/>
                <w:i/>
                <w:lang w:val="en-GB"/>
              </w:rPr>
              <w:t>(Please correct the manuscript and highlight that part in the manuscript. It is mandatory that authors should write his/her feedback here)</w:t>
            </w:r>
          </w:p>
        </w:tc>
      </w:tr>
      <w:tr w:rsidR="00F1171E" w:rsidRPr="004069FF" w14:paraId="5C0AB4EC" w14:textId="77777777" w:rsidTr="007222C8">
        <w:trPr>
          <w:trHeight w:val="1264"/>
        </w:trPr>
        <w:tc>
          <w:tcPr>
            <w:tcW w:w="1265" w:type="pct"/>
            <w:noWrap/>
          </w:tcPr>
          <w:p w14:paraId="66B47184" w14:textId="48030299" w:rsidR="00F1171E" w:rsidRPr="004069FF" w:rsidRDefault="00F1171E" w:rsidP="007222C8">
            <w:pPr>
              <w:ind w:left="360"/>
              <w:rPr>
                <w:rFonts w:ascii="Arial" w:hAnsi="Arial" w:cs="Arial"/>
                <w:b/>
                <w:bCs/>
                <w:sz w:val="20"/>
                <w:szCs w:val="20"/>
                <w:lang w:val="en-GB"/>
              </w:rPr>
            </w:pPr>
            <w:r w:rsidRPr="004069F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069FF" w:rsidRDefault="00F1171E" w:rsidP="007222C8">
            <w:pPr>
              <w:ind w:left="360"/>
              <w:rPr>
                <w:rFonts w:ascii="Arial" w:eastAsia="MS Mincho" w:hAnsi="Arial" w:cs="Arial"/>
                <w:b/>
                <w:bCs/>
                <w:sz w:val="20"/>
                <w:szCs w:val="20"/>
                <w:lang w:val="en-GB"/>
              </w:rPr>
            </w:pPr>
          </w:p>
        </w:tc>
        <w:tc>
          <w:tcPr>
            <w:tcW w:w="2212" w:type="pct"/>
          </w:tcPr>
          <w:p w14:paraId="049A5D06" w14:textId="34B24E9B" w:rsidR="00577B6A" w:rsidRPr="004069FF" w:rsidRDefault="00880578" w:rsidP="00880578">
            <w:pPr>
              <w:pStyle w:val="p1"/>
              <w:jc w:val="both"/>
              <w:rPr>
                <w:rFonts w:ascii="Arial" w:hAnsi="Arial" w:cs="Arial"/>
                <w:sz w:val="20"/>
                <w:szCs w:val="20"/>
                <w:lang w:val="en-US"/>
              </w:rPr>
            </w:pPr>
            <w:r w:rsidRPr="004069FF">
              <w:rPr>
                <w:rFonts w:ascii="Arial" w:hAnsi="Arial" w:cs="Arial"/>
                <w:sz w:val="20"/>
                <w:szCs w:val="20"/>
                <w:lang w:val="en-US"/>
              </w:rPr>
              <w:t xml:space="preserve">Pseudoaneurysms (PSAs) natural history is unclear but risk for spontaneous rupture and exsanguination exists. </w:t>
            </w:r>
            <w:r w:rsidR="00577B6A" w:rsidRPr="004069FF">
              <w:rPr>
                <w:rFonts w:ascii="Arial" w:hAnsi="Arial" w:cs="Arial"/>
                <w:sz w:val="20"/>
                <w:szCs w:val="20"/>
                <w:lang w:val="en-US"/>
              </w:rPr>
              <w:t xml:space="preserve">Notably, delayed splenic </w:t>
            </w:r>
            <w:r w:rsidRPr="004069FF">
              <w:rPr>
                <w:rFonts w:ascii="Arial" w:hAnsi="Arial" w:cs="Arial"/>
                <w:sz w:val="20"/>
                <w:szCs w:val="20"/>
                <w:lang w:val="en-US"/>
              </w:rPr>
              <w:t>PSAs</w:t>
            </w:r>
            <w:r w:rsidR="00577B6A" w:rsidRPr="004069FF">
              <w:rPr>
                <w:rFonts w:ascii="Arial" w:hAnsi="Arial" w:cs="Arial"/>
                <w:sz w:val="20"/>
                <w:szCs w:val="20"/>
                <w:lang w:val="en-US"/>
              </w:rPr>
              <w:t xml:space="preserve"> can develop in any patient, and at present, there are no known risk factors that may reliably predict their occurrence. Furthermore, there is a lack of consensus regarding the most appropriate strategies for monitoring and managing splenic injuries, especially lower-grade.</w:t>
            </w:r>
            <w:r w:rsidRPr="004069FF">
              <w:rPr>
                <w:rFonts w:ascii="Arial" w:hAnsi="Arial" w:cs="Arial"/>
                <w:sz w:val="20"/>
                <w:szCs w:val="20"/>
                <w:lang w:val="en-US"/>
              </w:rPr>
              <w:t xml:space="preserve"> The yield of delayed CT Angiography for PSA diagnosis is not well delineated and optimal timing is undefined.</w:t>
            </w:r>
          </w:p>
          <w:p w14:paraId="3B781502" w14:textId="77777777" w:rsidR="00880578" w:rsidRPr="004069FF" w:rsidRDefault="00880578" w:rsidP="00D613ED">
            <w:pPr>
              <w:pStyle w:val="p1"/>
              <w:jc w:val="both"/>
              <w:rPr>
                <w:rFonts w:ascii="Arial" w:hAnsi="Arial" w:cs="Arial"/>
                <w:sz w:val="20"/>
                <w:szCs w:val="20"/>
                <w:lang w:val="en-US"/>
              </w:rPr>
            </w:pPr>
            <w:r w:rsidRPr="004069FF">
              <w:rPr>
                <w:rFonts w:ascii="Arial" w:hAnsi="Arial" w:cs="Arial"/>
                <w:sz w:val="20"/>
                <w:szCs w:val="20"/>
                <w:lang w:val="en-US"/>
              </w:rPr>
              <w:t>This manuscript is important for the scientific community as it represents an example of the proper management of splenic trauma with pseudoaneurysm formation. However, this experience is based on a single patient rather than a larger sample, for which references already exist in the literature.</w:t>
            </w:r>
          </w:p>
          <w:p w14:paraId="7DBC9196" w14:textId="373D0866" w:rsidR="00D613ED" w:rsidRPr="004069FF" w:rsidRDefault="00D613ED" w:rsidP="00D613ED">
            <w:pPr>
              <w:pStyle w:val="p1"/>
              <w:jc w:val="both"/>
              <w:rPr>
                <w:rFonts w:ascii="Arial" w:hAnsi="Arial" w:cs="Arial"/>
                <w:sz w:val="20"/>
                <w:szCs w:val="20"/>
                <w:lang w:val="en-US"/>
              </w:rPr>
            </w:pPr>
          </w:p>
        </w:tc>
        <w:tc>
          <w:tcPr>
            <w:tcW w:w="1523" w:type="pct"/>
          </w:tcPr>
          <w:p w14:paraId="462A339C" w14:textId="77777777" w:rsidR="00F1171E" w:rsidRPr="004069FF" w:rsidRDefault="00F1171E" w:rsidP="007222C8">
            <w:pPr>
              <w:pStyle w:val="Heading2"/>
              <w:jc w:val="left"/>
              <w:rPr>
                <w:rFonts w:ascii="Arial" w:hAnsi="Arial" w:cs="Arial"/>
                <w:b w:val="0"/>
                <w:lang w:val="en-GB"/>
              </w:rPr>
            </w:pPr>
          </w:p>
        </w:tc>
      </w:tr>
      <w:tr w:rsidR="00F1171E" w:rsidRPr="004069FF" w14:paraId="0D8B5B2C" w14:textId="77777777" w:rsidTr="0045067B">
        <w:trPr>
          <w:trHeight w:val="494"/>
        </w:trPr>
        <w:tc>
          <w:tcPr>
            <w:tcW w:w="1265" w:type="pct"/>
            <w:noWrap/>
          </w:tcPr>
          <w:p w14:paraId="21CBA5FE" w14:textId="77777777" w:rsidR="00F1171E" w:rsidRPr="004069FF" w:rsidRDefault="00F1171E" w:rsidP="007222C8">
            <w:pPr>
              <w:ind w:left="360"/>
              <w:rPr>
                <w:rFonts w:ascii="Arial" w:hAnsi="Arial" w:cs="Arial"/>
                <w:b/>
                <w:bCs/>
                <w:sz w:val="20"/>
                <w:szCs w:val="20"/>
                <w:lang w:val="en-GB"/>
              </w:rPr>
            </w:pPr>
            <w:r w:rsidRPr="004069FF">
              <w:rPr>
                <w:rFonts w:ascii="Arial" w:hAnsi="Arial" w:cs="Arial"/>
                <w:b/>
                <w:bCs/>
                <w:sz w:val="20"/>
                <w:szCs w:val="20"/>
                <w:lang w:val="en-GB"/>
              </w:rPr>
              <w:t>Is the title of the article suitable?</w:t>
            </w:r>
          </w:p>
          <w:p w14:paraId="0275B919" w14:textId="49B1C355" w:rsidR="00F1171E" w:rsidRPr="004069FF" w:rsidRDefault="00F1171E" w:rsidP="008A29E8">
            <w:pPr>
              <w:ind w:left="360"/>
              <w:rPr>
                <w:rFonts w:ascii="Arial" w:hAnsi="Arial" w:cs="Arial"/>
                <w:b/>
                <w:bCs/>
                <w:sz w:val="20"/>
                <w:szCs w:val="20"/>
                <w:lang w:val="en-GB"/>
              </w:rPr>
            </w:pPr>
            <w:r w:rsidRPr="004069FF">
              <w:rPr>
                <w:rFonts w:ascii="Arial" w:hAnsi="Arial" w:cs="Arial"/>
                <w:b/>
                <w:bCs/>
                <w:sz w:val="20"/>
                <w:szCs w:val="20"/>
                <w:lang w:val="en-GB"/>
              </w:rPr>
              <w:t>(If not please suggest an alternative title)</w:t>
            </w:r>
          </w:p>
        </w:tc>
        <w:tc>
          <w:tcPr>
            <w:tcW w:w="2212" w:type="pct"/>
          </w:tcPr>
          <w:p w14:paraId="794AA9A7" w14:textId="58F4D122" w:rsidR="00F1171E" w:rsidRPr="004069FF" w:rsidRDefault="00515F1E" w:rsidP="00515F1E">
            <w:pPr>
              <w:pStyle w:val="p1"/>
              <w:rPr>
                <w:rFonts w:ascii="Arial" w:hAnsi="Arial" w:cs="Arial"/>
                <w:sz w:val="20"/>
                <w:szCs w:val="20"/>
                <w:lang w:val="en-US"/>
              </w:rPr>
            </w:pPr>
            <w:r w:rsidRPr="004069FF">
              <w:rPr>
                <w:rFonts w:ascii="Arial" w:hAnsi="Arial" w:cs="Arial"/>
                <w:sz w:val="20"/>
                <w:szCs w:val="20"/>
                <w:lang w:val="en-US"/>
              </w:rPr>
              <w:t>The title is appropriate in describing the findings presented in the manuscript.</w:t>
            </w:r>
          </w:p>
        </w:tc>
        <w:tc>
          <w:tcPr>
            <w:tcW w:w="1523" w:type="pct"/>
          </w:tcPr>
          <w:p w14:paraId="405B6701" w14:textId="77777777" w:rsidR="00F1171E" w:rsidRPr="004069FF" w:rsidRDefault="00F1171E" w:rsidP="007222C8">
            <w:pPr>
              <w:pStyle w:val="Heading2"/>
              <w:jc w:val="left"/>
              <w:rPr>
                <w:rFonts w:ascii="Arial" w:hAnsi="Arial" w:cs="Arial"/>
                <w:b w:val="0"/>
                <w:lang w:val="en-GB"/>
              </w:rPr>
            </w:pPr>
          </w:p>
        </w:tc>
      </w:tr>
      <w:tr w:rsidR="00F1171E" w:rsidRPr="004069FF" w14:paraId="5604762A" w14:textId="77777777" w:rsidTr="007222C8">
        <w:trPr>
          <w:trHeight w:val="1262"/>
        </w:trPr>
        <w:tc>
          <w:tcPr>
            <w:tcW w:w="1265" w:type="pct"/>
            <w:noWrap/>
          </w:tcPr>
          <w:p w14:paraId="3635573D" w14:textId="77777777" w:rsidR="00F1171E" w:rsidRPr="004069FF" w:rsidRDefault="00F1171E" w:rsidP="007222C8">
            <w:pPr>
              <w:pStyle w:val="Heading2"/>
              <w:ind w:left="360"/>
              <w:jc w:val="left"/>
              <w:rPr>
                <w:rFonts w:ascii="Arial" w:hAnsi="Arial" w:cs="Arial"/>
                <w:lang w:val="en-GB"/>
              </w:rPr>
            </w:pPr>
            <w:r w:rsidRPr="004069F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069FF" w:rsidRDefault="00F1171E" w:rsidP="007222C8">
            <w:pPr>
              <w:pStyle w:val="Heading2"/>
              <w:jc w:val="left"/>
              <w:rPr>
                <w:rFonts w:ascii="Arial" w:hAnsi="Arial" w:cs="Arial"/>
                <w:u w:val="single"/>
                <w:lang w:val="en-GB"/>
              </w:rPr>
            </w:pPr>
          </w:p>
        </w:tc>
        <w:tc>
          <w:tcPr>
            <w:tcW w:w="2212" w:type="pct"/>
          </w:tcPr>
          <w:p w14:paraId="4FF4E3BE" w14:textId="77777777" w:rsidR="00D144E7" w:rsidRPr="004069FF" w:rsidRDefault="00D144E7" w:rsidP="00D144E7">
            <w:pPr>
              <w:pStyle w:val="p1"/>
              <w:jc w:val="both"/>
              <w:rPr>
                <w:rFonts w:ascii="Arial" w:hAnsi="Arial" w:cs="Arial"/>
                <w:sz w:val="20"/>
                <w:szCs w:val="20"/>
                <w:lang w:val="en-US"/>
              </w:rPr>
            </w:pPr>
            <w:r w:rsidRPr="004069FF">
              <w:rPr>
                <w:rFonts w:ascii="Arial" w:hAnsi="Arial" w:cs="Arial"/>
                <w:sz w:val="20"/>
                <w:szCs w:val="20"/>
                <w:lang w:val="en-US"/>
              </w:rPr>
              <w:t>The abstract is clear, concise, and well-written.</w:t>
            </w:r>
          </w:p>
          <w:p w14:paraId="08074DF0" w14:textId="77777777" w:rsidR="00D144E7" w:rsidRPr="004069FF" w:rsidRDefault="00D144E7" w:rsidP="00D144E7">
            <w:pPr>
              <w:pStyle w:val="p1"/>
              <w:jc w:val="both"/>
              <w:rPr>
                <w:rFonts w:ascii="Arial" w:hAnsi="Arial" w:cs="Arial"/>
                <w:sz w:val="20"/>
                <w:szCs w:val="20"/>
                <w:lang w:val="en-US"/>
              </w:rPr>
            </w:pPr>
            <w:r w:rsidRPr="004069FF">
              <w:rPr>
                <w:rFonts w:ascii="Arial" w:hAnsi="Arial" w:cs="Arial"/>
                <w:sz w:val="20"/>
                <w:szCs w:val="20"/>
                <w:lang w:val="en-US"/>
              </w:rPr>
              <w:t xml:space="preserve">However, I would like to point out that one sentence in the abstract </w:t>
            </w:r>
            <w:proofErr w:type="gramStart"/>
            <w:r w:rsidRPr="004069FF">
              <w:rPr>
                <w:rFonts w:ascii="Arial" w:hAnsi="Arial" w:cs="Arial"/>
                <w:sz w:val="20"/>
                <w:szCs w:val="20"/>
                <w:lang w:val="en-US"/>
              </w:rPr>
              <w:t>(”</w:t>
            </w:r>
            <w:r w:rsidRPr="004069FF">
              <w:rPr>
                <w:rFonts w:ascii="Arial" w:hAnsi="Arial" w:cs="Arial"/>
                <w:i/>
                <w:iCs/>
                <w:sz w:val="20"/>
                <w:szCs w:val="20"/>
                <w:lang w:val="en-US"/>
              </w:rPr>
              <w:t>To</w:t>
            </w:r>
            <w:proofErr w:type="gramEnd"/>
            <w:r w:rsidRPr="004069FF">
              <w:rPr>
                <w:rFonts w:ascii="Arial" w:hAnsi="Arial" w:cs="Arial"/>
                <w:i/>
                <w:iCs/>
                <w:sz w:val="20"/>
                <w:szCs w:val="20"/>
                <w:lang w:val="en-US"/>
              </w:rPr>
              <w:t xml:space="preserve"> reduce interobserver variations, it is recommended that the same radiologist perform the follow-up ultrasound for consistency in the interpretation and detection of complications</w:t>
            </w:r>
            <w:r w:rsidRPr="004069FF">
              <w:rPr>
                <w:rFonts w:ascii="Arial" w:hAnsi="Arial" w:cs="Arial"/>
                <w:sz w:val="20"/>
                <w:szCs w:val="20"/>
                <w:lang w:val="en-US"/>
              </w:rPr>
              <w:t>.”) is neither revisited nor further elaborated in the full text.</w:t>
            </w:r>
          </w:p>
          <w:p w14:paraId="2F02FA38" w14:textId="0DF195AA" w:rsidR="00D144E7" w:rsidRPr="004069FF" w:rsidRDefault="00D144E7" w:rsidP="00D144E7">
            <w:pPr>
              <w:pStyle w:val="p1"/>
              <w:jc w:val="both"/>
              <w:rPr>
                <w:rFonts w:ascii="Arial" w:hAnsi="Arial" w:cs="Arial"/>
                <w:sz w:val="20"/>
                <w:szCs w:val="20"/>
                <w:lang w:val="en-US"/>
              </w:rPr>
            </w:pPr>
            <w:r w:rsidRPr="004069FF">
              <w:rPr>
                <w:rFonts w:ascii="Arial" w:hAnsi="Arial" w:cs="Arial"/>
                <w:sz w:val="20"/>
                <w:szCs w:val="20"/>
                <w:lang w:val="en-US"/>
              </w:rPr>
              <w:t>I suggest including in the abstract only concepts that are later elaborated in the main text.</w:t>
            </w:r>
          </w:p>
          <w:p w14:paraId="0FB7E83A" w14:textId="442F1AF3" w:rsidR="00F1171E" w:rsidRPr="004069FF" w:rsidRDefault="00F1171E" w:rsidP="0045067B">
            <w:pPr>
              <w:jc w:val="both"/>
              <w:rPr>
                <w:rFonts w:ascii="Arial" w:hAnsi="Arial" w:cs="Arial"/>
                <w:b/>
                <w:bCs/>
                <w:sz w:val="20"/>
                <w:szCs w:val="20"/>
              </w:rPr>
            </w:pPr>
          </w:p>
        </w:tc>
        <w:tc>
          <w:tcPr>
            <w:tcW w:w="1523" w:type="pct"/>
          </w:tcPr>
          <w:p w14:paraId="1D54B730" w14:textId="77777777" w:rsidR="00F1171E" w:rsidRPr="004069FF" w:rsidRDefault="00F1171E" w:rsidP="007222C8">
            <w:pPr>
              <w:pStyle w:val="Heading2"/>
              <w:jc w:val="left"/>
              <w:rPr>
                <w:rFonts w:ascii="Arial" w:hAnsi="Arial" w:cs="Arial"/>
                <w:b w:val="0"/>
                <w:lang w:val="en-GB"/>
              </w:rPr>
            </w:pPr>
          </w:p>
        </w:tc>
      </w:tr>
      <w:tr w:rsidR="00F1171E" w:rsidRPr="004069FF" w14:paraId="2F579F54" w14:textId="77777777" w:rsidTr="007222C8">
        <w:trPr>
          <w:trHeight w:val="859"/>
        </w:trPr>
        <w:tc>
          <w:tcPr>
            <w:tcW w:w="1265" w:type="pct"/>
            <w:noWrap/>
          </w:tcPr>
          <w:p w14:paraId="04361F46" w14:textId="368783AB" w:rsidR="00F1171E" w:rsidRPr="004069FF" w:rsidRDefault="00DC6FED" w:rsidP="007222C8">
            <w:pPr>
              <w:ind w:left="360"/>
              <w:rPr>
                <w:rFonts w:ascii="Arial" w:hAnsi="Arial" w:cs="Arial"/>
                <w:b/>
                <w:bCs/>
                <w:sz w:val="20"/>
                <w:szCs w:val="20"/>
                <w:u w:val="single"/>
                <w:lang w:val="en-GB"/>
              </w:rPr>
            </w:pPr>
            <w:r w:rsidRPr="004069FF">
              <w:rPr>
                <w:rFonts w:ascii="Arial" w:hAnsi="Arial" w:cs="Arial"/>
                <w:b/>
                <w:bCs/>
                <w:sz w:val="20"/>
                <w:szCs w:val="20"/>
                <w:lang w:val="en-GB"/>
              </w:rPr>
              <w:t xml:space="preserve">Is the manuscript scientifically, correct? Please write here. </w:t>
            </w:r>
          </w:p>
        </w:tc>
        <w:tc>
          <w:tcPr>
            <w:tcW w:w="2212" w:type="pct"/>
          </w:tcPr>
          <w:p w14:paraId="3800AB54" w14:textId="3A3CD000" w:rsidR="00F1171E" w:rsidRPr="004069FF" w:rsidRDefault="008A29E8" w:rsidP="001A6E98">
            <w:pPr>
              <w:pStyle w:val="p1"/>
              <w:jc w:val="both"/>
              <w:rPr>
                <w:rFonts w:ascii="Arial" w:hAnsi="Arial" w:cs="Arial"/>
                <w:sz w:val="20"/>
                <w:szCs w:val="20"/>
                <w:lang w:val="en-US"/>
              </w:rPr>
            </w:pPr>
            <w:r w:rsidRPr="004069FF">
              <w:rPr>
                <w:rFonts w:ascii="Arial" w:hAnsi="Arial" w:cs="Arial"/>
                <w:sz w:val="20"/>
                <w:szCs w:val="20"/>
                <w:lang w:val="en-US"/>
              </w:rPr>
              <w:t>Globally, the manus</w:t>
            </w:r>
            <w:r w:rsidR="0045067B" w:rsidRPr="004069FF">
              <w:rPr>
                <w:rFonts w:ascii="Arial" w:hAnsi="Arial" w:cs="Arial"/>
                <w:sz w:val="20"/>
                <w:szCs w:val="20"/>
                <w:lang w:val="en-US"/>
              </w:rPr>
              <w:t xml:space="preserve">cript is scientifically correct. However, a </w:t>
            </w:r>
            <w:r w:rsidRPr="004069FF">
              <w:rPr>
                <w:rFonts w:ascii="Arial" w:hAnsi="Arial" w:cs="Arial"/>
                <w:sz w:val="20"/>
                <w:szCs w:val="20"/>
                <w:lang w:val="en-US"/>
              </w:rPr>
              <w:t>suggestion to enhance the scientific quality of a case report is to follow the CARE Guidelines (</w:t>
            </w:r>
            <w:hyperlink r:id="rId8" w:history="1">
              <w:r w:rsidR="001A6E98" w:rsidRPr="004069FF">
                <w:rPr>
                  <w:rStyle w:val="Hyperlink"/>
                  <w:rFonts w:ascii="Arial" w:hAnsi="Arial" w:cs="Arial"/>
                  <w:sz w:val="20"/>
                  <w:szCs w:val="20"/>
                  <w:lang w:val="en-US"/>
                </w:rPr>
                <w:t>https://www.care-statement.org/checklist</w:t>
              </w:r>
            </w:hyperlink>
            <w:r w:rsidRPr="004069FF">
              <w:rPr>
                <w:rFonts w:ascii="Arial" w:hAnsi="Arial" w:cs="Arial"/>
                <w:sz w:val="20"/>
                <w:szCs w:val="20"/>
                <w:lang w:val="en-US"/>
              </w:rPr>
              <w:t>).</w:t>
            </w:r>
          </w:p>
          <w:p w14:paraId="2B5A7721" w14:textId="3A66D374" w:rsidR="001A6E98" w:rsidRPr="004069FF" w:rsidRDefault="001A6E98" w:rsidP="0045067B">
            <w:pPr>
              <w:pStyle w:val="p1"/>
              <w:jc w:val="both"/>
              <w:rPr>
                <w:rFonts w:ascii="Arial" w:hAnsi="Arial" w:cs="Arial"/>
                <w:sz w:val="20"/>
                <w:szCs w:val="20"/>
                <w:lang w:val="en-US"/>
              </w:rPr>
            </w:pPr>
          </w:p>
        </w:tc>
        <w:tc>
          <w:tcPr>
            <w:tcW w:w="1523" w:type="pct"/>
          </w:tcPr>
          <w:p w14:paraId="4898F764" w14:textId="77777777" w:rsidR="00F1171E" w:rsidRPr="004069FF" w:rsidRDefault="00F1171E" w:rsidP="007222C8">
            <w:pPr>
              <w:pStyle w:val="Heading2"/>
              <w:jc w:val="left"/>
              <w:rPr>
                <w:rFonts w:ascii="Arial" w:hAnsi="Arial" w:cs="Arial"/>
                <w:b w:val="0"/>
                <w:lang w:val="en-GB"/>
              </w:rPr>
            </w:pPr>
          </w:p>
        </w:tc>
      </w:tr>
      <w:tr w:rsidR="00F1171E" w:rsidRPr="004069FF" w14:paraId="73739464" w14:textId="77777777" w:rsidTr="007222C8">
        <w:trPr>
          <w:trHeight w:val="703"/>
        </w:trPr>
        <w:tc>
          <w:tcPr>
            <w:tcW w:w="1265" w:type="pct"/>
            <w:noWrap/>
          </w:tcPr>
          <w:p w14:paraId="09C25322" w14:textId="77777777" w:rsidR="00F1171E" w:rsidRPr="004069FF" w:rsidRDefault="00F1171E" w:rsidP="007222C8">
            <w:pPr>
              <w:ind w:left="360"/>
              <w:rPr>
                <w:rFonts w:ascii="Arial" w:hAnsi="Arial" w:cs="Arial"/>
                <w:b/>
                <w:bCs/>
                <w:sz w:val="20"/>
                <w:szCs w:val="20"/>
                <w:lang w:val="en-GB"/>
              </w:rPr>
            </w:pPr>
            <w:r w:rsidRPr="004069FF">
              <w:rPr>
                <w:rFonts w:ascii="Arial" w:hAnsi="Arial" w:cs="Arial"/>
                <w:b/>
                <w:bCs/>
                <w:sz w:val="20"/>
                <w:szCs w:val="20"/>
                <w:lang w:val="en-GB"/>
              </w:rPr>
              <w:t>Are the references sufficient and recent? If you have suggestions of additional references, please mention them in the review form.</w:t>
            </w:r>
          </w:p>
          <w:p w14:paraId="7EFC02A2" w14:textId="429A752A" w:rsidR="00F1171E" w:rsidRPr="004069FF" w:rsidRDefault="00F1171E" w:rsidP="007222C8">
            <w:pPr>
              <w:ind w:left="360"/>
              <w:rPr>
                <w:rFonts w:ascii="Arial" w:hAnsi="Arial" w:cs="Arial"/>
                <w:b/>
                <w:bCs/>
                <w:sz w:val="20"/>
                <w:szCs w:val="20"/>
                <w:u w:val="single"/>
                <w:lang w:val="en-GB"/>
              </w:rPr>
            </w:pPr>
          </w:p>
        </w:tc>
        <w:tc>
          <w:tcPr>
            <w:tcW w:w="2212" w:type="pct"/>
          </w:tcPr>
          <w:p w14:paraId="59AA3DD0" w14:textId="56186C62" w:rsidR="00265FF8" w:rsidRPr="004069FF" w:rsidRDefault="00393232" w:rsidP="00880578">
            <w:pPr>
              <w:pStyle w:val="p1"/>
              <w:jc w:val="both"/>
              <w:rPr>
                <w:rFonts w:ascii="Arial" w:hAnsi="Arial" w:cs="Arial"/>
                <w:sz w:val="20"/>
                <w:szCs w:val="20"/>
                <w:lang w:val="en-US"/>
              </w:rPr>
            </w:pPr>
            <w:r w:rsidRPr="004069FF">
              <w:rPr>
                <w:rFonts w:ascii="Arial" w:hAnsi="Arial" w:cs="Arial"/>
                <w:sz w:val="20"/>
                <w:szCs w:val="20"/>
                <w:lang w:val="en-GB"/>
              </w:rPr>
              <w:t>The references are sufficient (</w:t>
            </w:r>
            <w:r w:rsidR="00265FF8" w:rsidRPr="004069FF">
              <w:rPr>
                <w:rFonts w:ascii="Arial" w:hAnsi="Arial" w:cs="Arial"/>
                <w:sz w:val="20"/>
                <w:szCs w:val="20"/>
                <w:lang w:val="en-US"/>
              </w:rPr>
              <w:t>11 is an appropriate number for a case report). However, these references, except for the last one (Radding et al., 2024), are outdated. Although I am aware that the literature on splenic pseudoaneurysms is limited and fragmented, I recommend adding the following, to make the manuscript more current and relevant:</w:t>
            </w:r>
          </w:p>
          <w:p w14:paraId="417119CC" w14:textId="7A17BBE1" w:rsidR="00265FF8" w:rsidRPr="004069FF" w:rsidRDefault="00265FF8" w:rsidP="00880578">
            <w:pPr>
              <w:pStyle w:val="p1"/>
              <w:numPr>
                <w:ilvl w:val="0"/>
                <w:numId w:val="11"/>
              </w:numPr>
              <w:jc w:val="both"/>
              <w:rPr>
                <w:rFonts w:ascii="Arial" w:hAnsi="Arial" w:cs="Arial"/>
                <w:sz w:val="20"/>
                <w:szCs w:val="20"/>
                <w:lang w:val="en-US"/>
              </w:rPr>
            </w:pPr>
            <w:proofErr w:type="spellStart"/>
            <w:r w:rsidRPr="004069FF">
              <w:rPr>
                <w:rFonts w:ascii="Arial" w:hAnsi="Arial" w:cs="Arial"/>
                <w:sz w:val="20"/>
                <w:szCs w:val="20"/>
                <w:lang w:val="en-US"/>
              </w:rPr>
              <w:t>doi</w:t>
            </w:r>
            <w:proofErr w:type="spellEnd"/>
            <w:r w:rsidRPr="004069FF">
              <w:rPr>
                <w:rFonts w:ascii="Arial" w:hAnsi="Arial" w:cs="Arial"/>
                <w:sz w:val="20"/>
                <w:szCs w:val="20"/>
                <w:lang w:val="en-US"/>
              </w:rPr>
              <w:t>: 10.1002/wjs.12238</w:t>
            </w:r>
          </w:p>
          <w:p w14:paraId="1069B6E7" w14:textId="366F77F5" w:rsidR="00265FF8" w:rsidRPr="004069FF" w:rsidRDefault="00265FF8" w:rsidP="00880578">
            <w:pPr>
              <w:pStyle w:val="p1"/>
              <w:numPr>
                <w:ilvl w:val="0"/>
                <w:numId w:val="11"/>
              </w:numPr>
              <w:jc w:val="both"/>
              <w:rPr>
                <w:rFonts w:ascii="Arial" w:hAnsi="Arial" w:cs="Arial"/>
                <w:sz w:val="20"/>
                <w:szCs w:val="20"/>
                <w:lang w:val="en-US"/>
              </w:rPr>
            </w:pPr>
            <w:proofErr w:type="spellStart"/>
            <w:r w:rsidRPr="004069FF">
              <w:rPr>
                <w:rFonts w:ascii="Arial" w:hAnsi="Arial" w:cs="Arial"/>
                <w:sz w:val="20"/>
                <w:szCs w:val="20"/>
                <w:lang w:val="en-US"/>
              </w:rPr>
              <w:t>doi</w:t>
            </w:r>
            <w:proofErr w:type="spellEnd"/>
            <w:r w:rsidRPr="004069FF">
              <w:rPr>
                <w:rFonts w:ascii="Arial" w:hAnsi="Arial" w:cs="Arial"/>
                <w:sz w:val="20"/>
                <w:szCs w:val="20"/>
                <w:lang w:val="en-US"/>
              </w:rPr>
              <w:t>: 10.4240/</w:t>
            </w:r>
            <w:proofErr w:type="gramStart"/>
            <w:r w:rsidRPr="004069FF">
              <w:rPr>
                <w:rFonts w:ascii="Arial" w:hAnsi="Arial" w:cs="Arial"/>
                <w:sz w:val="20"/>
                <w:szCs w:val="20"/>
                <w:lang w:val="en-US"/>
              </w:rPr>
              <w:t>wjgs.v16.i</w:t>
            </w:r>
            <w:proofErr w:type="gramEnd"/>
            <w:r w:rsidRPr="004069FF">
              <w:rPr>
                <w:rFonts w:ascii="Arial" w:hAnsi="Arial" w:cs="Arial"/>
                <w:sz w:val="20"/>
                <w:szCs w:val="20"/>
                <w:lang w:val="en-US"/>
              </w:rPr>
              <w:t>10.3163</w:t>
            </w:r>
          </w:p>
          <w:p w14:paraId="25619802" w14:textId="5AFA04AF" w:rsidR="00265FF8" w:rsidRPr="004069FF" w:rsidRDefault="00265FF8" w:rsidP="00880578">
            <w:pPr>
              <w:pStyle w:val="p1"/>
              <w:numPr>
                <w:ilvl w:val="0"/>
                <w:numId w:val="11"/>
              </w:numPr>
              <w:jc w:val="both"/>
              <w:rPr>
                <w:rFonts w:ascii="Arial" w:hAnsi="Arial" w:cs="Arial"/>
                <w:sz w:val="20"/>
                <w:szCs w:val="20"/>
                <w:lang w:val="en-US"/>
              </w:rPr>
            </w:pPr>
            <w:proofErr w:type="spellStart"/>
            <w:r w:rsidRPr="004069FF">
              <w:rPr>
                <w:rFonts w:ascii="Arial" w:hAnsi="Arial" w:cs="Arial"/>
                <w:sz w:val="20"/>
                <w:szCs w:val="20"/>
                <w:lang w:val="en-US"/>
              </w:rPr>
              <w:t>doi</w:t>
            </w:r>
            <w:proofErr w:type="spellEnd"/>
            <w:r w:rsidRPr="004069FF">
              <w:rPr>
                <w:rFonts w:ascii="Arial" w:hAnsi="Arial" w:cs="Arial"/>
                <w:sz w:val="20"/>
                <w:szCs w:val="20"/>
                <w:lang w:val="en-US"/>
              </w:rPr>
              <w:t>: 10.1007/s00068-022-02197-2</w:t>
            </w:r>
          </w:p>
          <w:p w14:paraId="61AAE462" w14:textId="10F37C7B" w:rsidR="00265FF8" w:rsidRPr="004069FF" w:rsidRDefault="00265FF8" w:rsidP="00880578">
            <w:pPr>
              <w:pStyle w:val="p1"/>
              <w:numPr>
                <w:ilvl w:val="0"/>
                <w:numId w:val="11"/>
              </w:numPr>
              <w:jc w:val="both"/>
              <w:rPr>
                <w:rFonts w:ascii="Arial" w:hAnsi="Arial" w:cs="Arial"/>
                <w:sz w:val="20"/>
                <w:szCs w:val="20"/>
                <w:lang w:val="en-US"/>
              </w:rPr>
            </w:pPr>
            <w:proofErr w:type="spellStart"/>
            <w:r w:rsidRPr="004069FF">
              <w:rPr>
                <w:rFonts w:ascii="Arial" w:hAnsi="Arial" w:cs="Arial"/>
                <w:sz w:val="20"/>
                <w:szCs w:val="20"/>
                <w:lang w:val="en-US"/>
              </w:rPr>
              <w:t>doi</w:t>
            </w:r>
            <w:proofErr w:type="spellEnd"/>
            <w:r w:rsidRPr="004069FF">
              <w:rPr>
                <w:rFonts w:ascii="Arial" w:hAnsi="Arial" w:cs="Arial"/>
                <w:sz w:val="20"/>
                <w:szCs w:val="20"/>
                <w:lang w:val="en-US"/>
              </w:rPr>
              <w:t>: 10.3389/fsurg.2023.1124087</w:t>
            </w:r>
          </w:p>
          <w:p w14:paraId="24FE0567" w14:textId="731231FF" w:rsidR="00F1171E" w:rsidRPr="004069FF" w:rsidRDefault="00F1171E" w:rsidP="007222C8">
            <w:pPr>
              <w:pStyle w:val="ListParagraph"/>
              <w:ind w:left="0"/>
              <w:rPr>
                <w:rFonts w:ascii="Arial" w:hAnsi="Arial" w:cs="Arial"/>
                <w:b/>
                <w:bCs/>
                <w:sz w:val="20"/>
                <w:szCs w:val="20"/>
              </w:rPr>
            </w:pPr>
          </w:p>
        </w:tc>
        <w:tc>
          <w:tcPr>
            <w:tcW w:w="1523" w:type="pct"/>
          </w:tcPr>
          <w:p w14:paraId="40220055" w14:textId="77777777" w:rsidR="00F1171E" w:rsidRPr="004069FF" w:rsidRDefault="00F1171E" w:rsidP="007222C8">
            <w:pPr>
              <w:pStyle w:val="Heading2"/>
              <w:jc w:val="left"/>
              <w:rPr>
                <w:rFonts w:ascii="Arial" w:hAnsi="Arial" w:cs="Arial"/>
                <w:b w:val="0"/>
                <w:lang w:val="en-GB"/>
              </w:rPr>
            </w:pPr>
          </w:p>
        </w:tc>
      </w:tr>
      <w:tr w:rsidR="00F1171E" w:rsidRPr="004069FF" w14:paraId="73CC4A50" w14:textId="77777777" w:rsidTr="007222C8">
        <w:trPr>
          <w:trHeight w:val="386"/>
        </w:trPr>
        <w:tc>
          <w:tcPr>
            <w:tcW w:w="1265" w:type="pct"/>
            <w:noWrap/>
          </w:tcPr>
          <w:p w14:paraId="029CE8D0" w14:textId="77777777" w:rsidR="00F1171E" w:rsidRPr="004069FF" w:rsidRDefault="00F1171E" w:rsidP="007222C8">
            <w:pPr>
              <w:pStyle w:val="Heading2"/>
              <w:jc w:val="left"/>
              <w:rPr>
                <w:rFonts w:ascii="Arial" w:hAnsi="Arial" w:cs="Arial"/>
                <w:b w:val="0"/>
                <w:lang w:val="en-GB"/>
              </w:rPr>
            </w:pPr>
          </w:p>
          <w:p w14:paraId="589C16C7" w14:textId="77777777" w:rsidR="00F1171E" w:rsidRPr="004069FF" w:rsidRDefault="00F1171E" w:rsidP="007222C8">
            <w:pPr>
              <w:pStyle w:val="Heading2"/>
              <w:ind w:left="360"/>
              <w:jc w:val="left"/>
              <w:rPr>
                <w:rFonts w:ascii="Arial" w:hAnsi="Arial" w:cs="Arial"/>
                <w:bCs w:val="0"/>
                <w:lang w:val="en-GB"/>
              </w:rPr>
            </w:pPr>
            <w:r w:rsidRPr="004069FF">
              <w:rPr>
                <w:rFonts w:ascii="Arial" w:hAnsi="Arial" w:cs="Arial"/>
                <w:bCs w:val="0"/>
                <w:lang w:val="en-GB"/>
              </w:rPr>
              <w:t>Is the language/English quality of the article suitable for scholarly communications?</w:t>
            </w:r>
          </w:p>
          <w:p w14:paraId="7722B85E" w14:textId="77777777" w:rsidR="00F1171E" w:rsidRPr="004069FF" w:rsidRDefault="00F1171E" w:rsidP="007222C8">
            <w:pPr>
              <w:rPr>
                <w:rFonts w:ascii="Arial" w:hAnsi="Arial" w:cs="Arial"/>
                <w:sz w:val="20"/>
                <w:szCs w:val="20"/>
                <w:lang w:val="en-GB"/>
              </w:rPr>
            </w:pPr>
          </w:p>
        </w:tc>
        <w:tc>
          <w:tcPr>
            <w:tcW w:w="2212" w:type="pct"/>
          </w:tcPr>
          <w:p w14:paraId="41E28118" w14:textId="27787D32" w:rsidR="00F1171E" w:rsidRPr="004069FF" w:rsidRDefault="00393232" w:rsidP="00880578">
            <w:pPr>
              <w:pStyle w:val="p1"/>
              <w:jc w:val="both"/>
              <w:rPr>
                <w:rFonts w:ascii="Arial" w:hAnsi="Arial" w:cs="Arial"/>
                <w:sz w:val="20"/>
                <w:szCs w:val="20"/>
                <w:lang w:val="en-US"/>
              </w:rPr>
            </w:pPr>
            <w:r w:rsidRPr="004069FF">
              <w:rPr>
                <w:rFonts w:ascii="Arial" w:hAnsi="Arial" w:cs="Arial"/>
                <w:sz w:val="20"/>
                <w:szCs w:val="20"/>
                <w:lang w:val="en-US"/>
              </w:rPr>
              <w:t xml:space="preserve">The use of English is limited, not always grammatically and lexically correct, and contains several errors. Further language polishing, that ensures all grammatical, syntactical, formatting and other related errors be resolved, is strongly </w:t>
            </w:r>
            <w:proofErr w:type="spellStart"/>
            <w:r w:rsidRPr="004069FF">
              <w:rPr>
                <w:rFonts w:ascii="Arial" w:hAnsi="Arial" w:cs="Arial"/>
                <w:sz w:val="20"/>
                <w:szCs w:val="20"/>
                <w:lang w:val="en-US"/>
              </w:rPr>
              <w:t>reccomended</w:t>
            </w:r>
            <w:proofErr w:type="spellEnd"/>
            <w:r w:rsidRPr="004069FF">
              <w:rPr>
                <w:rFonts w:ascii="Arial" w:hAnsi="Arial" w:cs="Arial"/>
                <w:sz w:val="20"/>
                <w:szCs w:val="20"/>
                <w:lang w:val="en-US"/>
              </w:rPr>
              <w:t>.</w:t>
            </w:r>
          </w:p>
          <w:p w14:paraId="43135163" w14:textId="77777777" w:rsidR="004D0E3D" w:rsidRPr="004069FF" w:rsidRDefault="004D0E3D" w:rsidP="00880578">
            <w:pPr>
              <w:pStyle w:val="p1"/>
              <w:jc w:val="both"/>
              <w:rPr>
                <w:rFonts w:ascii="Arial" w:hAnsi="Arial" w:cs="Arial"/>
                <w:sz w:val="20"/>
                <w:szCs w:val="20"/>
                <w:lang w:val="en-US"/>
              </w:rPr>
            </w:pPr>
          </w:p>
          <w:p w14:paraId="297F52DB" w14:textId="1383E1D1" w:rsidR="00F1171E" w:rsidRPr="004069FF" w:rsidRDefault="004C4E3D" w:rsidP="00880578">
            <w:pPr>
              <w:pStyle w:val="p1"/>
              <w:jc w:val="both"/>
              <w:rPr>
                <w:rFonts w:ascii="Arial" w:hAnsi="Arial" w:cs="Arial"/>
                <w:sz w:val="20"/>
                <w:szCs w:val="20"/>
                <w:lang w:val="en-US"/>
              </w:rPr>
            </w:pPr>
            <w:r w:rsidRPr="004069FF">
              <w:rPr>
                <w:rFonts w:ascii="Arial" w:hAnsi="Arial" w:cs="Arial"/>
                <w:sz w:val="20"/>
                <w:szCs w:val="20"/>
                <w:lang w:val="en-US"/>
              </w:rPr>
              <w:t>Additionally, I would like to point out that in the text (page 4, paragraph 2), an acronym, ‘PSAs,’ appears without being properly defined upon its first occurrence.</w:t>
            </w:r>
          </w:p>
          <w:p w14:paraId="149A6CEF" w14:textId="77777777" w:rsidR="00F1171E" w:rsidRPr="004069FF" w:rsidRDefault="00F1171E" w:rsidP="007222C8">
            <w:pPr>
              <w:rPr>
                <w:rFonts w:ascii="Arial" w:hAnsi="Arial" w:cs="Arial"/>
                <w:sz w:val="20"/>
                <w:szCs w:val="20"/>
                <w:lang w:val="en-GB"/>
              </w:rPr>
            </w:pPr>
          </w:p>
        </w:tc>
        <w:tc>
          <w:tcPr>
            <w:tcW w:w="1523" w:type="pct"/>
          </w:tcPr>
          <w:p w14:paraId="0351CA58" w14:textId="77777777" w:rsidR="00F1171E" w:rsidRPr="004069FF" w:rsidRDefault="00F1171E" w:rsidP="007222C8">
            <w:pPr>
              <w:rPr>
                <w:rFonts w:ascii="Arial" w:hAnsi="Arial" w:cs="Arial"/>
                <w:sz w:val="20"/>
                <w:szCs w:val="20"/>
                <w:lang w:val="en-GB"/>
              </w:rPr>
            </w:pPr>
          </w:p>
        </w:tc>
      </w:tr>
      <w:tr w:rsidR="00F1171E" w:rsidRPr="004069FF" w14:paraId="20A16C0C" w14:textId="77777777" w:rsidTr="007222C8">
        <w:trPr>
          <w:trHeight w:val="1178"/>
        </w:trPr>
        <w:tc>
          <w:tcPr>
            <w:tcW w:w="1265" w:type="pct"/>
            <w:noWrap/>
          </w:tcPr>
          <w:p w14:paraId="7F4BCFAE" w14:textId="77777777" w:rsidR="00F1171E" w:rsidRPr="004069FF" w:rsidRDefault="00F1171E" w:rsidP="007222C8">
            <w:pPr>
              <w:pStyle w:val="Heading2"/>
              <w:jc w:val="left"/>
              <w:rPr>
                <w:rFonts w:ascii="Arial" w:hAnsi="Arial" w:cs="Arial"/>
                <w:b w:val="0"/>
                <w:bCs w:val="0"/>
                <w:lang w:val="en-GB"/>
              </w:rPr>
            </w:pPr>
            <w:r w:rsidRPr="004069FF">
              <w:rPr>
                <w:rFonts w:ascii="Arial" w:hAnsi="Arial" w:cs="Arial"/>
                <w:bCs w:val="0"/>
                <w:u w:val="single"/>
                <w:lang w:val="en-GB"/>
              </w:rPr>
              <w:t>Optional/General</w:t>
            </w:r>
            <w:r w:rsidRPr="004069FF">
              <w:rPr>
                <w:rFonts w:ascii="Arial" w:hAnsi="Arial" w:cs="Arial"/>
                <w:bCs w:val="0"/>
                <w:lang w:val="en-GB"/>
              </w:rPr>
              <w:t xml:space="preserve"> </w:t>
            </w:r>
            <w:r w:rsidRPr="004069FF">
              <w:rPr>
                <w:rFonts w:ascii="Arial" w:hAnsi="Arial" w:cs="Arial"/>
                <w:b w:val="0"/>
                <w:bCs w:val="0"/>
                <w:lang w:val="en-GB"/>
              </w:rPr>
              <w:t>comments</w:t>
            </w:r>
          </w:p>
          <w:p w14:paraId="1A6B3748" w14:textId="77777777" w:rsidR="00F1171E" w:rsidRPr="004069FF" w:rsidRDefault="00F1171E" w:rsidP="007222C8">
            <w:pPr>
              <w:pStyle w:val="Heading2"/>
              <w:jc w:val="left"/>
              <w:rPr>
                <w:rFonts w:ascii="Arial" w:hAnsi="Arial" w:cs="Arial"/>
                <w:b w:val="0"/>
                <w:lang w:val="en-GB"/>
              </w:rPr>
            </w:pPr>
          </w:p>
        </w:tc>
        <w:tc>
          <w:tcPr>
            <w:tcW w:w="2212" w:type="pct"/>
          </w:tcPr>
          <w:p w14:paraId="15DFD0E8" w14:textId="05B2AD04" w:rsidR="00F1171E" w:rsidRPr="004069FF" w:rsidRDefault="00C93D4C" w:rsidP="00D613ED">
            <w:pPr>
              <w:pStyle w:val="p1"/>
              <w:jc w:val="both"/>
              <w:rPr>
                <w:rFonts w:ascii="Arial" w:hAnsi="Arial" w:cs="Arial"/>
                <w:sz w:val="20"/>
                <w:szCs w:val="20"/>
              </w:rPr>
            </w:pPr>
            <w:r w:rsidRPr="004069FF">
              <w:rPr>
                <w:rFonts w:ascii="Arial" w:hAnsi="Arial" w:cs="Arial"/>
                <w:sz w:val="20"/>
                <w:szCs w:val="20"/>
                <w:lang w:val="en-US"/>
              </w:rPr>
              <w:t xml:space="preserve">I believe that the idea of exploring a topic like post-traumatic splenic pseudoaneurysms is a strong one, as the literature on this subject is sparse and fragmented, and there are no standardized protocols for the management and follow-up of these patients. However, </w:t>
            </w:r>
            <w:r w:rsidR="00D613ED" w:rsidRPr="004069FF">
              <w:rPr>
                <w:rFonts w:ascii="Arial" w:hAnsi="Arial" w:cs="Arial"/>
                <w:sz w:val="20"/>
                <w:szCs w:val="20"/>
                <w:lang w:val="en-US"/>
              </w:rPr>
              <w:t xml:space="preserve">the </w:t>
            </w:r>
            <w:r w:rsidRPr="004069FF">
              <w:rPr>
                <w:rFonts w:ascii="Arial" w:hAnsi="Arial" w:cs="Arial"/>
                <w:sz w:val="20"/>
                <w:szCs w:val="20"/>
                <w:lang w:val="en-US"/>
              </w:rPr>
              <w:t xml:space="preserve">authors have not included a literature review. </w:t>
            </w:r>
          </w:p>
        </w:tc>
        <w:tc>
          <w:tcPr>
            <w:tcW w:w="1523" w:type="pct"/>
          </w:tcPr>
          <w:p w14:paraId="465E098E" w14:textId="77777777" w:rsidR="00F1171E" w:rsidRPr="004069FF" w:rsidRDefault="00F1171E" w:rsidP="007222C8">
            <w:pPr>
              <w:rPr>
                <w:rFonts w:ascii="Arial" w:hAnsi="Arial" w:cs="Arial"/>
                <w:sz w:val="20"/>
                <w:szCs w:val="20"/>
                <w:lang w:val="en-GB"/>
              </w:rPr>
            </w:pPr>
          </w:p>
        </w:tc>
      </w:tr>
    </w:tbl>
    <w:p w14:paraId="25069224" w14:textId="77777777" w:rsidR="00F1171E" w:rsidRPr="004069FF" w:rsidRDefault="00F1171E" w:rsidP="00F1171E">
      <w:pPr>
        <w:pStyle w:val="BodyText"/>
        <w:rPr>
          <w:rFonts w:ascii="Arial" w:hAnsi="Arial" w:cs="Arial"/>
          <w:b/>
          <w:bCs/>
          <w:sz w:val="20"/>
          <w:szCs w:val="20"/>
          <w:u w:val="single"/>
          <w:lang w:val="en-GB"/>
        </w:rPr>
      </w:pPr>
    </w:p>
    <w:p w14:paraId="0821307F" w14:textId="77777777" w:rsidR="00F1171E" w:rsidRPr="004069F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069F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64E47774" w:rsidR="00F1171E" w:rsidRPr="004069FF" w:rsidRDefault="00F1171E" w:rsidP="007222C8">
            <w:pPr>
              <w:pStyle w:val="NormalWeb"/>
              <w:spacing w:before="0" w:beforeAutospacing="0" w:after="0" w:afterAutospacing="0"/>
              <w:rPr>
                <w:rFonts w:ascii="Arial" w:hAnsi="Arial" w:cs="Arial"/>
                <w:b/>
                <w:sz w:val="20"/>
                <w:szCs w:val="20"/>
                <w:u w:val="single"/>
                <w:lang w:val="en-GB"/>
              </w:rPr>
            </w:pPr>
            <w:r w:rsidRPr="004069FF">
              <w:rPr>
                <w:rFonts w:ascii="Arial" w:hAnsi="Arial" w:cs="Arial"/>
                <w:b/>
                <w:sz w:val="20"/>
                <w:szCs w:val="20"/>
                <w:highlight w:val="yellow"/>
                <w:u w:val="single"/>
                <w:lang w:val="en-GB"/>
              </w:rPr>
              <w:t>PART  2:</w:t>
            </w:r>
          </w:p>
          <w:p w14:paraId="5B767407" w14:textId="77777777" w:rsidR="00F1171E" w:rsidRPr="004069F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069F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069F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069FF" w:rsidRDefault="00F1171E" w:rsidP="007222C8">
            <w:pPr>
              <w:pStyle w:val="Heading2"/>
              <w:jc w:val="left"/>
              <w:rPr>
                <w:rFonts w:ascii="Arial" w:hAnsi="Arial" w:cs="Arial"/>
                <w:lang w:val="en-GB"/>
              </w:rPr>
            </w:pPr>
            <w:r w:rsidRPr="004069FF">
              <w:rPr>
                <w:rFonts w:ascii="Arial" w:hAnsi="Arial" w:cs="Arial"/>
                <w:lang w:val="en-GB"/>
              </w:rPr>
              <w:t>Reviewer’s comment</w:t>
            </w:r>
          </w:p>
        </w:tc>
        <w:tc>
          <w:tcPr>
            <w:tcW w:w="1342" w:type="pct"/>
            <w:shd w:val="clear" w:color="auto" w:fill="auto"/>
          </w:tcPr>
          <w:p w14:paraId="6F48B50B" w14:textId="77777777" w:rsidR="00F1171E" w:rsidRPr="004069FF" w:rsidRDefault="00F1171E" w:rsidP="007222C8">
            <w:pPr>
              <w:pStyle w:val="Heading2"/>
              <w:jc w:val="left"/>
              <w:rPr>
                <w:rFonts w:ascii="Arial" w:hAnsi="Arial" w:cs="Arial"/>
                <w:b w:val="0"/>
                <w:lang w:val="en-GB"/>
              </w:rPr>
            </w:pPr>
            <w:r w:rsidRPr="004069FF">
              <w:rPr>
                <w:rFonts w:ascii="Arial" w:hAnsi="Arial" w:cs="Arial"/>
                <w:lang w:val="en-GB"/>
              </w:rPr>
              <w:t>Author’s comment</w:t>
            </w:r>
            <w:r w:rsidRPr="004069FF">
              <w:rPr>
                <w:rFonts w:ascii="Arial" w:hAnsi="Arial" w:cs="Arial"/>
                <w:b w:val="0"/>
                <w:lang w:val="en-GB"/>
              </w:rPr>
              <w:t xml:space="preserve"> </w:t>
            </w:r>
            <w:r w:rsidRPr="004069F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069F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069FF" w:rsidRDefault="00F1171E" w:rsidP="007222C8">
            <w:pPr>
              <w:pStyle w:val="NormalWeb"/>
              <w:spacing w:before="0" w:beforeAutospacing="0" w:after="0" w:afterAutospacing="0"/>
              <w:rPr>
                <w:rFonts w:ascii="Arial" w:hAnsi="Arial" w:cs="Arial"/>
                <w:b/>
                <w:sz w:val="20"/>
                <w:szCs w:val="20"/>
                <w:lang w:val="en-GB"/>
              </w:rPr>
            </w:pPr>
            <w:r w:rsidRPr="004069FF">
              <w:rPr>
                <w:rFonts w:ascii="Arial" w:hAnsi="Arial" w:cs="Arial"/>
                <w:b/>
                <w:sz w:val="20"/>
                <w:szCs w:val="20"/>
                <w:lang w:val="en-GB"/>
              </w:rPr>
              <w:t xml:space="preserve">Are there ethical issues in this manuscript? </w:t>
            </w:r>
          </w:p>
          <w:p w14:paraId="6034B476" w14:textId="77777777" w:rsidR="00F1171E" w:rsidRPr="004069F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4069F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069F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069FF" w:rsidRDefault="00F1171E" w:rsidP="007222C8">
            <w:pPr>
              <w:rPr>
                <w:rFonts w:ascii="Arial" w:eastAsia="Arial Unicode MS" w:hAnsi="Arial" w:cs="Arial"/>
                <w:sz w:val="20"/>
                <w:szCs w:val="20"/>
                <w:lang w:val="en-GB"/>
              </w:rPr>
            </w:pPr>
          </w:p>
          <w:p w14:paraId="4A981594" w14:textId="77777777" w:rsidR="00F1171E" w:rsidRPr="004069FF" w:rsidRDefault="00F1171E" w:rsidP="007222C8">
            <w:pPr>
              <w:rPr>
                <w:rFonts w:ascii="Arial" w:eastAsia="Arial Unicode MS" w:hAnsi="Arial" w:cs="Arial"/>
                <w:sz w:val="20"/>
                <w:szCs w:val="20"/>
                <w:lang w:val="en-GB"/>
              </w:rPr>
            </w:pPr>
          </w:p>
          <w:p w14:paraId="4780A682" w14:textId="77777777" w:rsidR="00F1171E" w:rsidRPr="004069FF" w:rsidRDefault="00F1171E" w:rsidP="007222C8">
            <w:pPr>
              <w:rPr>
                <w:rFonts w:ascii="Arial" w:eastAsia="Arial Unicode MS" w:hAnsi="Arial" w:cs="Arial"/>
                <w:sz w:val="20"/>
                <w:szCs w:val="20"/>
                <w:lang w:val="en-GB"/>
              </w:rPr>
            </w:pPr>
          </w:p>
          <w:p w14:paraId="2D80979A" w14:textId="77777777" w:rsidR="00F1171E" w:rsidRPr="004069F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811AFB5" w14:textId="77777777" w:rsidR="004069FF" w:rsidRPr="00D76E99" w:rsidRDefault="004069FF" w:rsidP="004069FF">
      <w:pPr>
        <w:pStyle w:val="Affiliation"/>
        <w:spacing w:after="0" w:line="240" w:lineRule="auto"/>
        <w:jc w:val="left"/>
        <w:rPr>
          <w:rFonts w:ascii="Arial" w:hAnsi="Arial" w:cs="Arial"/>
          <w:b/>
        </w:rPr>
      </w:pPr>
      <w:r w:rsidRPr="00D76E99">
        <w:rPr>
          <w:rFonts w:ascii="Arial" w:hAnsi="Arial" w:cs="Arial"/>
          <w:b/>
        </w:rPr>
        <w:t>Reviewers:</w:t>
      </w:r>
    </w:p>
    <w:p w14:paraId="698E94FC" w14:textId="77777777" w:rsidR="004069FF" w:rsidRPr="00D76E99" w:rsidRDefault="004069FF" w:rsidP="004069FF">
      <w:pPr>
        <w:pStyle w:val="Affiliation"/>
        <w:spacing w:after="0" w:line="240" w:lineRule="auto"/>
        <w:jc w:val="left"/>
        <w:rPr>
          <w:rFonts w:ascii="Arial" w:hAnsi="Arial" w:cs="Arial"/>
          <w:b/>
        </w:rPr>
      </w:pPr>
      <w:r w:rsidRPr="00D76E99">
        <w:rPr>
          <w:rFonts w:ascii="Arial" w:hAnsi="Arial" w:cs="Arial"/>
          <w:b/>
          <w:color w:val="000000"/>
        </w:rPr>
        <w:t>Perini Davina, Italy</w:t>
      </w:r>
    </w:p>
    <w:p w14:paraId="6C6A60D5" w14:textId="77777777" w:rsidR="004069FF" w:rsidRPr="004069FF" w:rsidRDefault="004069FF">
      <w:pPr>
        <w:rPr>
          <w:rFonts w:ascii="Arial" w:hAnsi="Arial" w:cs="Arial"/>
          <w:b/>
          <w:sz w:val="20"/>
          <w:szCs w:val="20"/>
          <w:lang w:val="en-GB"/>
        </w:rPr>
      </w:pPr>
    </w:p>
    <w:sectPr w:rsidR="004069FF" w:rsidRPr="004069F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95EF8" w14:textId="77777777" w:rsidR="00B82D4C" w:rsidRPr="0000007A" w:rsidRDefault="00B82D4C" w:rsidP="0099583E">
      <w:r>
        <w:separator/>
      </w:r>
    </w:p>
  </w:endnote>
  <w:endnote w:type="continuationSeparator" w:id="0">
    <w:p w14:paraId="77E33DEC" w14:textId="77777777" w:rsidR="00B82D4C" w:rsidRPr="0000007A" w:rsidRDefault="00B82D4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9E1F" w14:textId="77777777" w:rsidR="00B82D4C" w:rsidRPr="0000007A" w:rsidRDefault="00B82D4C" w:rsidP="0099583E">
      <w:r>
        <w:separator/>
      </w:r>
    </w:p>
  </w:footnote>
  <w:footnote w:type="continuationSeparator" w:id="0">
    <w:p w14:paraId="4E3F6AA6" w14:textId="77777777" w:rsidR="00B82D4C" w:rsidRPr="0000007A" w:rsidRDefault="00B82D4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26995"/>
    <w:multiLevelType w:val="hybridMultilevel"/>
    <w:tmpl w:val="A0A8C1A0"/>
    <w:lvl w:ilvl="0" w:tplc="1F184698">
      <w:numFmt w:val="bullet"/>
      <w:lvlText w:val="-"/>
      <w:lvlJc w:val="left"/>
      <w:pPr>
        <w:ind w:left="720" w:hanging="360"/>
      </w:pPr>
      <w:rPr>
        <w:rFonts w:ascii=".AppleSystemUIFont" w:eastAsia="Times New Roman" w:hAnsi=".AppleSystemUIFon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8899132">
    <w:abstractNumId w:val="3"/>
  </w:num>
  <w:num w:numId="2" w16cid:durableId="557084816">
    <w:abstractNumId w:val="6"/>
  </w:num>
  <w:num w:numId="3" w16cid:durableId="940334082">
    <w:abstractNumId w:val="5"/>
  </w:num>
  <w:num w:numId="4" w16cid:durableId="1340740547">
    <w:abstractNumId w:val="7"/>
  </w:num>
  <w:num w:numId="5" w16cid:durableId="520625602">
    <w:abstractNumId w:val="4"/>
  </w:num>
  <w:num w:numId="6" w16cid:durableId="818304644">
    <w:abstractNumId w:val="0"/>
  </w:num>
  <w:num w:numId="7" w16cid:durableId="1100951514">
    <w:abstractNumId w:val="1"/>
  </w:num>
  <w:num w:numId="8" w16cid:durableId="1050836351">
    <w:abstractNumId w:val="10"/>
  </w:num>
  <w:num w:numId="9" w16cid:durableId="947546370">
    <w:abstractNumId w:val="9"/>
  </w:num>
  <w:num w:numId="10" w16cid:durableId="1954820281">
    <w:abstractNumId w:val="2"/>
  </w:num>
  <w:num w:numId="11" w16cid:durableId="1002463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E98"/>
    <w:rsid w:val="001B0C63"/>
    <w:rsid w:val="001B5029"/>
    <w:rsid w:val="001D3131"/>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5FF8"/>
    <w:rsid w:val="00275984"/>
    <w:rsid w:val="00280EC9"/>
    <w:rsid w:val="00282BEE"/>
    <w:rsid w:val="002859CC"/>
    <w:rsid w:val="00291D08"/>
    <w:rsid w:val="0029240E"/>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2506"/>
    <w:rsid w:val="00374F93"/>
    <w:rsid w:val="00377F1D"/>
    <w:rsid w:val="00393232"/>
    <w:rsid w:val="00394901"/>
    <w:rsid w:val="003A04E7"/>
    <w:rsid w:val="003A1C45"/>
    <w:rsid w:val="003A4991"/>
    <w:rsid w:val="003A6E1A"/>
    <w:rsid w:val="003B1D0B"/>
    <w:rsid w:val="003B2172"/>
    <w:rsid w:val="003D1BDE"/>
    <w:rsid w:val="003E746A"/>
    <w:rsid w:val="00401C12"/>
    <w:rsid w:val="004069FF"/>
    <w:rsid w:val="00421DBF"/>
    <w:rsid w:val="0042465A"/>
    <w:rsid w:val="00435B36"/>
    <w:rsid w:val="00442B24"/>
    <w:rsid w:val="004430CD"/>
    <w:rsid w:val="0044519B"/>
    <w:rsid w:val="0045067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2740"/>
    <w:rsid w:val="004C3DF1"/>
    <w:rsid w:val="004C4E3D"/>
    <w:rsid w:val="004D0E3D"/>
    <w:rsid w:val="004D2E36"/>
    <w:rsid w:val="004E08E3"/>
    <w:rsid w:val="004E1D1A"/>
    <w:rsid w:val="004E4915"/>
    <w:rsid w:val="004F741F"/>
    <w:rsid w:val="004F78F5"/>
    <w:rsid w:val="004F7BF2"/>
    <w:rsid w:val="00503AB6"/>
    <w:rsid w:val="005047C5"/>
    <w:rsid w:val="0050495C"/>
    <w:rsid w:val="00510920"/>
    <w:rsid w:val="00515F1E"/>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B6A"/>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3C5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2BF5"/>
    <w:rsid w:val="008126B7"/>
    <w:rsid w:val="00815F94"/>
    <w:rsid w:val="008224E2"/>
    <w:rsid w:val="00825DC9"/>
    <w:rsid w:val="0082676D"/>
    <w:rsid w:val="008324FC"/>
    <w:rsid w:val="00846F1F"/>
    <w:rsid w:val="008470AB"/>
    <w:rsid w:val="0085546D"/>
    <w:rsid w:val="0086369B"/>
    <w:rsid w:val="00867E37"/>
    <w:rsid w:val="0087201B"/>
    <w:rsid w:val="00877F10"/>
    <w:rsid w:val="00880578"/>
    <w:rsid w:val="00882091"/>
    <w:rsid w:val="00893E75"/>
    <w:rsid w:val="00895D0A"/>
    <w:rsid w:val="008A29E8"/>
    <w:rsid w:val="008A4568"/>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3376"/>
    <w:rsid w:val="009F7A71"/>
    <w:rsid w:val="00A001A0"/>
    <w:rsid w:val="00A12C83"/>
    <w:rsid w:val="00A15F2F"/>
    <w:rsid w:val="00A17184"/>
    <w:rsid w:val="00A23DBE"/>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D4C"/>
    <w:rsid w:val="00B82FFC"/>
    <w:rsid w:val="00B84E19"/>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6F2C"/>
    <w:rsid w:val="00C635B6"/>
    <w:rsid w:val="00C70DFC"/>
    <w:rsid w:val="00C82466"/>
    <w:rsid w:val="00C84097"/>
    <w:rsid w:val="00C93D4C"/>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4E7"/>
    <w:rsid w:val="00D17979"/>
    <w:rsid w:val="00D2075F"/>
    <w:rsid w:val="00D24CBE"/>
    <w:rsid w:val="00D27A79"/>
    <w:rsid w:val="00D32AC2"/>
    <w:rsid w:val="00D40416"/>
    <w:rsid w:val="00D430AB"/>
    <w:rsid w:val="00D4782A"/>
    <w:rsid w:val="00D613ED"/>
    <w:rsid w:val="00D709EB"/>
    <w:rsid w:val="00D72B6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50C5"/>
    <w:rsid w:val="00E55655"/>
    <w:rsid w:val="00E57F4B"/>
    <w:rsid w:val="00E63889"/>
    <w:rsid w:val="00E63A98"/>
    <w:rsid w:val="00E645E9"/>
    <w:rsid w:val="00E65596"/>
    <w:rsid w:val="00E66385"/>
    <w:rsid w:val="00E71C8D"/>
    <w:rsid w:val="00E72360"/>
    <w:rsid w:val="00E72A8E"/>
    <w:rsid w:val="00E87B54"/>
    <w:rsid w:val="00E9533D"/>
    <w:rsid w:val="00E972A7"/>
    <w:rsid w:val="00EA2839"/>
    <w:rsid w:val="00EB3831"/>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48F0"/>
    <w:rsid w:val="00F80C14"/>
    <w:rsid w:val="00F83A6C"/>
    <w:rsid w:val="00F96F54"/>
    <w:rsid w:val="00F978B8"/>
    <w:rsid w:val="00FA6528"/>
    <w:rsid w:val="00FB0D50"/>
    <w:rsid w:val="00FB3DE3"/>
    <w:rsid w:val="00FB5BBE"/>
    <w:rsid w:val="00FC2E17"/>
    <w:rsid w:val="00FC432A"/>
    <w:rsid w:val="00FC6387"/>
    <w:rsid w:val="00FC6802"/>
    <w:rsid w:val="00FD1539"/>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p1">
    <w:name w:val="p1"/>
    <w:basedOn w:val="Normal"/>
    <w:rsid w:val="00393232"/>
    <w:rPr>
      <w:rFonts w:ascii=".AppleSystemUIFont" w:hAnsi=".AppleSystemUIFont"/>
      <w:color w:val="0E0E0E"/>
      <w:sz w:val="21"/>
      <w:szCs w:val="21"/>
      <w:lang w:val="it-IT" w:eastAsia="it-IT"/>
    </w:rPr>
  </w:style>
  <w:style w:type="character" w:customStyle="1" w:styleId="apple-converted-space">
    <w:name w:val="apple-converted-space"/>
    <w:basedOn w:val="DefaultParagraphFont"/>
    <w:rsid w:val="00577B6A"/>
  </w:style>
  <w:style w:type="paragraph" w:customStyle="1" w:styleId="Affiliation">
    <w:name w:val="Affiliation"/>
    <w:basedOn w:val="Normal"/>
    <w:rsid w:val="004069F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59462">
      <w:bodyDiv w:val="1"/>
      <w:marLeft w:val="0"/>
      <w:marRight w:val="0"/>
      <w:marTop w:val="0"/>
      <w:marBottom w:val="0"/>
      <w:divBdr>
        <w:top w:val="none" w:sz="0" w:space="0" w:color="auto"/>
        <w:left w:val="none" w:sz="0" w:space="0" w:color="auto"/>
        <w:bottom w:val="none" w:sz="0" w:space="0" w:color="auto"/>
        <w:right w:val="none" w:sz="0" w:space="0" w:color="auto"/>
      </w:divBdr>
    </w:div>
    <w:div w:id="248005251">
      <w:bodyDiv w:val="1"/>
      <w:marLeft w:val="0"/>
      <w:marRight w:val="0"/>
      <w:marTop w:val="0"/>
      <w:marBottom w:val="0"/>
      <w:divBdr>
        <w:top w:val="none" w:sz="0" w:space="0" w:color="auto"/>
        <w:left w:val="none" w:sz="0" w:space="0" w:color="auto"/>
        <w:bottom w:val="none" w:sz="0" w:space="0" w:color="auto"/>
        <w:right w:val="none" w:sz="0" w:space="0" w:color="auto"/>
      </w:divBdr>
    </w:div>
    <w:div w:id="278726127">
      <w:bodyDiv w:val="1"/>
      <w:marLeft w:val="0"/>
      <w:marRight w:val="0"/>
      <w:marTop w:val="0"/>
      <w:marBottom w:val="0"/>
      <w:divBdr>
        <w:top w:val="none" w:sz="0" w:space="0" w:color="auto"/>
        <w:left w:val="none" w:sz="0" w:space="0" w:color="auto"/>
        <w:bottom w:val="none" w:sz="0" w:space="0" w:color="auto"/>
        <w:right w:val="none" w:sz="0" w:space="0" w:color="auto"/>
      </w:divBdr>
    </w:div>
    <w:div w:id="42469541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3124621">
      <w:bodyDiv w:val="1"/>
      <w:marLeft w:val="0"/>
      <w:marRight w:val="0"/>
      <w:marTop w:val="0"/>
      <w:marBottom w:val="0"/>
      <w:divBdr>
        <w:top w:val="none" w:sz="0" w:space="0" w:color="auto"/>
        <w:left w:val="none" w:sz="0" w:space="0" w:color="auto"/>
        <w:bottom w:val="none" w:sz="0" w:space="0" w:color="auto"/>
        <w:right w:val="none" w:sz="0" w:space="0" w:color="auto"/>
      </w:divBdr>
    </w:div>
    <w:div w:id="58519043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1052702">
      <w:bodyDiv w:val="1"/>
      <w:marLeft w:val="0"/>
      <w:marRight w:val="0"/>
      <w:marTop w:val="0"/>
      <w:marBottom w:val="0"/>
      <w:divBdr>
        <w:top w:val="none" w:sz="0" w:space="0" w:color="auto"/>
        <w:left w:val="none" w:sz="0" w:space="0" w:color="auto"/>
        <w:bottom w:val="none" w:sz="0" w:space="0" w:color="auto"/>
        <w:right w:val="none" w:sz="0" w:space="0" w:color="auto"/>
      </w:divBdr>
    </w:div>
    <w:div w:id="777867882">
      <w:bodyDiv w:val="1"/>
      <w:marLeft w:val="0"/>
      <w:marRight w:val="0"/>
      <w:marTop w:val="0"/>
      <w:marBottom w:val="0"/>
      <w:divBdr>
        <w:top w:val="none" w:sz="0" w:space="0" w:color="auto"/>
        <w:left w:val="none" w:sz="0" w:space="0" w:color="auto"/>
        <w:bottom w:val="none" w:sz="0" w:space="0" w:color="auto"/>
        <w:right w:val="none" w:sz="0" w:space="0" w:color="auto"/>
      </w:divBdr>
    </w:div>
    <w:div w:id="1142577803">
      <w:bodyDiv w:val="1"/>
      <w:marLeft w:val="0"/>
      <w:marRight w:val="0"/>
      <w:marTop w:val="0"/>
      <w:marBottom w:val="0"/>
      <w:divBdr>
        <w:top w:val="none" w:sz="0" w:space="0" w:color="auto"/>
        <w:left w:val="none" w:sz="0" w:space="0" w:color="auto"/>
        <w:bottom w:val="none" w:sz="0" w:space="0" w:color="auto"/>
        <w:right w:val="none" w:sz="0" w:space="0" w:color="auto"/>
      </w:divBdr>
    </w:div>
    <w:div w:id="118948641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6433712">
      <w:bodyDiv w:val="1"/>
      <w:marLeft w:val="0"/>
      <w:marRight w:val="0"/>
      <w:marTop w:val="0"/>
      <w:marBottom w:val="0"/>
      <w:divBdr>
        <w:top w:val="none" w:sz="0" w:space="0" w:color="auto"/>
        <w:left w:val="none" w:sz="0" w:space="0" w:color="auto"/>
        <w:bottom w:val="none" w:sz="0" w:space="0" w:color="auto"/>
        <w:right w:val="none" w:sz="0" w:space="0" w:color="auto"/>
      </w:divBdr>
    </w:div>
    <w:div w:id="1236546752">
      <w:bodyDiv w:val="1"/>
      <w:marLeft w:val="0"/>
      <w:marRight w:val="0"/>
      <w:marTop w:val="0"/>
      <w:marBottom w:val="0"/>
      <w:divBdr>
        <w:top w:val="none" w:sz="0" w:space="0" w:color="auto"/>
        <w:left w:val="none" w:sz="0" w:space="0" w:color="auto"/>
        <w:bottom w:val="none" w:sz="0" w:space="0" w:color="auto"/>
        <w:right w:val="none" w:sz="0" w:space="0" w:color="auto"/>
      </w:divBdr>
    </w:div>
    <w:div w:id="1242257636">
      <w:bodyDiv w:val="1"/>
      <w:marLeft w:val="0"/>
      <w:marRight w:val="0"/>
      <w:marTop w:val="0"/>
      <w:marBottom w:val="0"/>
      <w:divBdr>
        <w:top w:val="none" w:sz="0" w:space="0" w:color="auto"/>
        <w:left w:val="none" w:sz="0" w:space="0" w:color="auto"/>
        <w:bottom w:val="none" w:sz="0" w:space="0" w:color="auto"/>
        <w:right w:val="none" w:sz="0" w:space="0" w:color="auto"/>
      </w:divBdr>
    </w:div>
    <w:div w:id="1305622945">
      <w:bodyDiv w:val="1"/>
      <w:marLeft w:val="0"/>
      <w:marRight w:val="0"/>
      <w:marTop w:val="0"/>
      <w:marBottom w:val="0"/>
      <w:divBdr>
        <w:top w:val="none" w:sz="0" w:space="0" w:color="auto"/>
        <w:left w:val="none" w:sz="0" w:space="0" w:color="auto"/>
        <w:bottom w:val="none" w:sz="0" w:space="0" w:color="auto"/>
        <w:right w:val="none" w:sz="0" w:space="0" w:color="auto"/>
      </w:divBdr>
    </w:div>
    <w:div w:id="1320429601">
      <w:bodyDiv w:val="1"/>
      <w:marLeft w:val="0"/>
      <w:marRight w:val="0"/>
      <w:marTop w:val="0"/>
      <w:marBottom w:val="0"/>
      <w:divBdr>
        <w:top w:val="none" w:sz="0" w:space="0" w:color="auto"/>
        <w:left w:val="none" w:sz="0" w:space="0" w:color="auto"/>
        <w:bottom w:val="none" w:sz="0" w:space="0" w:color="auto"/>
        <w:right w:val="none" w:sz="0" w:space="0" w:color="auto"/>
      </w:divBdr>
    </w:div>
    <w:div w:id="136544946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6434671">
      <w:bodyDiv w:val="1"/>
      <w:marLeft w:val="0"/>
      <w:marRight w:val="0"/>
      <w:marTop w:val="0"/>
      <w:marBottom w:val="0"/>
      <w:divBdr>
        <w:top w:val="none" w:sz="0" w:space="0" w:color="auto"/>
        <w:left w:val="none" w:sz="0" w:space="0" w:color="auto"/>
        <w:bottom w:val="none" w:sz="0" w:space="0" w:color="auto"/>
        <w:right w:val="none" w:sz="0" w:space="0" w:color="auto"/>
      </w:divBdr>
    </w:div>
    <w:div w:id="20442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statement.org/checklist"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671</Words>
  <Characters>3829</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4492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2025-03-19T12:38:00Z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