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5169"/>
        <w:gridCol w:w="15764"/>
      </w:tblGrid>
      <w:tr w:rsidR="00602F7D" w:rsidRPr="004C3F3A" w14:paraId="1643A4CA" w14:textId="77777777" w:rsidTr="004C3F3A">
        <w:trPr>
          <w:gridBefore w:val="1"/>
          <w:wBefore w:w="43" w:type="pct"/>
          <w:trHeight w:val="450"/>
        </w:trPr>
        <w:tc>
          <w:tcPr>
            <w:tcW w:w="4957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C3F3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C3F3A" w14:paraId="127EAD7E" w14:textId="77777777" w:rsidTr="004C3F3A">
        <w:trPr>
          <w:trHeight w:val="413"/>
        </w:trPr>
        <w:tc>
          <w:tcPr>
            <w:tcW w:w="1266" w:type="pct"/>
            <w:gridSpan w:val="2"/>
          </w:tcPr>
          <w:p w14:paraId="3C159AA5" w14:textId="77777777" w:rsidR="0000007A" w:rsidRPr="004C3F3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C3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E666D8" w:rsidR="0000007A" w:rsidRPr="004C3F3A" w:rsidRDefault="006151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C3F3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C3F3A" w14:paraId="73C90375" w14:textId="77777777" w:rsidTr="004C3F3A">
        <w:trPr>
          <w:gridBefore w:val="1"/>
          <w:wBefore w:w="43" w:type="pct"/>
          <w:trHeight w:val="290"/>
        </w:trPr>
        <w:tc>
          <w:tcPr>
            <w:tcW w:w="1224" w:type="pct"/>
          </w:tcPr>
          <w:p w14:paraId="20D28135" w14:textId="77777777" w:rsidR="0000007A" w:rsidRPr="004C3F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D69F80" w:rsidR="0000007A" w:rsidRPr="004C3F3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1516D"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5001</w:t>
            </w:r>
          </w:p>
        </w:tc>
      </w:tr>
      <w:tr w:rsidR="0000007A" w:rsidRPr="004C3F3A" w14:paraId="05B60576" w14:textId="77777777" w:rsidTr="004C3F3A">
        <w:trPr>
          <w:gridBefore w:val="1"/>
          <w:wBefore w:w="43" w:type="pct"/>
          <w:trHeight w:val="331"/>
        </w:trPr>
        <w:tc>
          <w:tcPr>
            <w:tcW w:w="1224" w:type="pct"/>
          </w:tcPr>
          <w:p w14:paraId="0196A627" w14:textId="77777777" w:rsidR="0000007A" w:rsidRPr="004C3F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9E6AB7" w:rsidR="0000007A" w:rsidRPr="004C3F3A" w:rsidRDefault="00615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C3F3A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Accuracy of Rotator Cuff Tears on Shoulder Ultrasound with Respect to Magnetic Resonance Imaging</w:t>
            </w:r>
          </w:p>
        </w:tc>
      </w:tr>
      <w:tr w:rsidR="00CF0BBB" w:rsidRPr="004C3F3A" w14:paraId="6D508B1C" w14:textId="77777777" w:rsidTr="004C3F3A">
        <w:trPr>
          <w:gridBefore w:val="1"/>
          <w:wBefore w:w="43" w:type="pct"/>
          <w:trHeight w:val="332"/>
        </w:trPr>
        <w:tc>
          <w:tcPr>
            <w:tcW w:w="1224" w:type="pct"/>
          </w:tcPr>
          <w:p w14:paraId="32FC28F7" w14:textId="77777777" w:rsidR="00CF0BBB" w:rsidRPr="004C3F3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6DB963" w:rsidR="00CF0BBB" w:rsidRPr="004C3F3A" w:rsidRDefault="00615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C3F3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C3F3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60B6A3F8" w:rsidR="009B239B" w:rsidRPr="004C3F3A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4C3F3A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4C3F3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C3F3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C3F3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C3F3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C3F3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C3F3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C3F3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C3F3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C3F3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2.0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7CDD539" w14:textId="5802A015" w:rsidR="0061516D" w:rsidRDefault="0061516D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Asian Journal of Medical Radiological </w:t>
                  </w:r>
                  <w:proofErr w:type="spellStart"/>
                  <w:proofErr w:type="gramStart"/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</w:t>
                  </w:r>
                  <w:proofErr w:type="spellEnd"/>
                  <w:proofErr w:type="gramEnd"/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10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Issue 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January-June 2022</w:t>
                  </w:r>
                </w:p>
                <w:p w14:paraId="3B4E2AA3" w14:textId="77777777" w:rsidR="0061516D" w:rsidRDefault="0061516D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2015C3BC" w:rsidR="00E03C32" w:rsidRDefault="0061516D" w:rsidP="0061516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516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dx.doi.org/10.47009/ajmrr.2022.10.1.2</w:t>
                  </w:r>
                </w:p>
                <w:p w14:paraId="67DB73BF" w14:textId="77777777" w:rsidR="0061516D" w:rsidRPr="007B54A4" w:rsidRDefault="0061516D" w:rsidP="0061516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4C3F3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C3F3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C3F3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C3F3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3F3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C3F3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3F3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3F3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C3F3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C3F3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3F3A">
              <w:rPr>
                <w:rFonts w:ascii="Arial" w:hAnsi="Arial" w:cs="Arial"/>
                <w:lang w:val="en-GB"/>
              </w:rPr>
              <w:t>Author’s Feedback</w:t>
            </w:r>
            <w:r w:rsidRPr="004C3F3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3F3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C3F3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C3F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C3F3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4C3F3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3F3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C3F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C3F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2492F5" w:rsidR="00F1171E" w:rsidRPr="004C3F3A" w:rsidRDefault="00D93F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 the title once according to the PICO format.</w:t>
            </w:r>
          </w:p>
        </w:tc>
        <w:tc>
          <w:tcPr>
            <w:tcW w:w="1523" w:type="pct"/>
          </w:tcPr>
          <w:p w14:paraId="405B6701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3F3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C3F3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C3F3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B308869" w:rsidR="00F1171E" w:rsidRPr="004C3F3A" w:rsidRDefault="00D93F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Comprehensive.</w:t>
            </w:r>
          </w:p>
        </w:tc>
        <w:tc>
          <w:tcPr>
            <w:tcW w:w="1523" w:type="pct"/>
          </w:tcPr>
          <w:p w14:paraId="1D54B730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3F3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150CCE52" w:rsidR="00F1171E" w:rsidRPr="004C3F3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</w:t>
            </w:r>
            <w:proofErr w:type="gramStart"/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correct? Please write here. </w:t>
            </w:r>
          </w:p>
        </w:tc>
        <w:tc>
          <w:tcPr>
            <w:tcW w:w="2212" w:type="pct"/>
          </w:tcPr>
          <w:p w14:paraId="2B5A7721" w14:textId="12699EBB" w:rsidR="00F1171E" w:rsidRPr="004C3F3A" w:rsidRDefault="00D93F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might be of scientific importance as it assesses the accuracy of ultrasound over MRI in identifying rotator cuff injuries.</w:t>
            </w:r>
          </w:p>
        </w:tc>
        <w:tc>
          <w:tcPr>
            <w:tcW w:w="1523" w:type="pct"/>
          </w:tcPr>
          <w:p w14:paraId="4898F764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3F3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C3F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C3F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92DBF6E" w:rsidR="00F1171E" w:rsidRPr="004C3F3A" w:rsidRDefault="00D93F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should be from the last 5 years as the references used are outdated. </w:t>
            </w:r>
          </w:p>
        </w:tc>
        <w:tc>
          <w:tcPr>
            <w:tcW w:w="1523" w:type="pct"/>
          </w:tcPr>
          <w:p w14:paraId="40220055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3F3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C3F3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C3F3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0C0D4CD" w:rsidR="00F1171E" w:rsidRPr="004C3F3A" w:rsidRDefault="00D93F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41E28118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3F3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C3F3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C3F3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C3F3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C3F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C3F3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C3F3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C3F3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C3F3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C3F3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3F3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C3F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3F3A">
              <w:rPr>
                <w:rFonts w:ascii="Arial" w:hAnsi="Arial" w:cs="Arial"/>
                <w:lang w:val="en-GB"/>
              </w:rPr>
              <w:t>Author’s comment</w:t>
            </w:r>
            <w:r w:rsidRPr="004C3F3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3F3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C3F3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3F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3F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3F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3F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4C3F3A" w:rsidRDefault="00F1171E" w:rsidP="003E407F">
            <w:pPr>
              <w:pStyle w:val="NormalWeb"/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C3F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C3F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C3F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C3F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99795F" w14:textId="77777777" w:rsidR="004C3F3A" w:rsidRPr="00B43AB2" w:rsidRDefault="004C3F3A" w:rsidP="004C3F3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43AB2">
        <w:rPr>
          <w:rFonts w:ascii="Arial" w:hAnsi="Arial" w:cs="Arial"/>
          <w:b/>
          <w:u w:val="single"/>
        </w:rPr>
        <w:t>Reviewer details:</w:t>
      </w:r>
    </w:p>
    <w:p w14:paraId="7FD20008" w14:textId="4001140D" w:rsidR="004C3F3A" w:rsidRPr="00B43AB2" w:rsidRDefault="004C3F3A" w:rsidP="004C3F3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43AB2">
        <w:rPr>
          <w:rFonts w:ascii="Arial" w:hAnsi="Arial" w:cs="Arial"/>
          <w:b/>
          <w:color w:val="000000"/>
        </w:rPr>
        <w:t>Gayatri Surendra Kaple, Datta Meghe Institute of Higher Education and Research, India</w:t>
      </w:r>
    </w:p>
    <w:p w14:paraId="5B680B79" w14:textId="77777777" w:rsidR="004C3F3A" w:rsidRPr="004C3F3A" w:rsidRDefault="004C3F3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F3A" w:rsidRPr="004C3F3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3217" w14:textId="77777777" w:rsidR="007C48F3" w:rsidRPr="0000007A" w:rsidRDefault="007C48F3" w:rsidP="0099583E">
      <w:r>
        <w:separator/>
      </w:r>
    </w:p>
  </w:endnote>
  <w:endnote w:type="continuationSeparator" w:id="0">
    <w:p w14:paraId="47D92CDC" w14:textId="77777777" w:rsidR="007C48F3" w:rsidRPr="0000007A" w:rsidRDefault="007C48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03E9" w14:textId="77777777" w:rsidR="007C48F3" w:rsidRPr="0000007A" w:rsidRDefault="007C48F3" w:rsidP="0099583E">
      <w:r>
        <w:separator/>
      </w:r>
    </w:p>
  </w:footnote>
  <w:footnote w:type="continuationSeparator" w:id="0">
    <w:p w14:paraId="0B295A5D" w14:textId="77777777" w:rsidR="007C48F3" w:rsidRPr="0000007A" w:rsidRDefault="007C48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3847330">
    <w:abstractNumId w:val="3"/>
  </w:num>
  <w:num w:numId="2" w16cid:durableId="2047557240">
    <w:abstractNumId w:val="6"/>
  </w:num>
  <w:num w:numId="3" w16cid:durableId="122309553">
    <w:abstractNumId w:val="5"/>
  </w:num>
  <w:num w:numId="4" w16cid:durableId="488906752">
    <w:abstractNumId w:val="7"/>
  </w:num>
  <w:num w:numId="5" w16cid:durableId="2069763228">
    <w:abstractNumId w:val="4"/>
  </w:num>
  <w:num w:numId="6" w16cid:durableId="1264876563">
    <w:abstractNumId w:val="0"/>
  </w:num>
  <w:num w:numId="7" w16cid:durableId="2114549306">
    <w:abstractNumId w:val="1"/>
  </w:num>
  <w:num w:numId="8" w16cid:durableId="160200878">
    <w:abstractNumId w:val="9"/>
  </w:num>
  <w:num w:numId="9" w16cid:durableId="595554621">
    <w:abstractNumId w:val="8"/>
  </w:num>
  <w:num w:numId="10" w16cid:durableId="14274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E5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707"/>
    <w:rsid w:val="00353718"/>
    <w:rsid w:val="00374F93"/>
    <w:rsid w:val="00377F1D"/>
    <w:rsid w:val="00394901"/>
    <w:rsid w:val="00394B0D"/>
    <w:rsid w:val="003A04E7"/>
    <w:rsid w:val="003A1C45"/>
    <w:rsid w:val="003A4991"/>
    <w:rsid w:val="003A6E1A"/>
    <w:rsid w:val="003B1D0B"/>
    <w:rsid w:val="003B2172"/>
    <w:rsid w:val="003D1BDE"/>
    <w:rsid w:val="003E407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3F3A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0AF"/>
    <w:rsid w:val="005E11DC"/>
    <w:rsid w:val="005E29CE"/>
    <w:rsid w:val="005E3241"/>
    <w:rsid w:val="005E7FB0"/>
    <w:rsid w:val="005F184C"/>
    <w:rsid w:val="00602F7D"/>
    <w:rsid w:val="00605952"/>
    <w:rsid w:val="0061516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715C3"/>
    <w:rsid w:val="00780B67"/>
    <w:rsid w:val="00781D07"/>
    <w:rsid w:val="007A62F8"/>
    <w:rsid w:val="007B1099"/>
    <w:rsid w:val="007B54A4"/>
    <w:rsid w:val="007C48F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38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62D3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A46"/>
    <w:rsid w:val="00D6540A"/>
    <w:rsid w:val="00D709EB"/>
    <w:rsid w:val="00D7603E"/>
    <w:rsid w:val="00D90124"/>
    <w:rsid w:val="00D92878"/>
    <w:rsid w:val="00D9392F"/>
    <w:rsid w:val="00D93F6B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D0B"/>
    <w:rsid w:val="00E9533D"/>
    <w:rsid w:val="00E972A7"/>
    <w:rsid w:val="00EA2839"/>
    <w:rsid w:val="00EA392C"/>
    <w:rsid w:val="00EB3E91"/>
    <w:rsid w:val="00EB6E15"/>
    <w:rsid w:val="00EC6894"/>
    <w:rsid w:val="00ED6B12"/>
    <w:rsid w:val="00ED7400"/>
    <w:rsid w:val="00EF326D"/>
    <w:rsid w:val="00EF53FE"/>
    <w:rsid w:val="00EF7B1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C3F3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