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3DE21" w14:textId="77777777" w:rsidR="00810095" w:rsidRPr="00EF0EA2" w:rsidRDefault="001708D8">
      <w:pPr>
        <w:rPr>
          <w:lang w:val="en-US"/>
        </w:rPr>
      </w:pPr>
      <w:r>
        <w:rPr>
          <w:b/>
          <w:lang w:val="en-US"/>
        </w:rPr>
        <w:t xml:space="preserve">Title: </w:t>
      </w:r>
      <w:commentRangeStart w:id="0"/>
      <w:r w:rsidR="00810095" w:rsidRPr="00346B49">
        <w:rPr>
          <w:b/>
          <w:bCs/>
          <w:lang w:val="en-US"/>
        </w:rPr>
        <w:t xml:space="preserve">A 5 </w:t>
      </w:r>
      <w:r w:rsidR="009323AB" w:rsidRPr="00346B49">
        <w:rPr>
          <w:b/>
          <w:bCs/>
          <w:lang w:val="en-US"/>
        </w:rPr>
        <w:t>-</w:t>
      </w:r>
      <w:r w:rsidR="00810095" w:rsidRPr="00346B49">
        <w:rPr>
          <w:b/>
          <w:bCs/>
          <w:lang w:val="en-US"/>
        </w:rPr>
        <w:t xml:space="preserve"> month - old boy with hard skin</w:t>
      </w:r>
      <w:r w:rsidR="00BC3FD4" w:rsidRPr="00346B49">
        <w:rPr>
          <w:b/>
          <w:bCs/>
          <w:lang w:val="en-US"/>
        </w:rPr>
        <w:t xml:space="preserve"> and joint rigidity</w:t>
      </w:r>
      <w:commentRangeEnd w:id="0"/>
      <w:r w:rsidR="00E77AA5">
        <w:rPr>
          <w:rStyle w:val="CommentReference"/>
        </w:rPr>
        <w:commentReference w:id="0"/>
      </w:r>
    </w:p>
    <w:p w14:paraId="5DCD635D" w14:textId="77777777" w:rsidR="00810095" w:rsidRPr="00EF0EA2" w:rsidRDefault="00810095">
      <w:pPr>
        <w:rPr>
          <w:lang w:val="en-US"/>
        </w:rPr>
      </w:pPr>
    </w:p>
    <w:p w14:paraId="09E447E2" w14:textId="77777777" w:rsidR="00FF49A8" w:rsidRDefault="00FF49A8">
      <w:pPr>
        <w:rPr>
          <w:lang w:val="en-US"/>
        </w:rPr>
      </w:pPr>
    </w:p>
    <w:p w14:paraId="43FCA0AA" w14:textId="77777777" w:rsidR="00880ADB" w:rsidRDefault="00880ADB">
      <w:pPr>
        <w:rPr>
          <w:lang w:val="en-US"/>
        </w:rPr>
      </w:pPr>
    </w:p>
    <w:p w14:paraId="696EA230" w14:textId="77777777" w:rsidR="00880ADB" w:rsidRPr="00FF49A8" w:rsidRDefault="00880ADB">
      <w:pPr>
        <w:rPr>
          <w:lang w:val="en-US"/>
        </w:rPr>
      </w:pPr>
    </w:p>
    <w:p w14:paraId="2B8D9C2E" w14:textId="77777777" w:rsidR="00C11176" w:rsidRDefault="00C11176" w:rsidP="00FF49A8">
      <w:pPr>
        <w:rPr>
          <w:lang w:val="en-US"/>
        </w:rPr>
      </w:pPr>
    </w:p>
    <w:p w14:paraId="72AD502C" w14:textId="77777777" w:rsidR="00C11176" w:rsidRDefault="00C11176" w:rsidP="00C11176">
      <w:pPr>
        <w:rPr>
          <w:b/>
          <w:lang w:val="en-US"/>
        </w:rPr>
      </w:pPr>
    </w:p>
    <w:p w14:paraId="7DE9A26A" w14:textId="77777777" w:rsidR="00C11176" w:rsidRPr="00216344" w:rsidRDefault="00C11176" w:rsidP="00C11176">
      <w:pPr>
        <w:rPr>
          <w:b/>
          <w:lang w:val="en-US"/>
        </w:rPr>
      </w:pPr>
      <w:r w:rsidRPr="00216344">
        <w:rPr>
          <w:b/>
          <w:lang w:val="en-US"/>
        </w:rPr>
        <w:t>Abstract</w:t>
      </w:r>
    </w:p>
    <w:p w14:paraId="0708B539" w14:textId="156590E9" w:rsidR="00FF49A8" w:rsidRDefault="00C11176" w:rsidP="0059388A">
      <w:pPr>
        <w:pStyle w:val="NormalWeb"/>
        <w:jc w:val="both"/>
        <w:rPr>
          <w:lang w:val="en-US"/>
        </w:rPr>
      </w:pPr>
      <w:commentRangeStart w:id="1"/>
      <w:commentRangeStart w:id="2"/>
      <w:r w:rsidRPr="004F3836">
        <w:rPr>
          <w:lang w:val="en-US"/>
        </w:rPr>
        <w:t>A</w:t>
      </w:r>
      <w:r w:rsidRPr="004F3836">
        <w:rPr>
          <w:b/>
          <w:lang w:val="en-US"/>
        </w:rPr>
        <w:t xml:space="preserve"> </w:t>
      </w:r>
      <w:r w:rsidRPr="004F3836">
        <w:rPr>
          <w:lang w:val="en-US"/>
        </w:rPr>
        <w:t xml:space="preserve">5 </w:t>
      </w:r>
      <w:r>
        <w:rPr>
          <w:lang w:val="en-US"/>
        </w:rPr>
        <w:t xml:space="preserve">- </w:t>
      </w:r>
      <w:r w:rsidRPr="004F3836">
        <w:rPr>
          <w:lang w:val="en-US"/>
        </w:rPr>
        <w:t>month</w:t>
      </w:r>
      <w:r>
        <w:rPr>
          <w:lang w:val="en-US"/>
        </w:rPr>
        <w:t xml:space="preserve"> -</w:t>
      </w:r>
      <w:r w:rsidRPr="004F3836">
        <w:rPr>
          <w:lang w:val="en-US"/>
        </w:rPr>
        <w:t xml:space="preserve"> old</w:t>
      </w:r>
      <w:r>
        <w:rPr>
          <w:b/>
          <w:lang w:val="en-US"/>
        </w:rPr>
        <w:t xml:space="preserve"> </w:t>
      </w:r>
      <w:r w:rsidRPr="004F3836">
        <w:rPr>
          <w:lang w:val="en-US"/>
        </w:rPr>
        <w:t>boy</w:t>
      </w:r>
      <w:r>
        <w:rPr>
          <w:b/>
          <w:lang w:val="en-US"/>
        </w:rPr>
        <w:t xml:space="preserve"> </w:t>
      </w:r>
      <w:r w:rsidRPr="004F3836">
        <w:rPr>
          <w:lang w:val="en-US"/>
        </w:rPr>
        <w:t>presented with</w:t>
      </w:r>
      <w:r>
        <w:rPr>
          <w:b/>
          <w:lang w:val="en-US"/>
        </w:rPr>
        <w:t xml:space="preserve"> </w:t>
      </w:r>
      <w:r>
        <w:rPr>
          <w:lang w:val="en-US"/>
        </w:rPr>
        <w:t xml:space="preserve">hard skin since born and later showed nodules in different size with lack of subcutaneous fat, associated with joint rigidity. Skin biopsy reveals </w:t>
      </w:r>
      <w:proofErr w:type="spellStart"/>
      <w:r>
        <w:rPr>
          <w:lang w:val="en-US"/>
        </w:rPr>
        <w:t>sclerodermiform</w:t>
      </w:r>
      <w:proofErr w:type="spellEnd"/>
      <w:r>
        <w:rPr>
          <w:lang w:val="en-US"/>
        </w:rPr>
        <w:t xml:space="preserve"> appearance.  </w:t>
      </w:r>
      <w:proofErr w:type="gramStart"/>
      <w:r>
        <w:rPr>
          <w:lang w:val="en-US"/>
        </w:rPr>
        <w:t>Exome  study</w:t>
      </w:r>
      <w:proofErr w:type="gramEnd"/>
      <w:r>
        <w:rPr>
          <w:lang w:val="en-US"/>
        </w:rPr>
        <w:t xml:space="preserve">  confirmed the diagnosis of progeria, with positive </w:t>
      </w:r>
      <w:r w:rsidRPr="00EF0EA2">
        <w:rPr>
          <w:lang w:val="en-US"/>
        </w:rPr>
        <w:t>PCNA</w:t>
      </w:r>
      <w:r>
        <w:rPr>
          <w:lang w:val="en-US"/>
        </w:rPr>
        <w:t xml:space="preserve"> gene. In the last years, </w:t>
      </w:r>
      <w:proofErr w:type="spellStart"/>
      <w:r>
        <w:rPr>
          <w:lang w:val="en-US"/>
        </w:rPr>
        <w:t>lonafarmib</w:t>
      </w:r>
      <w:proofErr w:type="spellEnd"/>
      <w:r>
        <w:rPr>
          <w:lang w:val="en-US"/>
        </w:rPr>
        <w:t xml:space="preserve"> give hope to progeria patients, </w:t>
      </w:r>
      <w:r w:rsidRPr="00EF0EA2">
        <w:rPr>
          <w:lang w:val="en-US"/>
        </w:rPr>
        <w:t>increas</w:t>
      </w:r>
      <w:r>
        <w:rPr>
          <w:lang w:val="en-US"/>
        </w:rPr>
        <w:t xml:space="preserve">ing </w:t>
      </w:r>
      <w:r w:rsidRPr="00EF0EA2">
        <w:rPr>
          <w:lang w:val="en-US"/>
        </w:rPr>
        <w:t>the rate of weight gain and decreas</w:t>
      </w:r>
      <w:r>
        <w:rPr>
          <w:lang w:val="en-US"/>
        </w:rPr>
        <w:t xml:space="preserve">ing </w:t>
      </w:r>
      <w:r w:rsidRPr="00EF0EA2">
        <w:rPr>
          <w:lang w:val="en-US"/>
        </w:rPr>
        <w:t>vascular stiffness, bone structure and audiological status in some children</w:t>
      </w:r>
      <w:r>
        <w:rPr>
          <w:lang w:val="en-US"/>
        </w:rPr>
        <w:t xml:space="preserve">. Under clinical </w:t>
      </w:r>
      <w:proofErr w:type="gramStart"/>
      <w:r>
        <w:rPr>
          <w:lang w:val="en-US"/>
        </w:rPr>
        <w:t>trial,  a</w:t>
      </w:r>
      <w:proofErr w:type="gramEnd"/>
      <w:r>
        <w:rPr>
          <w:lang w:val="en-US"/>
        </w:rPr>
        <w:t xml:space="preserve"> new drug called </w:t>
      </w:r>
      <w:proofErr w:type="spellStart"/>
      <w:r>
        <w:rPr>
          <w:lang w:val="en-US"/>
        </w:rPr>
        <w:t>progerinin</w:t>
      </w:r>
      <w:proofErr w:type="spellEnd"/>
      <w:r>
        <w:rPr>
          <w:lang w:val="en-US"/>
        </w:rPr>
        <w:t xml:space="preserve"> have the main objective  to reduce the vascular rigidity in association with </w:t>
      </w:r>
      <w:proofErr w:type="spellStart"/>
      <w:r>
        <w:rPr>
          <w:lang w:val="en-US"/>
        </w:rPr>
        <w:t>lonafarmib</w:t>
      </w:r>
      <w:proofErr w:type="spellEnd"/>
      <w:r>
        <w:rPr>
          <w:lang w:val="en-US"/>
        </w:rPr>
        <w:t>. This association is the big hope for patients suffering from progeria.</w:t>
      </w:r>
      <w:commentRangeEnd w:id="1"/>
      <w:r w:rsidR="0064559B">
        <w:rPr>
          <w:rStyle w:val="CommentReference"/>
        </w:rPr>
        <w:commentReference w:id="1"/>
      </w:r>
      <w:commentRangeEnd w:id="2"/>
      <w:r w:rsidR="0064559B">
        <w:rPr>
          <w:rStyle w:val="CommentReference"/>
        </w:rPr>
        <w:commentReference w:id="2"/>
      </w:r>
    </w:p>
    <w:p w14:paraId="741CF0CB" w14:textId="5AB3FF0E" w:rsidR="001C2292" w:rsidRDefault="001C2292" w:rsidP="0059388A">
      <w:pPr>
        <w:pStyle w:val="NormalWeb"/>
        <w:jc w:val="both"/>
        <w:rPr>
          <w:lang w:val="en-US"/>
        </w:rPr>
      </w:pPr>
      <w:r w:rsidRPr="001C2292">
        <w:rPr>
          <w:b/>
          <w:lang w:val="en-US"/>
        </w:rPr>
        <w:t>Keywords</w:t>
      </w:r>
      <w:commentRangeStart w:id="3"/>
      <w:r w:rsidRPr="001C2292">
        <w:rPr>
          <w:b/>
          <w:lang w:val="en-US"/>
        </w:rPr>
        <w:t xml:space="preserve">: </w:t>
      </w:r>
      <w:r>
        <w:rPr>
          <w:lang w:val="en-US"/>
        </w:rPr>
        <w:t>hard skin, joint rigidity, progeria</w:t>
      </w:r>
      <w:r w:rsidR="0058781C">
        <w:rPr>
          <w:lang w:val="en-US"/>
        </w:rPr>
        <w:t>, lonafarnib</w:t>
      </w:r>
      <w:commentRangeEnd w:id="3"/>
      <w:r w:rsidR="0064559B">
        <w:rPr>
          <w:rStyle w:val="CommentReference"/>
        </w:rPr>
        <w:commentReference w:id="3"/>
      </w:r>
    </w:p>
    <w:p w14:paraId="464CA5CF" w14:textId="741E26C8" w:rsidR="007022CA" w:rsidRDefault="007022CA" w:rsidP="0059388A">
      <w:pPr>
        <w:pStyle w:val="NormalWeb"/>
        <w:jc w:val="both"/>
        <w:rPr>
          <w:b/>
          <w:lang w:val="en-US"/>
        </w:rPr>
      </w:pPr>
      <w:r w:rsidRPr="007022CA">
        <w:rPr>
          <w:b/>
          <w:lang w:val="en-US"/>
        </w:rPr>
        <w:t>Introduction</w:t>
      </w:r>
    </w:p>
    <w:p w14:paraId="43C2B314" w14:textId="4B6296E9" w:rsidR="003671B6" w:rsidRPr="003671B6" w:rsidRDefault="003671B6" w:rsidP="003671B6">
      <w:pPr>
        <w:pStyle w:val="NormalWeb"/>
        <w:jc w:val="both"/>
        <w:rPr>
          <w:lang w:val="en-US"/>
        </w:rPr>
      </w:pPr>
      <w:r w:rsidRPr="003671B6">
        <w:rPr>
          <w:lang w:val="en-US"/>
        </w:rPr>
        <w:t>Stiff skin syndrome is a scleroderma</w:t>
      </w:r>
      <w:r w:rsidR="00962A51">
        <w:rPr>
          <w:lang w:val="en-US"/>
        </w:rPr>
        <w:t xml:space="preserve"> </w:t>
      </w:r>
      <w:r w:rsidRPr="003671B6">
        <w:rPr>
          <w:lang w:val="en-US"/>
        </w:rPr>
        <w:t>like disorder that presents in infancy or early childhood with rock-hard skin, limited joint mobility, and mild hypertrichosis in the absence of visceral or muscle involvement, immunologic abnormalities, or vascular hyperreactivity</w:t>
      </w:r>
      <w:r>
        <w:rPr>
          <w:lang w:val="en-US"/>
        </w:rPr>
        <w:t xml:space="preserve"> </w:t>
      </w:r>
      <w:commentRangeStart w:id="4"/>
      <w:r>
        <w:rPr>
          <w:lang w:val="en-US"/>
        </w:rPr>
        <w:t>[7]</w:t>
      </w:r>
      <w:r w:rsidRPr="003671B6">
        <w:rPr>
          <w:lang w:val="en-US"/>
        </w:rPr>
        <w:t>.</w:t>
      </w:r>
      <w:r>
        <w:rPr>
          <w:lang w:val="en-US"/>
        </w:rPr>
        <w:t xml:space="preserve"> </w:t>
      </w:r>
      <w:commentRangeEnd w:id="4"/>
      <w:r w:rsidR="0064559B">
        <w:rPr>
          <w:rStyle w:val="CommentReference"/>
        </w:rPr>
        <w:commentReference w:id="4"/>
      </w:r>
      <w:r w:rsidRPr="003671B6">
        <w:rPr>
          <w:lang w:val="en-US"/>
        </w:rPr>
        <w:t xml:space="preserve">Clinical manifestations are usually present at birth, but they can also appear during the first 6 years of life. Patients with </w:t>
      </w:r>
      <w:r w:rsidR="008414D0" w:rsidRPr="008414D0">
        <w:rPr>
          <w:lang w:val="en-US"/>
        </w:rPr>
        <w:t xml:space="preserve">Congenital fascial dystrophy </w:t>
      </w:r>
      <w:r w:rsidRPr="003671B6">
        <w:rPr>
          <w:lang w:val="en-US"/>
        </w:rPr>
        <w:t>have clearly circumscribed areas of hardened skin with no visible changes to the skin surface; these areas arise particularly around the pelvic or shoulder girdles and on the proximal areas of the thighs. Less common findings include hypertrichosis, hyperpigmentation in the affected areas,</w:t>
      </w:r>
      <w:r w:rsidR="008414D0">
        <w:rPr>
          <w:lang w:val="en-US"/>
        </w:rPr>
        <w:t xml:space="preserve"> </w:t>
      </w:r>
      <w:r w:rsidRPr="003671B6">
        <w:rPr>
          <w:lang w:val="en-US"/>
        </w:rPr>
        <w:t>and the presence of subcutaneous nodules on the distal phalanges of the fingers</w:t>
      </w:r>
      <w:r w:rsidR="008414D0">
        <w:rPr>
          <w:lang w:val="en-US"/>
        </w:rPr>
        <w:t xml:space="preserve"> </w:t>
      </w:r>
      <w:commentRangeStart w:id="5"/>
      <w:r w:rsidR="008414D0">
        <w:rPr>
          <w:lang w:val="en-US"/>
        </w:rPr>
        <w:t>[8]</w:t>
      </w:r>
      <w:r w:rsidRPr="003671B6">
        <w:rPr>
          <w:lang w:val="en-US"/>
        </w:rPr>
        <w:t>.</w:t>
      </w:r>
      <w:r w:rsidR="008414D0">
        <w:rPr>
          <w:lang w:val="en-US"/>
        </w:rPr>
        <w:t xml:space="preserve"> </w:t>
      </w:r>
      <w:commentRangeEnd w:id="5"/>
      <w:r w:rsidR="0064559B">
        <w:rPr>
          <w:rStyle w:val="CommentReference"/>
        </w:rPr>
        <w:commentReference w:id="5"/>
      </w:r>
      <w:r w:rsidRPr="003671B6">
        <w:rPr>
          <w:lang w:val="en-US"/>
        </w:rPr>
        <w:t>The main problem caused by this condition is limitation of joint movement. In the majority of patients this limitation is mild and does not interfere excessively with daily life; however, changes can sometimes be very widespread and can even limit lung capacity.2 If the symptoms are mild, the diagnosis may not be made until adult life</w:t>
      </w:r>
      <w:r w:rsidR="008414D0">
        <w:rPr>
          <w:lang w:val="en-US"/>
        </w:rPr>
        <w:t xml:space="preserve"> [8,9]</w:t>
      </w:r>
      <w:r w:rsidRPr="003671B6">
        <w:rPr>
          <w:lang w:val="en-US"/>
        </w:rPr>
        <w:t>.</w:t>
      </w:r>
      <w:r w:rsidR="008414D0">
        <w:rPr>
          <w:lang w:val="en-US"/>
        </w:rPr>
        <w:t xml:space="preserve"> We report a case of a </w:t>
      </w:r>
      <w:r w:rsidR="008414D0" w:rsidRPr="008414D0">
        <w:rPr>
          <w:lang w:val="en-US"/>
        </w:rPr>
        <w:t>5 month</w:t>
      </w:r>
      <w:r w:rsidR="008414D0">
        <w:rPr>
          <w:lang w:val="en-US"/>
        </w:rPr>
        <w:t>s</w:t>
      </w:r>
      <w:r w:rsidR="008414D0" w:rsidRPr="008414D0">
        <w:rPr>
          <w:lang w:val="en-US"/>
        </w:rPr>
        <w:t xml:space="preserve"> old boy with hard skin and joint rigidity</w:t>
      </w:r>
      <w:r w:rsidR="008414D0">
        <w:rPr>
          <w:lang w:val="en-US"/>
        </w:rPr>
        <w:t xml:space="preserve"> syndrome.</w:t>
      </w:r>
    </w:p>
    <w:p w14:paraId="154E9894" w14:textId="77777777" w:rsidR="00810095" w:rsidRPr="00FF49A8" w:rsidRDefault="00810095">
      <w:pPr>
        <w:rPr>
          <w:lang w:val="en-US"/>
        </w:rPr>
      </w:pPr>
    </w:p>
    <w:p w14:paraId="034030EC" w14:textId="5805344B" w:rsidR="00810095" w:rsidRPr="00EF0EA2" w:rsidRDefault="007022CA">
      <w:pPr>
        <w:rPr>
          <w:b/>
          <w:lang w:val="en-US"/>
        </w:rPr>
      </w:pPr>
      <w:r>
        <w:rPr>
          <w:b/>
          <w:lang w:val="en-US"/>
        </w:rPr>
        <w:t xml:space="preserve">Case </w:t>
      </w:r>
      <w:r w:rsidR="00810095" w:rsidRPr="00EF0EA2">
        <w:rPr>
          <w:b/>
          <w:lang w:val="en-US"/>
        </w:rPr>
        <w:t>Presentation</w:t>
      </w:r>
    </w:p>
    <w:p w14:paraId="50A18854" w14:textId="77777777" w:rsidR="00F74C6B" w:rsidRDefault="00810095" w:rsidP="00775174">
      <w:pPr>
        <w:pStyle w:val="NormalWeb"/>
        <w:jc w:val="both"/>
        <w:rPr>
          <w:lang w:val="en-US"/>
        </w:rPr>
      </w:pPr>
      <w:r w:rsidRPr="00EF0EA2">
        <w:rPr>
          <w:lang w:val="en-US"/>
        </w:rPr>
        <w:t xml:space="preserve">A 5 </w:t>
      </w:r>
      <w:r w:rsidR="0059388A">
        <w:rPr>
          <w:lang w:val="en-US"/>
        </w:rPr>
        <w:t xml:space="preserve">- </w:t>
      </w:r>
      <w:r w:rsidRPr="00EF0EA2">
        <w:rPr>
          <w:lang w:val="en-US"/>
        </w:rPr>
        <w:t xml:space="preserve">month </w:t>
      </w:r>
      <w:r w:rsidR="0059388A">
        <w:rPr>
          <w:lang w:val="en-US"/>
        </w:rPr>
        <w:t>-</w:t>
      </w:r>
      <w:r w:rsidRPr="00EF0EA2">
        <w:rPr>
          <w:lang w:val="en-US"/>
        </w:rPr>
        <w:t xml:space="preserve"> old boy is referred to the Center of diagnosis and evaluation of rare disorder, with hard skin in the whole body (Fig 1). </w:t>
      </w:r>
    </w:p>
    <w:p w14:paraId="5FF7DA01" w14:textId="13B478ED" w:rsidR="00810095" w:rsidRPr="00EF0EA2" w:rsidRDefault="00810095" w:rsidP="00775174">
      <w:pPr>
        <w:pStyle w:val="NormalWeb"/>
        <w:jc w:val="both"/>
        <w:rPr>
          <w:lang w:val="en-US"/>
        </w:rPr>
      </w:pPr>
      <w:r w:rsidRPr="00EF0EA2">
        <w:rPr>
          <w:lang w:val="en-US"/>
        </w:rPr>
        <w:t>According to the parents, since born the skin</w:t>
      </w:r>
      <w:r w:rsidR="004F2A97" w:rsidRPr="00EF0EA2">
        <w:rPr>
          <w:lang w:val="en-US"/>
        </w:rPr>
        <w:t xml:space="preserve"> showed this characteristic, which has gradually became harder with the ap</w:t>
      </w:r>
      <w:r w:rsidR="00C473AB" w:rsidRPr="00EF0EA2">
        <w:rPr>
          <w:lang w:val="en-US"/>
        </w:rPr>
        <w:t xml:space="preserve">pearance of </w:t>
      </w:r>
      <w:r w:rsidR="005D2D04" w:rsidRPr="00EF0EA2">
        <w:rPr>
          <w:lang w:val="en-US"/>
        </w:rPr>
        <w:t xml:space="preserve">nodules </w:t>
      </w:r>
      <w:r w:rsidR="004F37BA" w:rsidRPr="00EF0EA2">
        <w:rPr>
          <w:lang w:val="en-US"/>
        </w:rPr>
        <w:t xml:space="preserve">of different </w:t>
      </w:r>
      <w:proofErr w:type="gramStart"/>
      <w:r w:rsidR="004F37BA" w:rsidRPr="00EF0EA2">
        <w:rPr>
          <w:lang w:val="en-US"/>
        </w:rPr>
        <w:t>size</w:t>
      </w:r>
      <w:r w:rsidR="00C473AB" w:rsidRPr="00EF0EA2">
        <w:rPr>
          <w:lang w:val="en-US"/>
        </w:rPr>
        <w:t xml:space="preserve"> ,</w:t>
      </w:r>
      <w:proofErr w:type="gramEnd"/>
      <w:r w:rsidR="00C473AB" w:rsidRPr="00EF0EA2">
        <w:rPr>
          <w:lang w:val="en-US"/>
        </w:rPr>
        <w:t xml:space="preserve"> predominantly in the lower limbs. The patient is the only child of an unrelated healthy couple born at 39 weeks of gestation via cesarean section.</w:t>
      </w:r>
      <w:r w:rsidR="004F37BA" w:rsidRPr="00EF0EA2">
        <w:rPr>
          <w:lang w:val="en-US"/>
        </w:rPr>
        <w:t xml:space="preserve"> </w:t>
      </w:r>
      <w:r w:rsidR="00C473AB" w:rsidRPr="00EF0EA2">
        <w:rPr>
          <w:lang w:val="en-US"/>
        </w:rPr>
        <w:t>Birth weight was 2.890 g</w:t>
      </w:r>
      <w:r w:rsidR="004F37BA" w:rsidRPr="00EF0EA2">
        <w:rPr>
          <w:lang w:val="en-US"/>
        </w:rPr>
        <w:t xml:space="preserve"> (P15); length: 48,5 cm (P15); head circumference: 34 cm (P15-50).  Apgar 9/10/10. Fetal ultrasound was reported as normal. </w:t>
      </w:r>
      <w:r w:rsidR="00C473AB" w:rsidRPr="00EF0EA2">
        <w:rPr>
          <w:lang w:val="en-US"/>
        </w:rPr>
        <w:t xml:space="preserve"> There is no family history of this skin presentation.</w:t>
      </w:r>
    </w:p>
    <w:p w14:paraId="427340E3" w14:textId="77777777" w:rsidR="00810095" w:rsidRPr="00EF0EA2" w:rsidRDefault="004F37BA" w:rsidP="00775174">
      <w:pPr>
        <w:pStyle w:val="NormalWeb"/>
        <w:jc w:val="both"/>
        <w:rPr>
          <w:lang w:val="en-US"/>
        </w:rPr>
      </w:pPr>
      <w:r w:rsidRPr="00EF0EA2">
        <w:rPr>
          <w:lang w:val="en-US"/>
        </w:rPr>
        <w:lastRenderedPageBreak/>
        <w:t xml:space="preserve">A physical examination reveals a smiling infant, with thin upper lips, </w:t>
      </w:r>
      <w:proofErr w:type="gramStart"/>
      <w:r w:rsidRPr="00EF0EA2">
        <w:rPr>
          <w:lang w:val="en-US"/>
        </w:rPr>
        <w:t>ep</w:t>
      </w:r>
      <w:r w:rsidR="00455ED9" w:rsidRPr="00EF0EA2">
        <w:rPr>
          <w:lang w:val="en-US"/>
        </w:rPr>
        <w:t>icanthus,  multiple</w:t>
      </w:r>
      <w:proofErr w:type="gramEnd"/>
      <w:r w:rsidR="00455ED9" w:rsidRPr="00EF0EA2">
        <w:rPr>
          <w:lang w:val="en-US"/>
        </w:rPr>
        <w:t xml:space="preserve"> hard </w:t>
      </w:r>
      <w:r w:rsidR="007002A6">
        <w:rPr>
          <w:lang w:val="en-US"/>
        </w:rPr>
        <w:t>skin nodules</w:t>
      </w:r>
      <w:r w:rsidR="00606D22">
        <w:rPr>
          <w:lang w:val="en-US"/>
        </w:rPr>
        <w:t xml:space="preserve"> shape,</w:t>
      </w:r>
      <w:r w:rsidR="001C70F5" w:rsidRPr="00EF0EA2">
        <w:rPr>
          <w:lang w:val="en-US"/>
        </w:rPr>
        <w:t xml:space="preserve"> </w:t>
      </w:r>
      <w:r w:rsidR="00455ED9" w:rsidRPr="00EF0EA2">
        <w:rPr>
          <w:lang w:val="en-US"/>
        </w:rPr>
        <w:t>spread in the body, with predominance in the tight and abdominal region, sparing the back and most of the upper limbs. The</w:t>
      </w:r>
      <w:r w:rsidR="00246045" w:rsidRPr="00EF0EA2">
        <w:rPr>
          <w:lang w:val="en-US"/>
        </w:rPr>
        <w:t xml:space="preserve"> </w:t>
      </w:r>
      <w:r w:rsidR="00455ED9" w:rsidRPr="00EF0EA2">
        <w:rPr>
          <w:lang w:val="en-US"/>
        </w:rPr>
        <w:t xml:space="preserve">joints showed stiffness and limited movement. The rigidity is so severe that we cannot </w:t>
      </w:r>
      <w:r w:rsidR="00BC3FD4" w:rsidRPr="00EF0EA2">
        <w:rPr>
          <w:lang w:val="en-US"/>
        </w:rPr>
        <w:t>make</w:t>
      </w:r>
      <w:r w:rsidR="00455ED9" w:rsidRPr="00EF0EA2">
        <w:rPr>
          <w:lang w:val="en-US"/>
        </w:rPr>
        <w:t xml:space="preserve"> the flexion of the limbs and Ortolani maneuvers</w:t>
      </w:r>
      <w:r w:rsidR="00BC3FD4" w:rsidRPr="00EF0EA2">
        <w:rPr>
          <w:lang w:val="en-US"/>
        </w:rPr>
        <w:t xml:space="preserve"> of the hips or the crease sign.</w:t>
      </w:r>
      <w:r w:rsidR="0063299B" w:rsidRPr="00EF0EA2">
        <w:rPr>
          <w:lang w:val="en-US"/>
        </w:rPr>
        <w:t xml:space="preserve"> Red and white blood count, platelets, urea, creatinine, glycose, ASL, </w:t>
      </w:r>
      <w:proofErr w:type="gramStart"/>
      <w:r w:rsidR="0063299B" w:rsidRPr="00EF0EA2">
        <w:rPr>
          <w:lang w:val="en-US"/>
        </w:rPr>
        <w:t>AST ,</w:t>
      </w:r>
      <w:proofErr w:type="gramEnd"/>
      <w:r w:rsidR="0063299B" w:rsidRPr="00EF0EA2">
        <w:rPr>
          <w:lang w:val="en-US"/>
        </w:rPr>
        <w:t xml:space="preserve"> heart and abdominal ultrasound were all normal</w:t>
      </w:r>
      <w:r w:rsidR="00606D22">
        <w:rPr>
          <w:lang w:val="en-US"/>
        </w:rPr>
        <w:t>.,</w:t>
      </w:r>
    </w:p>
    <w:p w14:paraId="5A8D2D37" w14:textId="77777777" w:rsidR="00BC3FD4" w:rsidRPr="00EF0EA2" w:rsidRDefault="00BC3FD4" w:rsidP="00775174">
      <w:pPr>
        <w:jc w:val="both"/>
        <w:rPr>
          <w:lang w:val="en-US"/>
        </w:rPr>
      </w:pPr>
      <w:r w:rsidRPr="00EF0EA2">
        <w:rPr>
          <w:lang w:val="en-US"/>
        </w:rPr>
        <w:t>With this kind of presentation, we have mainly t</w:t>
      </w:r>
      <w:r w:rsidR="00E324C7" w:rsidRPr="00EF0EA2">
        <w:rPr>
          <w:lang w:val="en-US"/>
        </w:rPr>
        <w:t xml:space="preserve">hree </w:t>
      </w:r>
      <w:r w:rsidRPr="00EF0EA2">
        <w:rPr>
          <w:lang w:val="en-US"/>
        </w:rPr>
        <w:t>possible diagnosis: scleroderm</w:t>
      </w:r>
      <w:r w:rsidR="0063299B" w:rsidRPr="00EF0EA2">
        <w:rPr>
          <w:lang w:val="en-US"/>
        </w:rPr>
        <w:t xml:space="preserve">a </w:t>
      </w:r>
      <w:r w:rsidR="005A4E24" w:rsidRPr="00EF0EA2">
        <w:rPr>
          <w:lang w:val="en-US"/>
        </w:rPr>
        <w:t>(SD</w:t>
      </w:r>
      <w:proofErr w:type="gramStart"/>
      <w:r w:rsidR="005A4E24" w:rsidRPr="00EF0EA2">
        <w:rPr>
          <w:lang w:val="en-US"/>
        </w:rPr>
        <w:t xml:space="preserve">) </w:t>
      </w:r>
      <w:r w:rsidR="00F46E08" w:rsidRPr="00EF0EA2">
        <w:rPr>
          <w:lang w:val="en-US"/>
        </w:rPr>
        <w:t>,</w:t>
      </w:r>
      <w:proofErr w:type="gramEnd"/>
      <w:r w:rsidR="00F46E08" w:rsidRPr="00EF0EA2">
        <w:rPr>
          <w:lang w:val="en-US"/>
        </w:rPr>
        <w:t xml:space="preserve"> </w:t>
      </w:r>
      <w:r w:rsidRPr="00EF0EA2">
        <w:rPr>
          <w:lang w:val="en-US"/>
        </w:rPr>
        <w:t xml:space="preserve"> progeria</w:t>
      </w:r>
      <w:r w:rsidR="005A4E24" w:rsidRPr="00EF0EA2">
        <w:rPr>
          <w:lang w:val="en-US"/>
        </w:rPr>
        <w:t xml:space="preserve"> (PG)</w:t>
      </w:r>
      <w:r w:rsidR="00F46E08" w:rsidRPr="00EF0EA2">
        <w:rPr>
          <w:lang w:val="en-US"/>
        </w:rPr>
        <w:t xml:space="preserve"> or progeroid syndrome</w:t>
      </w:r>
      <w:r w:rsidR="004735BA" w:rsidRPr="00EF0EA2">
        <w:rPr>
          <w:lang w:val="en-US"/>
        </w:rPr>
        <w:t xml:space="preserve"> (</w:t>
      </w:r>
      <w:r w:rsidR="004735BA" w:rsidRPr="00EF0EA2">
        <w:rPr>
          <w:color w:val="212121"/>
          <w:shd w:val="clear" w:color="auto" w:fill="FFFFFF"/>
          <w:lang w:val="en-US"/>
        </w:rPr>
        <w:t>ataxia-telangiectasia like disorder 2</w:t>
      </w:r>
      <w:r w:rsidR="00E324C7" w:rsidRPr="00EF0EA2">
        <w:rPr>
          <w:color w:val="212121"/>
          <w:shd w:val="clear" w:color="auto" w:fill="FFFFFF"/>
          <w:lang w:val="en-US"/>
        </w:rPr>
        <w:t>)</w:t>
      </w:r>
    </w:p>
    <w:p w14:paraId="750C6E45" w14:textId="77777777" w:rsidR="0083736A" w:rsidRPr="0059388A" w:rsidRDefault="00BC3FD4" w:rsidP="00775174">
      <w:pPr>
        <w:pStyle w:val="NormalWeb"/>
        <w:jc w:val="both"/>
        <w:rPr>
          <w:lang w:val="en-US"/>
        </w:rPr>
      </w:pPr>
      <w:r w:rsidRPr="00EF0EA2">
        <w:rPr>
          <w:lang w:val="en-US"/>
        </w:rPr>
        <w:t>The exome study are the keys for the diagnosis</w:t>
      </w:r>
      <w:r w:rsidR="005A4E24" w:rsidRPr="00EF0EA2">
        <w:rPr>
          <w:lang w:val="en-US"/>
        </w:rPr>
        <w:t>.</w:t>
      </w:r>
      <w:r w:rsidR="00F96825">
        <w:rPr>
          <w:lang w:val="en-US"/>
        </w:rPr>
        <w:t xml:space="preserve"> (1,2)</w:t>
      </w:r>
    </w:p>
    <w:p w14:paraId="78EF3E5B" w14:textId="77777777" w:rsidR="00BC3FD4" w:rsidRPr="00EF0EA2" w:rsidRDefault="00BC3FD4" w:rsidP="00775174">
      <w:pPr>
        <w:pStyle w:val="NormalWeb"/>
        <w:jc w:val="both"/>
        <w:rPr>
          <w:b/>
          <w:lang w:val="en-US"/>
        </w:rPr>
      </w:pPr>
      <w:r w:rsidRPr="00EF0EA2">
        <w:rPr>
          <w:b/>
          <w:lang w:val="en-US"/>
        </w:rPr>
        <w:t>Diagnosis</w:t>
      </w:r>
    </w:p>
    <w:p w14:paraId="0D381B7A" w14:textId="77777777" w:rsidR="0063299B" w:rsidRPr="00EF0EA2" w:rsidRDefault="00BC3FD4" w:rsidP="00775174">
      <w:pPr>
        <w:pStyle w:val="NormalWeb"/>
        <w:jc w:val="both"/>
        <w:rPr>
          <w:lang w:val="en-US"/>
        </w:rPr>
      </w:pPr>
      <w:r w:rsidRPr="00EF0EA2">
        <w:rPr>
          <w:lang w:val="en-US"/>
        </w:rPr>
        <w:t xml:space="preserve">The diagnosis of </w:t>
      </w:r>
      <w:r w:rsidR="005A4E24" w:rsidRPr="00EF0EA2">
        <w:rPr>
          <w:lang w:val="en-US"/>
        </w:rPr>
        <w:t>SD</w:t>
      </w:r>
      <w:r w:rsidRPr="00EF0EA2">
        <w:rPr>
          <w:lang w:val="en-US"/>
        </w:rPr>
        <w:t xml:space="preserve"> is made based on clinical presentation,</w:t>
      </w:r>
      <w:r w:rsidR="005A4E24" w:rsidRPr="00EF0EA2">
        <w:rPr>
          <w:lang w:val="en-US"/>
        </w:rPr>
        <w:t xml:space="preserve"> with hard and </w:t>
      </w:r>
      <w:proofErr w:type="gramStart"/>
      <w:r w:rsidR="005A4E24" w:rsidRPr="00EF0EA2">
        <w:rPr>
          <w:lang w:val="en-US"/>
        </w:rPr>
        <w:t>brilliant  skin</w:t>
      </w:r>
      <w:proofErr w:type="gramEnd"/>
      <w:r w:rsidR="005A4E24" w:rsidRPr="00EF0EA2">
        <w:rPr>
          <w:lang w:val="en-US"/>
        </w:rPr>
        <w:t xml:space="preserve"> There are two different types: localized scleroderma and systemic sclerosis. In the local form, the disease mainly is limited to the skin, although can also </w:t>
      </w:r>
      <w:proofErr w:type="gramStart"/>
      <w:r w:rsidR="00E137AC" w:rsidRPr="00EF0EA2">
        <w:rPr>
          <w:lang w:val="en-US"/>
        </w:rPr>
        <w:t xml:space="preserve">cause </w:t>
      </w:r>
      <w:r w:rsidR="005A4E24" w:rsidRPr="00EF0EA2">
        <w:rPr>
          <w:lang w:val="en-US"/>
        </w:rPr>
        <w:t xml:space="preserve"> uveitis</w:t>
      </w:r>
      <w:proofErr w:type="gramEnd"/>
      <w:r w:rsidR="005A4E24" w:rsidRPr="00EF0EA2">
        <w:rPr>
          <w:lang w:val="en-US"/>
        </w:rPr>
        <w:t xml:space="preserve"> </w:t>
      </w:r>
      <w:r w:rsidR="00E137AC" w:rsidRPr="00EF0EA2">
        <w:rPr>
          <w:lang w:val="en-US"/>
        </w:rPr>
        <w:t xml:space="preserve">and  arthritis.  The systemic type the disease cause hard skin and other </w:t>
      </w:r>
      <w:proofErr w:type="gramStart"/>
      <w:r w:rsidR="00E137AC" w:rsidRPr="00EF0EA2">
        <w:rPr>
          <w:lang w:val="en-US"/>
        </w:rPr>
        <w:t>organs  involvement</w:t>
      </w:r>
      <w:proofErr w:type="gramEnd"/>
      <w:r w:rsidR="00E137AC" w:rsidRPr="00EF0EA2">
        <w:rPr>
          <w:lang w:val="en-US"/>
        </w:rPr>
        <w:t xml:space="preserve">.  The incidence is 3/100000 cases. In children, girls are more affected than boys. The disease is probably has </w:t>
      </w:r>
      <w:proofErr w:type="gramStart"/>
      <w:r w:rsidR="00E137AC" w:rsidRPr="00EF0EA2">
        <w:rPr>
          <w:lang w:val="en-US"/>
        </w:rPr>
        <w:t>an  immune</w:t>
      </w:r>
      <w:proofErr w:type="gramEnd"/>
      <w:r w:rsidR="00E137AC" w:rsidRPr="00EF0EA2">
        <w:rPr>
          <w:lang w:val="en-US"/>
        </w:rPr>
        <w:t xml:space="preserve"> cause and some families are more </w:t>
      </w:r>
      <w:r w:rsidR="0062194B" w:rsidRPr="00EF0EA2">
        <w:rPr>
          <w:lang w:val="en-US"/>
        </w:rPr>
        <w:t xml:space="preserve">affected . </w:t>
      </w:r>
      <w:r w:rsidR="0063299B" w:rsidRPr="00EF0EA2">
        <w:rPr>
          <w:lang w:val="en-US"/>
        </w:rPr>
        <w:t xml:space="preserve">The skin biopsy is important for the diagnosis. </w:t>
      </w:r>
      <w:r w:rsidR="0062194B" w:rsidRPr="00EF0EA2">
        <w:rPr>
          <w:lang w:val="en-US"/>
        </w:rPr>
        <w:t>The treatment is based on steroids, methotrexate and imm</w:t>
      </w:r>
      <w:r w:rsidR="0063299B" w:rsidRPr="00EF0EA2">
        <w:rPr>
          <w:lang w:val="en-US"/>
        </w:rPr>
        <w:t>unomodulators.</w:t>
      </w:r>
    </w:p>
    <w:p w14:paraId="3C82D8E2" w14:textId="77777777" w:rsidR="008C49D6" w:rsidRPr="00EF0EA2" w:rsidRDefault="00E56471" w:rsidP="00775174">
      <w:pPr>
        <w:jc w:val="both"/>
        <w:rPr>
          <w:lang w:val="en-US"/>
        </w:rPr>
      </w:pPr>
      <w:r w:rsidRPr="00EF0EA2">
        <w:rPr>
          <w:lang w:val="en-US"/>
        </w:rPr>
        <w:t>Progeria is a rare autosomal dominant genetic disease characterized by premature aging in children.</w:t>
      </w:r>
      <w:r w:rsidR="0063299B" w:rsidRPr="00EF0EA2">
        <w:rPr>
          <w:lang w:val="en-US"/>
        </w:rPr>
        <w:t xml:space="preserve"> </w:t>
      </w:r>
      <w:r w:rsidRPr="00EF0EA2">
        <w:rPr>
          <w:lang w:val="en-US"/>
        </w:rPr>
        <w:t>Also known as Hutchinson-Gilford syndrome, it affects about 1 in 4 to 8 million people worldwide.</w:t>
      </w:r>
      <w:r w:rsidR="0063299B" w:rsidRPr="00EF0EA2">
        <w:rPr>
          <w:lang w:val="en-US"/>
        </w:rPr>
        <w:t xml:space="preserve"> </w:t>
      </w:r>
      <w:r w:rsidR="008C49D6" w:rsidRPr="00EF0EA2">
        <w:rPr>
          <w:color w:val="212121"/>
          <w:shd w:val="clear" w:color="auto" w:fill="FFFFFF"/>
          <w:lang w:val="en-US"/>
        </w:rPr>
        <w:t xml:space="preserve">Within a year of birth, people suffering from it start showing several features such as very low weight, scleroderma, osteoporosis and loss of hair. Their life expectancy is highly reduced and the average life span is around 14.6 </w:t>
      </w:r>
      <w:proofErr w:type="gramStart"/>
      <w:r w:rsidR="008C49D6" w:rsidRPr="00EF0EA2">
        <w:rPr>
          <w:color w:val="212121"/>
          <w:shd w:val="clear" w:color="auto" w:fill="FFFFFF"/>
          <w:lang w:val="en-US"/>
        </w:rPr>
        <w:t>years</w:t>
      </w:r>
      <w:commentRangeStart w:id="6"/>
      <w:r w:rsidR="008C49D6" w:rsidRPr="00EF0EA2">
        <w:rPr>
          <w:color w:val="212121"/>
          <w:shd w:val="clear" w:color="auto" w:fill="FFFFFF"/>
          <w:lang w:val="en-US"/>
        </w:rPr>
        <w:t>.</w:t>
      </w:r>
      <w:r w:rsidR="00F96825">
        <w:rPr>
          <w:color w:val="212121"/>
          <w:shd w:val="clear" w:color="auto" w:fill="FFFFFF"/>
          <w:lang w:val="en-US"/>
        </w:rPr>
        <w:t>(</w:t>
      </w:r>
      <w:proofErr w:type="gramEnd"/>
      <w:r w:rsidR="00F96825">
        <w:rPr>
          <w:color w:val="212121"/>
          <w:shd w:val="clear" w:color="auto" w:fill="FFFFFF"/>
          <w:lang w:val="en-US"/>
        </w:rPr>
        <w:t>2)</w:t>
      </w:r>
      <w:commentRangeEnd w:id="6"/>
      <w:r w:rsidR="0064559B">
        <w:rPr>
          <w:rStyle w:val="CommentReference"/>
        </w:rPr>
        <w:commentReference w:id="6"/>
      </w:r>
    </w:p>
    <w:p w14:paraId="02C72D79" w14:textId="77777777" w:rsidR="0083736A" w:rsidRDefault="00E56471" w:rsidP="00775174">
      <w:pPr>
        <w:pStyle w:val="NormalWeb"/>
        <w:jc w:val="both"/>
        <w:rPr>
          <w:lang w:val="en-US"/>
        </w:rPr>
      </w:pPr>
      <w:r w:rsidRPr="00EF0EA2">
        <w:rPr>
          <w:lang w:val="en-US"/>
        </w:rPr>
        <w:t>The main cause of death is myocardial infarction.</w:t>
      </w:r>
      <w:r w:rsidR="0063299B" w:rsidRPr="00EF0EA2">
        <w:rPr>
          <w:lang w:val="en-US"/>
        </w:rPr>
        <w:t xml:space="preserve"> </w:t>
      </w:r>
      <w:r w:rsidRPr="00EF0EA2">
        <w:rPr>
          <w:lang w:val="en-US"/>
        </w:rPr>
        <w:t>In homozygous carriers of progeria, symptoms are similar to those seen in heterozygous carriers.</w:t>
      </w:r>
      <w:r w:rsidR="0063299B" w:rsidRPr="00EF0EA2">
        <w:rPr>
          <w:lang w:val="en-US"/>
        </w:rPr>
        <w:t xml:space="preserve"> </w:t>
      </w:r>
      <w:r w:rsidRPr="00EF0EA2">
        <w:rPr>
          <w:lang w:val="en-US"/>
        </w:rPr>
        <w:t>Farnesyltransferase is an enzyme that plays a crucial role in the protein modification process.</w:t>
      </w:r>
      <w:r w:rsidR="0063299B" w:rsidRPr="00EF0EA2">
        <w:rPr>
          <w:lang w:val="en-US"/>
        </w:rPr>
        <w:t xml:space="preserve"> </w:t>
      </w:r>
      <w:r w:rsidRPr="00EF0EA2">
        <w:rPr>
          <w:lang w:val="en-US"/>
        </w:rPr>
        <w:t xml:space="preserve">In progeria, a mutation occurs in the LMNA gene, which codes for a protein called </w:t>
      </w:r>
      <w:proofErr w:type="spellStart"/>
      <w:r w:rsidRPr="00EF0EA2">
        <w:rPr>
          <w:lang w:val="en-US"/>
        </w:rPr>
        <w:t>lamin</w:t>
      </w:r>
      <w:proofErr w:type="spellEnd"/>
      <w:r w:rsidRPr="00EF0EA2">
        <w:rPr>
          <w:lang w:val="en-US"/>
        </w:rPr>
        <w:t xml:space="preserve"> A.</w:t>
      </w:r>
      <w:r w:rsidR="0063299B" w:rsidRPr="00EF0EA2">
        <w:rPr>
          <w:lang w:val="en-US"/>
        </w:rPr>
        <w:t xml:space="preserve"> </w:t>
      </w:r>
      <w:r w:rsidRPr="00EF0EA2">
        <w:rPr>
          <w:lang w:val="en-US"/>
        </w:rPr>
        <w:t xml:space="preserve">This mutation results in the production of an abnormal form of </w:t>
      </w:r>
      <w:proofErr w:type="spellStart"/>
      <w:r w:rsidRPr="00EF0EA2">
        <w:rPr>
          <w:lang w:val="en-US"/>
        </w:rPr>
        <w:t>lamin</w:t>
      </w:r>
      <w:proofErr w:type="spellEnd"/>
      <w:r w:rsidRPr="00EF0EA2">
        <w:rPr>
          <w:lang w:val="en-US"/>
        </w:rPr>
        <w:t xml:space="preserve"> called </w:t>
      </w:r>
      <w:proofErr w:type="spellStart"/>
      <w:r w:rsidRPr="00EF0EA2">
        <w:rPr>
          <w:lang w:val="en-US"/>
        </w:rPr>
        <w:t>progerin</w:t>
      </w:r>
      <w:proofErr w:type="spellEnd"/>
      <w:r w:rsidRPr="00EF0EA2">
        <w:rPr>
          <w:lang w:val="en-US"/>
        </w:rPr>
        <w:t>.</w:t>
      </w:r>
      <w:r w:rsidR="0063299B" w:rsidRPr="00EF0EA2">
        <w:rPr>
          <w:lang w:val="en-US"/>
        </w:rPr>
        <w:t xml:space="preserve"> </w:t>
      </w:r>
      <w:r w:rsidRPr="00EF0EA2">
        <w:rPr>
          <w:lang w:val="en-US"/>
        </w:rPr>
        <w:t xml:space="preserve">This leads to distortion of nuclear shape and interferes with several cellular functions, contributing to the symptoms of </w:t>
      </w:r>
      <w:proofErr w:type="gramStart"/>
      <w:r w:rsidRPr="00EF0EA2">
        <w:rPr>
          <w:lang w:val="en-US"/>
        </w:rPr>
        <w:t>progeria.</w:t>
      </w:r>
      <w:r w:rsidR="00215D50" w:rsidRPr="00EF0EA2">
        <w:rPr>
          <w:lang w:val="en-US"/>
        </w:rPr>
        <w:t>(</w:t>
      </w:r>
      <w:proofErr w:type="gramEnd"/>
      <w:r w:rsidR="00215D50" w:rsidRPr="00EF0EA2">
        <w:rPr>
          <w:lang w:val="en-US"/>
        </w:rPr>
        <w:t xml:space="preserve">Fig </w:t>
      </w:r>
      <w:r w:rsidR="0083736A">
        <w:rPr>
          <w:lang w:val="en-US"/>
        </w:rPr>
        <w:t>2</w:t>
      </w:r>
      <w:r w:rsidR="00215D50" w:rsidRPr="00EF0EA2">
        <w:rPr>
          <w:lang w:val="en-US"/>
        </w:rPr>
        <w:t>)</w:t>
      </w:r>
    </w:p>
    <w:p w14:paraId="2E28267E" w14:textId="77777777" w:rsidR="00A4644F" w:rsidRPr="00EF0EA2" w:rsidRDefault="00A4644F" w:rsidP="00775174">
      <w:pPr>
        <w:pStyle w:val="NormalWeb"/>
        <w:jc w:val="both"/>
        <w:rPr>
          <w:lang w:val="en-US"/>
        </w:rPr>
      </w:pPr>
      <w:r>
        <w:rPr>
          <w:lang w:val="en-US"/>
        </w:rPr>
        <w:t xml:space="preserve">In scleroderma and progeria, the skin biopsy will show </w:t>
      </w:r>
      <w:proofErr w:type="spellStart"/>
      <w:r>
        <w:rPr>
          <w:lang w:val="en-US"/>
        </w:rPr>
        <w:t>sclerodermiform</w:t>
      </w:r>
      <w:proofErr w:type="spellEnd"/>
      <w:r>
        <w:rPr>
          <w:lang w:val="en-US"/>
        </w:rPr>
        <w:t xml:space="preserve"> appearance.</w:t>
      </w:r>
    </w:p>
    <w:p w14:paraId="555977B5" w14:textId="77777777" w:rsidR="00C72A86" w:rsidRPr="00EF0EA2" w:rsidRDefault="004735BA" w:rsidP="00775174">
      <w:pPr>
        <w:pStyle w:val="NormalWeb"/>
        <w:jc w:val="both"/>
        <w:rPr>
          <w:lang w:val="en-US"/>
        </w:rPr>
      </w:pPr>
      <w:r w:rsidRPr="00EF0EA2">
        <w:rPr>
          <w:lang w:val="en-US"/>
        </w:rPr>
        <w:t xml:space="preserve">Ataxia-telangiectasia like disorder 2, is an autosomal recessive disorder, with short stature, microcephaly, sensorineural hearing loss, conjunctival telangiectasia, photophobia, cutaneous photosensitivity and premature aging in some patients, ataxia, neurodegeneration. The gene affected is </w:t>
      </w:r>
      <w:proofErr w:type="gramStart"/>
      <w:r w:rsidRPr="00EF0EA2">
        <w:rPr>
          <w:lang w:val="en-US"/>
        </w:rPr>
        <w:t>PCNA.</w:t>
      </w:r>
      <w:r w:rsidR="00F96825">
        <w:rPr>
          <w:lang w:val="en-US"/>
        </w:rPr>
        <w:t>(</w:t>
      </w:r>
      <w:proofErr w:type="gramEnd"/>
      <w:r w:rsidR="00F96825">
        <w:rPr>
          <w:lang w:val="en-US"/>
        </w:rPr>
        <w:t>2)</w:t>
      </w:r>
    </w:p>
    <w:p w14:paraId="6452339E" w14:textId="77777777" w:rsidR="00E324C7" w:rsidRPr="00EF0EA2" w:rsidRDefault="00215D50" w:rsidP="00775174">
      <w:pPr>
        <w:pStyle w:val="NormalWeb"/>
        <w:jc w:val="both"/>
        <w:rPr>
          <w:lang w:val="en-US"/>
        </w:rPr>
      </w:pPr>
      <w:r w:rsidRPr="00EF0EA2">
        <w:rPr>
          <w:lang w:val="en-US"/>
        </w:rPr>
        <w:t xml:space="preserve">Our index case, the result of exome confirmed the diagnosis of progeria, </w:t>
      </w:r>
      <w:r w:rsidR="00592426" w:rsidRPr="00EF0EA2">
        <w:rPr>
          <w:lang w:val="en-US"/>
        </w:rPr>
        <w:t>with positive LMNA gene</w:t>
      </w:r>
      <w:r w:rsidR="00DA531A" w:rsidRPr="00EF0EA2">
        <w:rPr>
          <w:lang w:val="en-US"/>
        </w:rPr>
        <w:t>, heterozygous carrier.</w:t>
      </w:r>
    </w:p>
    <w:p w14:paraId="3F9259CB" w14:textId="77777777" w:rsidR="00880ADB" w:rsidRDefault="00880ADB" w:rsidP="00775174">
      <w:pPr>
        <w:pStyle w:val="NormalWeb"/>
        <w:jc w:val="both"/>
        <w:rPr>
          <w:b/>
          <w:lang w:val="en-US"/>
        </w:rPr>
      </w:pPr>
    </w:p>
    <w:p w14:paraId="40931E92" w14:textId="5450EC9E" w:rsidR="00215D50" w:rsidRPr="00EF0EA2" w:rsidRDefault="00215D50" w:rsidP="00775174">
      <w:pPr>
        <w:pStyle w:val="NormalWeb"/>
        <w:jc w:val="both"/>
        <w:rPr>
          <w:b/>
          <w:lang w:val="en-US"/>
        </w:rPr>
      </w:pPr>
      <w:commentRangeStart w:id="7"/>
      <w:r w:rsidRPr="00EF0EA2">
        <w:rPr>
          <w:b/>
          <w:lang w:val="en-US"/>
        </w:rPr>
        <w:lastRenderedPageBreak/>
        <w:t>Discussion</w:t>
      </w:r>
      <w:commentRangeEnd w:id="7"/>
      <w:r w:rsidR="0064559B">
        <w:rPr>
          <w:rStyle w:val="CommentReference"/>
        </w:rPr>
        <w:commentReference w:id="7"/>
      </w:r>
    </w:p>
    <w:p w14:paraId="6708AFA3" w14:textId="77777777" w:rsidR="00AA3558" w:rsidRPr="00EF0EA2" w:rsidRDefault="00215D50" w:rsidP="00775174">
      <w:pPr>
        <w:jc w:val="both"/>
        <w:rPr>
          <w:lang w:val="en-US"/>
        </w:rPr>
      </w:pPr>
      <w:r w:rsidRPr="00EF0EA2">
        <w:rPr>
          <w:lang w:val="en-US"/>
        </w:rPr>
        <w:t xml:space="preserve">Clinically, the patient appears with premature aging. Homozygous carriers show visible signs of premature aging, such as wrinkled skin, hair loss, loss of subcutaneous fat, and stiff joints. </w:t>
      </w:r>
      <w:r w:rsidR="00AA3558" w:rsidRPr="00EF0EA2">
        <w:rPr>
          <w:color w:val="212121"/>
          <w:shd w:val="clear" w:color="auto" w:fill="FFFFFF"/>
          <w:lang w:val="en-US"/>
        </w:rPr>
        <w:t xml:space="preserve">Ophthalmic manifestations included reduced brow hair, madarosis, and reduced accommodation. Most patients had relatively good acuity; however, advanced ophthalmic disease was associated with reduced </w:t>
      </w:r>
      <w:proofErr w:type="gramStart"/>
      <w:r w:rsidR="00AA3558" w:rsidRPr="00EF0EA2">
        <w:rPr>
          <w:color w:val="212121"/>
          <w:shd w:val="clear" w:color="auto" w:fill="FFFFFF"/>
          <w:lang w:val="en-US"/>
        </w:rPr>
        <w:t>acuity</w:t>
      </w:r>
      <w:commentRangeStart w:id="8"/>
      <w:r w:rsidR="00AA3558" w:rsidRPr="00EF0EA2">
        <w:rPr>
          <w:color w:val="212121"/>
          <w:shd w:val="clear" w:color="auto" w:fill="FFFFFF"/>
          <w:lang w:val="en-US"/>
        </w:rPr>
        <w:t>.</w:t>
      </w:r>
      <w:r w:rsidR="00F96825">
        <w:rPr>
          <w:color w:val="212121"/>
          <w:shd w:val="clear" w:color="auto" w:fill="FFFFFF"/>
          <w:lang w:val="en-US"/>
        </w:rPr>
        <w:t>(</w:t>
      </w:r>
      <w:proofErr w:type="gramEnd"/>
      <w:r w:rsidR="00F96825">
        <w:rPr>
          <w:color w:val="212121"/>
          <w:shd w:val="clear" w:color="auto" w:fill="FFFFFF"/>
          <w:lang w:val="en-US"/>
        </w:rPr>
        <w:t>3)</w:t>
      </w:r>
      <w:commentRangeEnd w:id="8"/>
      <w:r w:rsidR="0064559B">
        <w:rPr>
          <w:rStyle w:val="CommentReference"/>
        </w:rPr>
        <w:commentReference w:id="8"/>
      </w:r>
    </w:p>
    <w:p w14:paraId="5346EFEF" w14:textId="77777777" w:rsidR="00215D50" w:rsidRPr="00EF0EA2" w:rsidRDefault="00215D50" w:rsidP="00775174">
      <w:pPr>
        <w:pStyle w:val="NormalWeb"/>
        <w:jc w:val="both"/>
        <w:rPr>
          <w:lang w:val="en-US"/>
        </w:rPr>
      </w:pPr>
      <w:r w:rsidRPr="00EF0EA2">
        <w:rPr>
          <w:lang w:val="en-US"/>
        </w:rPr>
        <w:t>The growth of children with progeria is significantly delayed compared to other children of the same age. Progeria causes premature aging of arteries, which can lead to heart problems such as arteriosclerosis and coronary disease. Homozygous carriers may experience stiffness and limited movement in their joints, which can make it difficult to perform daily activities. Due to accelerated metabolism and loss of subcutaneous fat, homozygous carriers may have difficulty maintaining a healthy body weight. In addition, homozygous carriers may present other symptoms common to progeria, such as short stature, high-pitched voice, dental problems and brittle nails</w:t>
      </w:r>
      <w:r w:rsidR="00DA531A" w:rsidRPr="00EF0EA2">
        <w:rPr>
          <w:lang w:val="en-US"/>
        </w:rPr>
        <w:t>.</w:t>
      </w:r>
    </w:p>
    <w:p w14:paraId="636F76FE" w14:textId="77777777" w:rsidR="00DA531A" w:rsidRPr="00EF0EA2" w:rsidRDefault="00E56471" w:rsidP="00775174">
      <w:pPr>
        <w:pStyle w:val="NormalWeb"/>
        <w:jc w:val="both"/>
        <w:rPr>
          <w:lang w:val="en-US"/>
        </w:rPr>
      </w:pPr>
      <w:r w:rsidRPr="00EF0EA2">
        <w:rPr>
          <w:lang w:val="en-US"/>
        </w:rPr>
        <w:t>Genetic counseling is important to provide information about the risk of progeria recurrence in future pregnancies and to discuss family planning options.</w:t>
      </w:r>
      <w:r w:rsidR="00DA531A" w:rsidRPr="00EF0EA2">
        <w:rPr>
          <w:lang w:val="en-US"/>
        </w:rPr>
        <w:t xml:space="preserve"> Most cases are new mutation and the risk of recurrence is low. Patients with progeria are at increased risk of developing medical complications such as heart, diabetes and vision problems and we need to monitor and treat those complications.</w:t>
      </w:r>
    </w:p>
    <w:p w14:paraId="4634DFF1" w14:textId="77777777" w:rsidR="00DA531A" w:rsidRPr="00EF0EA2" w:rsidRDefault="00DA531A" w:rsidP="00775174">
      <w:pPr>
        <w:pStyle w:val="NormalWeb"/>
        <w:jc w:val="both"/>
        <w:rPr>
          <w:b/>
          <w:lang w:val="en-US"/>
        </w:rPr>
      </w:pPr>
      <w:commentRangeStart w:id="9"/>
      <w:r w:rsidRPr="00EF0EA2">
        <w:rPr>
          <w:b/>
          <w:lang w:val="en-US"/>
        </w:rPr>
        <w:t>Treatment</w:t>
      </w:r>
      <w:commentRangeEnd w:id="9"/>
      <w:r w:rsidR="0064559B">
        <w:rPr>
          <w:rStyle w:val="CommentReference"/>
        </w:rPr>
        <w:commentReference w:id="9"/>
      </w:r>
    </w:p>
    <w:p w14:paraId="757FE914" w14:textId="77777777" w:rsidR="00AA3558" w:rsidRPr="00EF0EA2" w:rsidRDefault="00DA531A" w:rsidP="00775174">
      <w:pPr>
        <w:jc w:val="both"/>
        <w:rPr>
          <w:lang w:val="en-US"/>
        </w:rPr>
      </w:pPr>
      <w:r w:rsidRPr="00EF0EA2">
        <w:rPr>
          <w:lang w:val="en-US"/>
        </w:rPr>
        <w:t xml:space="preserve">Until recently, </w:t>
      </w:r>
      <w:proofErr w:type="gramStart"/>
      <w:r w:rsidR="00E56471" w:rsidRPr="00EF0EA2">
        <w:rPr>
          <w:lang w:val="en-US"/>
        </w:rPr>
        <w:t>Some</w:t>
      </w:r>
      <w:proofErr w:type="gramEnd"/>
      <w:r w:rsidR="00E56471" w:rsidRPr="00EF0EA2">
        <w:rPr>
          <w:lang w:val="en-US"/>
        </w:rPr>
        <w:t xml:space="preserve"> medications are prescribed to help control specific symptoms of progeria. For example, medications to control blood pressure may be administered to reduce the risk of heart complications, while vitamin supplements may be recommended to ensure adequate nutrition.</w:t>
      </w:r>
      <w:r w:rsidRPr="00EF0EA2">
        <w:rPr>
          <w:lang w:val="en-US"/>
        </w:rPr>
        <w:t xml:space="preserve"> </w:t>
      </w:r>
      <w:r w:rsidR="00AA3558" w:rsidRPr="00EF0EA2">
        <w:rPr>
          <w:color w:val="212121"/>
          <w:shd w:val="clear" w:color="auto" w:fill="FFFFFF"/>
          <w:lang w:val="en-US"/>
        </w:rPr>
        <w:t>Aggressive ocular surface lubrication is recommended, including the use of tape tarsorrhaphy at night.</w:t>
      </w:r>
    </w:p>
    <w:p w14:paraId="471D9DE0" w14:textId="77777777" w:rsidR="007B59C6" w:rsidRPr="00EF0EA2" w:rsidRDefault="00DA531A" w:rsidP="00775174">
      <w:pPr>
        <w:pStyle w:val="NormalWeb"/>
        <w:jc w:val="both"/>
        <w:rPr>
          <w:lang w:val="en-US"/>
        </w:rPr>
      </w:pPr>
      <w:r w:rsidRPr="00EF0EA2">
        <w:rPr>
          <w:lang w:val="en-US"/>
        </w:rPr>
        <w:t xml:space="preserve">Physical and occupational therapy are essential to help patients maintain </w:t>
      </w:r>
      <w:proofErr w:type="gramStart"/>
      <w:r w:rsidR="00AA3558" w:rsidRPr="00EF0EA2">
        <w:rPr>
          <w:lang w:val="en-US"/>
        </w:rPr>
        <w:t>mobility</w:t>
      </w:r>
      <w:r w:rsidR="00F7721A" w:rsidRPr="00EF0EA2">
        <w:rPr>
          <w:lang w:val="en-US"/>
        </w:rPr>
        <w:t>,</w:t>
      </w:r>
      <w:r w:rsidRPr="00EF0EA2">
        <w:rPr>
          <w:lang w:val="en-US"/>
        </w:rPr>
        <w:t>,</w:t>
      </w:r>
      <w:proofErr w:type="gramEnd"/>
      <w:r w:rsidRPr="00EF0EA2">
        <w:rPr>
          <w:lang w:val="en-US"/>
        </w:rPr>
        <w:t xml:space="preserve"> flexibility and functional independence. These therapies may include stretching exercises, muscle strengthening, and techniques to improve coordination and dexterity. Progeria can have a significant impact on the mental and emotional health of patients and their families. Therefore, psychological and emotional support for both patients and their caregivers is critical to helping them cope with the emotional challenges associated with the condition.</w:t>
      </w:r>
    </w:p>
    <w:p w14:paraId="563E6CB8" w14:textId="77777777" w:rsidR="00DA531A" w:rsidRPr="00EF0EA2" w:rsidRDefault="00482C3B" w:rsidP="00775174">
      <w:pPr>
        <w:pStyle w:val="NormalWeb"/>
        <w:jc w:val="both"/>
        <w:rPr>
          <w:b/>
          <w:lang w:val="en-US"/>
        </w:rPr>
      </w:pPr>
      <w:commentRangeStart w:id="10"/>
      <w:r w:rsidRPr="00EF0EA2">
        <w:rPr>
          <w:b/>
          <w:lang w:val="en-US"/>
        </w:rPr>
        <w:t>What news?</w:t>
      </w:r>
      <w:commentRangeEnd w:id="10"/>
      <w:r w:rsidR="0064559B">
        <w:rPr>
          <w:rStyle w:val="CommentReference"/>
        </w:rPr>
        <w:commentReference w:id="10"/>
      </w:r>
    </w:p>
    <w:p w14:paraId="33DDC096" w14:textId="77777777" w:rsidR="00482C3B" w:rsidRPr="00EF0EA2" w:rsidRDefault="00482C3B" w:rsidP="00775174">
      <w:pPr>
        <w:pStyle w:val="NormalWeb"/>
        <w:jc w:val="both"/>
        <w:rPr>
          <w:lang w:val="en-US"/>
        </w:rPr>
      </w:pPr>
      <w:r w:rsidRPr="00EF0EA2">
        <w:rPr>
          <w:lang w:val="en-US"/>
        </w:rPr>
        <w:t>Lonafarnib (</w:t>
      </w:r>
      <w:proofErr w:type="spellStart"/>
      <w:r w:rsidRPr="00EF0EA2">
        <w:rPr>
          <w:lang w:val="en-US"/>
        </w:rPr>
        <w:t>Zokinvy</w:t>
      </w:r>
      <w:proofErr w:type="spellEnd"/>
      <w:r w:rsidRPr="00EF0EA2">
        <w:rPr>
          <w:lang w:val="en-US"/>
        </w:rPr>
        <w:t xml:space="preserve">/M) is an orally active farnesyltransferase inhibitor developed by Eiger </w:t>
      </w:r>
      <w:proofErr w:type="spellStart"/>
      <w:r w:rsidRPr="00EF0EA2">
        <w:rPr>
          <w:lang w:val="en-US"/>
        </w:rPr>
        <w:t>BioPharmaceuticals</w:t>
      </w:r>
      <w:proofErr w:type="spellEnd"/>
      <w:r w:rsidRPr="00EF0EA2">
        <w:rPr>
          <w:lang w:val="en-US"/>
        </w:rPr>
        <w:t xml:space="preserve"> under license from Merck &amp; Co. for the treatment of hepatitis D virus (HD) </w:t>
      </w:r>
      <w:proofErr w:type="gramStart"/>
      <w:r w:rsidRPr="00EF0EA2">
        <w:rPr>
          <w:lang w:val="en-US"/>
        </w:rPr>
        <w:t>infections,  progeria</w:t>
      </w:r>
      <w:proofErr w:type="gramEnd"/>
      <w:r w:rsidRPr="00EF0EA2">
        <w:rPr>
          <w:lang w:val="en-US"/>
        </w:rPr>
        <w:t xml:space="preserve"> and progeroid laminopathies. In progeria, </w:t>
      </w:r>
      <w:proofErr w:type="spellStart"/>
      <w:r w:rsidRPr="00EF0EA2">
        <w:rPr>
          <w:lang w:val="en-US"/>
        </w:rPr>
        <w:t>lonalarnib</w:t>
      </w:r>
      <w:proofErr w:type="spellEnd"/>
      <w:r w:rsidRPr="00EF0EA2">
        <w:rPr>
          <w:lang w:val="en-US"/>
        </w:rPr>
        <w:t xml:space="preserve"> inhibit </w:t>
      </w:r>
      <w:proofErr w:type="spellStart"/>
      <w:r w:rsidRPr="00EF0EA2">
        <w:rPr>
          <w:lang w:val="en-US"/>
        </w:rPr>
        <w:t>farnesyltransterase</w:t>
      </w:r>
      <w:proofErr w:type="spellEnd"/>
      <w:r w:rsidRPr="00EF0EA2">
        <w:rPr>
          <w:lang w:val="en-US"/>
        </w:rPr>
        <w:t xml:space="preserve"> to prevent </w:t>
      </w:r>
      <w:proofErr w:type="spellStart"/>
      <w:r w:rsidRPr="00EF0EA2">
        <w:rPr>
          <w:lang w:val="en-US"/>
        </w:rPr>
        <w:t>farnesylation</w:t>
      </w:r>
      <w:proofErr w:type="spellEnd"/>
      <w:r w:rsidRPr="00EF0EA2">
        <w:rPr>
          <w:lang w:val="en-US"/>
        </w:rPr>
        <w:t xml:space="preserve"> and subsequent accumulation of </w:t>
      </w:r>
      <w:proofErr w:type="spellStart"/>
      <w:r w:rsidRPr="00EF0EA2">
        <w:rPr>
          <w:lang w:val="en-US"/>
        </w:rPr>
        <w:t>progerin</w:t>
      </w:r>
      <w:proofErr w:type="spellEnd"/>
      <w:r w:rsidRPr="00EF0EA2">
        <w:rPr>
          <w:lang w:val="en-US"/>
        </w:rPr>
        <w:t xml:space="preserve"> and </w:t>
      </w:r>
      <w:proofErr w:type="spellStart"/>
      <w:r w:rsidRPr="00EF0EA2">
        <w:rPr>
          <w:lang w:val="en-US"/>
        </w:rPr>
        <w:t>progerin</w:t>
      </w:r>
      <w:proofErr w:type="spellEnd"/>
      <w:r w:rsidRPr="00EF0EA2">
        <w:rPr>
          <w:lang w:val="en-US"/>
        </w:rPr>
        <w:t xml:space="preserve">-like proteins in the nucleus and cellular cytoskeleton. </w:t>
      </w:r>
      <w:r w:rsidR="00E56471" w:rsidRPr="00EF0EA2">
        <w:rPr>
          <w:lang w:val="en-US"/>
        </w:rPr>
        <w:t xml:space="preserve">Its indicated in patients ≥ 12 months of age with a body surface area (BS) </w:t>
      </w:r>
      <w:proofErr w:type="gramStart"/>
      <w:r w:rsidR="00E56471" w:rsidRPr="00EF0EA2">
        <w:rPr>
          <w:lang w:val="en-US"/>
        </w:rPr>
        <w:t>of  0.39</w:t>
      </w:r>
      <w:proofErr w:type="gramEnd"/>
      <w:r w:rsidR="00E56471" w:rsidRPr="00EF0EA2">
        <w:rPr>
          <w:lang w:val="en-US"/>
        </w:rPr>
        <w:t xml:space="preserve"> m</w:t>
      </w:r>
      <w:r w:rsidR="00E56471" w:rsidRPr="00EF0EA2">
        <w:rPr>
          <w:vertAlign w:val="superscript"/>
          <w:lang w:val="en-US"/>
        </w:rPr>
        <w:t>2</w:t>
      </w:r>
      <w:r w:rsidR="00E56471" w:rsidRPr="00EF0EA2">
        <w:rPr>
          <w:lang w:val="en-US"/>
        </w:rPr>
        <w:t xml:space="preserve">. </w:t>
      </w:r>
      <w:r w:rsidRPr="00EF0EA2">
        <w:rPr>
          <w:lang w:val="en-US"/>
        </w:rPr>
        <w:t xml:space="preserve"> The starting dose is </w:t>
      </w:r>
      <w:r w:rsidR="00E56471" w:rsidRPr="00EF0EA2">
        <w:rPr>
          <w:lang w:val="en-US"/>
        </w:rPr>
        <w:t>115 mg/m</w:t>
      </w:r>
      <w:r w:rsidR="00E56471" w:rsidRPr="00EF0EA2">
        <w:rPr>
          <w:vertAlign w:val="superscript"/>
          <w:lang w:val="en-US"/>
        </w:rPr>
        <w:t>2</w:t>
      </w:r>
      <w:r w:rsidR="00E56471" w:rsidRPr="00EF0EA2">
        <w:rPr>
          <w:lang w:val="en-US"/>
        </w:rPr>
        <w:t xml:space="preserve"> twice daily taken with morning and evening meals to reduce the risk of gastrointestinal (GI) adverse reactions</w:t>
      </w:r>
      <w:r w:rsidRPr="00EF0EA2">
        <w:rPr>
          <w:lang w:val="en-US"/>
        </w:rPr>
        <w:t>. A</w:t>
      </w:r>
      <w:r w:rsidR="00E56471" w:rsidRPr="00EF0EA2">
        <w:rPr>
          <w:lang w:val="en-US"/>
        </w:rPr>
        <w:t>fter 4 months of treatment. lonafarnib dosage is to be increased to 150 mg/m</w:t>
      </w:r>
      <w:r w:rsidR="00E56471" w:rsidRPr="00EF0EA2">
        <w:rPr>
          <w:vertAlign w:val="superscript"/>
          <w:lang w:val="en-US"/>
        </w:rPr>
        <w:t>2</w:t>
      </w:r>
      <w:r w:rsidR="00E56471" w:rsidRPr="00EF0EA2">
        <w:rPr>
          <w:lang w:val="en-US"/>
        </w:rPr>
        <w:t xml:space="preserve"> twice daily.</w:t>
      </w:r>
      <w:r w:rsidRPr="00EF0EA2">
        <w:rPr>
          <w:lang w:val="en-US"/>
        </w:rPr>
        <w:t xml:space="preserve"> Additional study, showed that treatment with </w:t>
      </w:r>
      <w:proofErr w:type="spellStart"/>
      <w:r w:rsidRPr="00EF0EA2">
        <w:rPr>
          <w:lang w:val="en-US"/>
        </w:rPr>
        <w:t>lonafarmib</w:t>
      </w:r>
      <w:proofErr w:type="spellEnd"/>
      <w:r w:rsidRPr="00EF0EA2">
        <w:rPr>
          <w:lang w:val="en-US"/>
        </w:rPr>
        <w:t xml:space="preserve"> for more than two years, increased the rate of weight gain and decreased </w:t>
      </w:r>
      <w:r w:rsidRPr="00EF0EA2">
        <w:rPr>
          <w:lang w:val="en-US"/>
        </w:rPr>
        <w:lastRenderedPageBreak/>
        <w:t xml:space="preserve">vascular stiffness, bone structure and audiological status in some children with progeria, with all patients improving in at least one of these </w:t>
      </w:r>
      <w:proofErr w:type="gramStart"/>
      <w:r w:rsidRPr="00EF0EA2">
        <w:rPr>
          <w:lang w:val="en-US"/>
        </w:rPr>
        <w:t>outcomes.</w:t>
      </w:r>
      <w:r w:rsidR="00F96825">
        <w:rPr>
          <w:lang w:val="en-US"/>
        </w:rPr>
        <w:t>(</w:t>
      </w:r>
      <w:proofErr w:type="gramEnd"/>
      <w:r w:rsidR="00F96825">
        <w:rPr>
          <w:lang w:val="en-US"/>
        </w:rPr>
        <w:t>4)</w:t>
      </w:r>
    </w:p>
    <w:p w14:paraId="5D3209FD" w14:textId="77777777" w:rsidR="00482C3B" w:rsidRPr="00EF0EA2" w:rsidRDefault="00482C3B" w:rsidP="00775174">
      <w:pPr>
        <w:pStyle w:val="NormalWeb"/>
        <w:jc w:val="both"/>
        <w:rPr>
          <w:lang w:val="en-US"/>
        </w:rPr>
      </w:pPr>
      <w:r w:rsidRPr="00EF0EA2">
        <w:rPr>
          <w:lang w:val="en-US"/>
        </w:rPr>
        <w:t xml:space="preserve">Our patient started this drug in January this year and so </w:t>
      </w:r>
      <w:proofErr w:type="gramStart"/>
      <w:r w:rsidRPr="00EF0EA2">
        <w:rPr>
          <w:lang w:val="en-US"/>
        </w:rPr>
        <w:t>far</w:t>
      </w:r>
      <w:proofErr w:type="gramEnd"/>
      <w:r w:rsidRPr="00EF0EA2">
        <w:rPr>
          <w:lang w:val="en-US"/>
        </w:rPr>
        <w:t xml:space="preserve"> we cannot conclude any of those findings.</w:t>
      </w:r>
    </w:p>
    <w:p w14:paraId="63B62465" w14:textId="77777777" w:rsidR="0059388A" w:rsidRDefault="0059388A" w:rsidP="00775174">
      <w:pPr>
        <w:pStyle w:val="NormalWeb"/>
        <w:jc w:val="both"/>
        <w:rPr>
          <w:b/>
          <w:lang w:val="en-US"/>
        </w:rPr>
      </w:pPr>
    </w:p>
    <w:p w14:paraId="5D9F2FB3" w14:textId="77777777" w:rsidR="00F65C00" w:rsidRDefault="00F65C00" w:rsidP="00775174">
      <w:pPr>
        <w:pStyle w:val="NormalWeb"/>
        <w:jc w:val="both"/>
        <w:rPr>
          <w:b/>
          <w:lang w:val="en-US"/>
        </w:rPr>
      </w:pPr>
    </w:p>
    <w:p w14:paraId="3EF5CD47" w14:textId="77777777" w:rsidR="00F65C00" w:rsidRDefault="00F65C00" w:rsidP="00775174">
      <w:pPr>
        <w:pStyle w:val="NormalWeb"/>
        <w:jc w:val="both"/>
        <w:rPr>
          <w:b/>
          <w:lang w:val="en-US"/>
        </w:rPr>
      </w:pPr>
    </w:p>
    <w:p w14:paraId="76D1022B" w14:textId="77777777" w:rsidR="00482C3B" w:rsidRPr="00EF0EA2" w:rsidRDefault="00482C3B" w:rsidP="00775174">
      <w:pPr>
        <w:pStyle w:val="NormalWeb"/>
        <w:jc w:val="both"/>
        <w:rPr>
          <w:b/>
          <w:lang w:val="en-US"/>
        </w:rPr>
      </w:pPr>
      <w:commentRangeStart w:id="11"/>
      <w:r w:rsidRPr="00EF0EA2">
        <w:rPr>
          <w:b/>
          <w:lang w:val="en-US"/>
        </w:rPr>
        <w:t>Clinical trial</w:t>
      </w:r>
      <w:commentRangeEnd w:id="11"/>
      <w:r w:rsidR="0064559B">
        <w:rPr>
          <w:rStyle w:val="CommentReference"/>
        </w:rPr>
        <w:commentReference w:id="11"/>
      </w:r>
    </w:p>
    <w:p w14:paraId="4B4D229B" w14:textId="77777777" w:rsidR="001C70F5" w:rsidRPr="00EF0EA2" w:rsidRDefault="001C70F5" w:rsidP="00775174">
      <w:pPr>
        <w:jc w:val="both"/>
        <w:rPr>
          <w:color w:val="212121"/>
          <w:shd w:val="clear" w:color="auto" w:fill="FFFFFF"/>
          <w:lang w:val="en-US"/>
        </w:rPr>
      </w:pPr>
      <w:r w:rsidRPr="00EF0EA2">
        <w:rPr>
          <w:color w:val="212121"/>
          <w:shd w:val="clear" w:color="auto" w:fill="FFFFFF"/>
          <w:lang w:val="en-US"/>
        </w:rPr>
        <w:t xml:space="preserve">Ghrelin administration effectively rescues molecular and histopathological progeroid features, prevents progressive weight loss in later stages, reverses the </w:t>
      </w:r>
      <w:proofErr w:type="spellStart"/>
      <w:r w:rsidRPr="00EF0EA2">
        <w:rPr>
          <w:color w:val="212121"/>
          <w:shd w:val="clear" w:color="auto" w:fill="FFFFFF"/>
          <w:lang w:val="en-US"/>
        </w:rPr>
        <w:t>lipodystrophic</w:t>
      </w:r>
      <w:proofErr w:type="spellEnd"/>
      <w:r w:rsidRPr="00EF0EA2">
        <w:rPr>
          <w:color w:val="212121"/>
          <w:shd w:val="clear" w:color="auto" w:fill="FFFFFF"/>
          <w:lang w:val="en-US"/>
        </w:rPr>
        <w:t xml:space="preserve"> phenotype</w:t>
      </w:r>
      <w:r w:rsidR="00BC2EA1">
        <w:rPr>
          <w:color w:val="212121"/>
          <w:shd w:val="clear" w:color="auto" w:fill="FFFFFF"/>
          <w:lang w:val="en-US"/>
        </w:rPr>
        <w:t xml:space="preserve"> </w:t>
      </w:r>
      <w:r w:rsidRPr="00EF0EA2">
        <w:rPr>
          <w:color w:val="212121"/>
          <w:shd w:val="clear" w:color="auto" w:fill="FFFFFF"/>
          <w:lang w:val="en-US"/>
        </w:rPr>
        <w:t xml:space="preserve">and extends lifespan of these short-lived </w:t>
      </w:r>
      <w:proofErr w:type="gramStart"/>
      <w:r w:rsidRPr="00EF0EA2">
        <w:rPr>
          <w:color w:val="212121"/>
          <w:shd w:val="clear" w:color="auto" w:fill="FFFFFF"/>
          <w:lang w:val="en-US"/>
        </w:rPr>
        <w:t>mice.</w:t>
      </w:r>
      <w:r w:rsidR="00F96825">
        <w:rPr>
          <w:color w:val="212121"/>
          <w:shd w:val="clear" w:color="auto" w:fill="FFFFFF"/>
          <w:lang w:val="en-US"/>
        </w:rPr>
        <w:t>(</w:t>
      </w:r>
      <w:proofErr w:type="gramEnd"/>
      <w:r w:rsidR="00F96825">
        <w:rPr>
          <w:color w:val="212121"/>
          <w:shd w:val="clear" w:color="auto" w:fill="FFFFFF"/>
          <w:lang w:val="en-US"/>
        </w:rPr>
        <w:t>5)</w:t>
      </w:r>
    </w:p>
    <w:p w14:paraId="69357F3B" w14:textId="77777777" w:rsidR="00F46E08" w:rsidRPr="00EF0EA2" w:rsidRDefault="00F46E08" w:rsidP="00775174">
      <w:pPr>
        <w:jc w:val="both"/>
        <w:rPr>
          <w:lang w:val="en-US"/>
        </w:rPr>
      </w:pPr>
    </w:p>
    <w:p w14:paraId="445EDBFE" w14:textId="77777777" w:rsidR="001C70F5" w:rsidRPr="00EF0EA2" w:rsidRDefault="00F46E08" w:rsidP="00775174">
      <w:pPr>
        <w:jc w:val="both"/>
        <w:rPr>
          <w:lang w:val="en-US"/>
        </w:rPr>
      </w:pPr>
      <w:proofErr w:type="gramStart"/>
      <w:r w:rsidRPr="00EF0EA2">
        <w:rPr>
          <w:color w:val="212121"/>
          <w:shd w:val="clear" w:color="auto" w:fill="FFFFFF"/>
          <w:lang w:val="en-US"/>
        </w:rPr>
        <w:t>Doxycycline  treatment</w:t>
      </w:r>
      <w:proofErr w:type="gramEnd"/>
      <w:r w:rsidRPr="00EF0EA2">
        <w:rPr>
          <w:color w:val="212121"/>
          <w:shd w:val="clear" w:color="auto" w:fill="FFFFFF"/>
          <w:lang w:val="en-US"/>
        </w:rPr>
        <w:t xml:space="preserve"> prolongs lifespan and ameliorates progeroid features of Zmpste24 KO mice, including the decline of body and tissue weight, exercise capacity and cortical bone density, and the shortened colon length.</w:t>
      </w:r>
      <w:r w:rsidR="00F96825">
        <w:rPr>
          <w:color w:val="212121"/>
          <w:shd w:val="clear" w:color="auto" w:fill="FFFFFF"/>
          <w:lang w:val="en-US"/>
        </w:rPr>
        <w:t>(6)</w:t>
      </w:r>
    </w:p>
    <w:p w14:paraId="062A65C9" w14:textId="77777777" w:rsidR="00482C3B" w:rsidRPr="00EF0EA2" w:rsidRDefault="00F74C6B" w:rsidP="00775174">
      <w:pPr>
        <w:pStyle w:val="NormalWeb"/>
        <w:jc w:val="both"/>
        <w:rPr>
          <w:lang w:val="en-US"/>
        </w:rPr>
      </w:pPr>
      <w:r>
        <w:rPr>
          <w:lang w:val="en-US"/>
        </w:rPr>
        <w:t xml:space="preserve">In January this year, </w:t>
      </w:r>
      <w:r w:rsidR="00482C3B" w:rsidRPr="00EF0EA2">
        <w:rPr>
          <w:lang w:val="en-US"/>
        </w:rPr>
        <w:t xml:space="preserve">Boston Children Hospital </w:t>
      </w:r>
      <w:proofErr w:type="gramStart"/>
      <w:r>
        <w:rPr>
          <w:lang w:val="en-US"/>
        </w:rPr>
        <w:t xml:space="preserve">started </w:t>
      </w:r>
      <w:r w:rsidR="00927AB8" w:rsidRPr="00EF0EA2">
        <w:rPr>
          <w:lang w:val="en-US"/>
        </w:rPr>
        <w:t xml:space="preserve"> a</w:t>
      </w:r>
      <w:proofErr w:type="gramEnd"/>
      <w:r w:rsidR="00927AB8" w:rsidRPr="00EF0EA2">
        <w:rPr>
          <w:lang w:val="en-US"/>
        </w:rPr>
        <w:t xml:space="preserve"> phase 2A of a</w:t>
      </w:r>
      <w:r w:rsidR="00BC2EA1">
        <w:rPr>
          <w:lang w:val="en-US"/>
        </w:rPr>
        <w:t xml:space="preserve"> </w:t>
      </w:r>
      <w:r w:rsidR="00927AB8" w:rsidRPr="00EF0EA2">
        <w:rPr>
          <w:lang w:val="en-US"/>
        </w:rPr>
        <w:t xml:space="preserve">new drug, called </w:t>
      </w:r>
      <w:proofErr w:type="spellStart"/>
      <w:r w:rsidR="00927AB8" w:rsidRPr="00EF0EA2">
        <w:rPr>
          <w:lang w:val="en-US"/>
        </w:rPr>
        <w:t>progerinin</w:t>
      </w:r>
      <w:proofErr w:type="spellEnd"/>
      <w:r w:rsidR="009D5EC3">
        <w:rPr>
          <w:lang w:val="en-US"/>
        </w:rPr>
        <w:t>, according to Progeria Research Foundation.</w:t>
      </w:r>
    </w:p>
    <w:p w14:paraId="238F8093" w14:textId="77777777" w:rsidR="00927AB8" w:rsidRPr="00EF0EA2" w:rsidRDefault="00927AB8" w:rsidP="00775174">
      <w:pPr>
        <w:pStyle w:val="NormalWeb"/>
        <w:jc w:val="both"/>
        <w:rPr>
          <w:lang w:val="en-US"/>
        </w:rPr>
      </w:pPr>
      <w:r w:rsidRPr="00EF0EA2">
        <w:rPr>
          <w:lang w:val="en-US"/>
        </w:rPr>
        <w:t xml:space="preserve">In healthy adult </w:t>
      </w:r>
      <w:proofErr w:type="gramStart"/>
      <w:r w:rsidRPr="00EF0EA2">
        <w:rPr>
          <w:lang w:val="en-US"/>
        </w:rPr>
        <w:t>patients ,</w:t>
      </w:r>
      <w:proofErr w:type="gramEnd"/>
      <w:r w:rsidRPr="00EF0EA2">
        <w:rPr>
          <w:lang w:val="en-US"/>
        </w:rPr>
        <w:t xml:space="preserve"> no side effects was found.</w:t>
      </w:r>
    </w:p>
    <w:p w14:paraId="534455DA" w14:textId="77777777" w:rsidR="00927AB8" w:rsidRPr="00EF0EA2" w:rsidRDefault="00927AB8" w:rsidP="00775174">
      <w:pPr>
        <w:pStyle w:val="NormalWeb"/>
        <w:jc w:val="both"/>
        <w:rPr>
          <w:lang w:val="en-US"/>
        </w:rPr>
      </w:pPr>
      <w:r w:rsidRPr="00EF0EA2">
        <w:rPr>
          <w:lang w:val="en-US"/>
        </w:rPr>
        <w:t xml:space="preserve">In rats, using </w:t>
      </w:r>
      <w:proofErr w:type="spellStart"/>
      <w:r w:rsidRPr="00EF0EA2">
        <w:rPr>
          <w:lang w:val="en-US"/>
        </w:rPr>
        <w:t>lonafarmib</w:t>
      </w:r>
      <w:proofErr w:type="spellEnd"/>
      <w:r w:rsidRPr="00EF0EA2">
        <w:rPr>
          <w:lang w:val="en-US"/>
        </w:rPr>
        <w:t xml:space="preserve">, 25% of them survived and with </w:t>
      </w:r>
      <w:proofErr w:type="spellStart"/>
      <w:r w:rsidRPr="00EF0EA2">
        <w:rPr>
          <w:lang w:val="en-US"/>
        </w:rPr>
        <w:t>progerinin</w:t>
      </w:r>
      <w:proofErr w:type="spellEnd"/>
      <w:r w:rsidRPr="00EF0EA2">
        <w:rPr>
          <w:lang w:val="en-US"/>
        </w:rPr>
        <w:t>, this percentage increased to 50</w:t>
      </w:r>
      <w:r w:rsidR="00F74C6B">
        <w:rPr>
          <w:lang w:val="en-US"/>
        </w:rPr>
        <w:t>%</w:t>
      </w:r>
      <w:r w:rsidRPr="00EF0EA2">
        <w:rPr>
          <w:lang w:val="en-US"/>
        </w:rPr>
        <w:t>.</w:t>
      </w:r>
    </w:p>
    <w:p w14:paraId="7F9E6CD9" w14:textId="77777777" w:rsidR="00927AB8" w:rsidRPr="00EF0EA2" w:rsidRDefault="00927AB8" w:rsidP="00775174">
      <w:pPr>
        <w:pStyle w:val="NormalWeb"/>
        <w:jc w:val="both"/>
        <w:rPr>
          <w:lang w:val="en-US"/>
        </w:rPr>
      </w:pPr>
      <w:r w:rsidRPr="00EF0EA2">
        <w:rPr>
          <w:lang w:val="en-US"/>
        </w:rPr>
        <w:t>The objective of this clinical trial is to observe the action of the drug on the arteries</w:t>
      </w:r>
      <w:r w:rsidR="001A5B4B" w:rsidRPr="00EF0EA2">
        <w:rPr>
          <w:lang w:val="en-US"/>
        </w:rPr>
        <w:t xml:space="preserve"> of patients with progeria.</w:t>
      </w:r>
    </w:p>
    <w:p w14:paraId="7BC2CD2B" w14:textId="77777777" w:rsidR="001A5B4B" w:rsidRPr="00EF0EA2" w:rsidRDefault="00927AB8" w:rsidP="00775174">
      <w:pPr>
        <w:pStyle w:val="NormalWeb"/>
        <w:jc w:val="both"/>
        <w:rPr>
          <w:lang w:val="en-US"/>
        </w:rPr>
      </w:pPr>
      <w:r w:rsidRPr="00EF0EA2">
        <w:rPr>
          <w:lang w:val="en-US"/>
        </w:rPr>
        <w:t xml:space="preserve">The inclusion criteria included: </w:t>
      </w:r>
      <w:r w:rsidR="00F74C6B">
        <w:rPr>
          <w:lang w:val="en-US"/>
        </w:rPr>
        <w:t xml:space="preserve">age of </w:t>
      </w:r>
      <w:r w:rsidRPr="00EF0EA2">
        <w:rPr>
          <w:lang w:val="en-US"/>
        </w:rPr>
        <w:t xml:space="preserve">12 months or more, not taking </w:t>
      </w:r>
      <w:proofErr w:type="spellStart"/>
      <w:r w:rsidRPr="00EF0EA2">
        <w:rPr>
          <w:lang w:val="en-US"/>
        </w:rPr>
        <w:t>lonafarmib</w:t>
      </w:r>
      <w:proofErr w:type="spellEnd"/>
      <w:r w:rsidRPr="00EF0EA2">
        <w:rPr>
          <w:lang w:val="en-US"/>
        </w:rPr>
        <w:t xml:space="preserve"> before, if they are taking </w:t>
      </w:r>
      <w:proofErr w:type="spellStart"/>
      <w:r w:rsidRPr="00EF0EA2">
        <w:rPr>
          <w:lang w:val="en-US"/>
        </w:rPr>
        <w:t>lonafarmib</w:t>
      </w:r>
      <w:proofErr w:type="spellEnd"/>
      <w:r w:rsidRPr="00EF0EA2">
        <w:rPr>
          <w:lang w:val="en-US"/>
        </w:rPr>
        <w:t xml:space="preserve"> for 4 </w:t>
      </w:r>
      <w:proofErr w:type="gramStart"/>
      <w:r w:rsidRPr="00EF0EA2">
        <w:rPr>
          <w:lang w:val="en-US"/>
        </w:rPr>
        <w:t>months ,</w:t>
      </w:r>
      <w:proofErr w:type="gramEnd"/>
      <w:r w:rsidRPr="00EF0EA2">
        <w:rPr>
          <w:lang w:val="en-US"/>
        </w:rPr>
        <w:t xml:space="preserve"> they will continue treatment during the clinical trial with </w:t>
      </w:r>
      <w:proofErr w:type="spellStart"/>
      <w:r w:rsidRPr="00EF0EA2">
        <w:rPr>
          <w:lang w:val="en-US"/>
        </w:rPr>
        <w:t>progerinin</w:t>
      </w:r>
      <w:proofErr w:type="spellEnd"/>
      <w:r w:rsidRPr="00EF0EA2">
        <w:rPr>
          <w:lang w:val="en-US"/>
        </w:rPr>
        <w:t xml:space="preserve">, </w:t>
      </w:r>
      <w:r w:rsidR="001A5B4B" w:rsidRPr="00EF0EA2">
        <w:rPr>
          <w:lang w:val="en-US"/>
        </w:rPr>
        <w:t xml:space="preserve">normal </w:t>
      </w:r>
      <w:r w:rsidR="00F74C6B">
        <w:rPr>
          <w:lang w:val="en-US"/>
        </w:rPr>
        <w:t xml:space="preserve">function of </w:t>
      </w:r>
      <w:r w:rsidR="001A5B4B" w:rsidRPr="00EF0EA2">
        <w:rPr>
          <w:lang w:val="en-US"/>
        </w:rPr>
        <w:t>liver and kidneys</w:t>
      </w:r>
      <w:r w:rsidR="00E56471" w:rsidRPr="00EF0EA2">
        <w:rPr>
          <w:lang w:val="en-US"/>
        </w:rPr>
        <w:t>.</w:t>
      </w:r>
    </w:p>
    <w:p w14:paraId="7B45F310" w14:textId="77777777" w:rsidR="001A5B4B" w:rsidRPr="00EF0EA2" w:rsidRDefault="001A5B4B" w:rsidP="00775174">
      <w:pPr>
        <w:pStyle w:val="NormalWeb"/>
        <w:jc w:val="both"/>
        <w:rPr>
          <w:b/>
          <w:lang w:val="en-US"/>
        </w:rPr>
      </w:pPr>
      <w:r w:rsidRPr="00EF0EA2">
        <w:rPr>
          <w:b/>
          <w:lang w:val="en-US"/>
        </w:rPr>
        <w:t>Patient course</w:t>
      </w:r>
    </w:p>
    <w:p w14:paraId="458AA42C" w14:textId="77777777" w:rsidR="001A5B4B" w:rsidRPr="00EF0EA2" w:rsidRDefault="001A5B4B" w:rsidP="00775174">
      <w:pPr>
        <w:pStyle w:val="NormalWeb"/>
        <w:jc w:val="both"/>
        <w:rPr>
          <w:lang w:val="en-US"/>
        </w:rPr>
      </w:pPr>
      <w:r w:rsidRPr="00EF0EA2">
        <w:rPr>
          <w:lang w:val="en-US"/>
        </w:rPr>
        <w:t>Without any treatment, the</w:t>
      </w:r>
      <w:r w:rsidR="00990606" w:rsidRPr="00EF0EA2">
        <w:rPr>
          <w:lang w:val="en-US"/>
        </w:rPr>
        <w:t xml:space="preserve"> </w:t>
      </w:r>
      <w:r w:rsidRPr="00EF0EA2">
        <w:rPr>
          <w:lang w:val="en-US"/>
        </w:rPr>
        <w:t>patient</w:t>
      </w:r>
      <w:r w:rsidR="00990606" w:rsidRPr="00EF0EA2">
        <w:rPr>
          <w:lang w:val="en-US"/>
        </w:rPr>
        <w:t xml:space="preserve"> </w:t>
      </w:r>
      <w:r w:rsidRPr="00EF0EA2">
        <w:rPr>
          <w:lang w:val="en-US"/>
        </w:rPr>
        <w:t xml:space="preserve">will die in the early stage of life with </w:t>
      </w:r>
      <w:proofErr w:type="gramStart"/>
      <w:r w:rsidRPr="00EF0EA2">
        <w:rPr>
          <w:lang w:val="en-US"/>
        </w:rPr>
        <w:t>myocardial  infarction</w:t>
      </w:r>
      <w:proofErr w:type="gramEnd"/>
      <w:r w:rsidRPr="00EF0EA2">
        <w:rPr>
          <w:lang w:val="en-US"/>
        </w:rPr>
        <w:t xml:space="preserve">, secondary to premature atherosclerosis. The joint stiffness will </w:t>
      </w:r>
      <w:proofErr w:type="gramStart"/>
      <w:r w:rsidRPr="00EF0EA2">
        <w:rPr>
          <w:lang w:val="en-US"/>
        </w:rPr>
        <w:t>also  limit</w:t>
      </w:r>
      <w:proofErr w:type="gramEnd"/>
      <w:r w:rsidRPr="00EF0EA2">
        <w:rPr>
          <w:lang w:val="en-US"/>
        </w:rPr>
        <w:t xml:space="preserve"> </w:t>
      </w:r>
      <w:r w:rsidR="00990606" w:rsidRPr="00EF0EA2">
        <w:rPr>
          <w:lang w:val="en-US"/>
        </w:rPr>
        <w:t xml:space="preserve">his </w:t>
      </w:r>
      <w:r w:rsidRPr="00EF0EA2">
        <w:rPr>
          <w:lang w:val="en-US"/>
        </w:rPr>
        <w:t>movements</w:t>
      </w:r>
      <w:r w:rsidR="00990606" w:rsidRPr="00EF0EA2">
        <w:rPr>
          <w:lang w:val="en-US"/>
        </w:rPr>
        <w:t xml:space="preserve">. Even with </w:t>
      </w:r>
      <w:proofErr w:type="gramStart"/>
      <w:r w:rsidR="00990606" w:rsidRPr="00EF0EA2">
        <w:rPr>
          <w:lang w:val="en-US"/>
        </w:rPr>
        <w:t>this limitations</w:t>
      </w:r>
      <w:proofErr w:type="gramEnd"/>
      <w:r w:rsidR="00990606" w:rsidRPr="00EF0EA2">
        <w:rPr>
          <w:lang w:val="en-US"/>
        </w:rPr>
        <w:t>, he can walk daily. The physiotherapy and speech therapy are very important in this stage of the disease.</w:t>
      </w:r>
    </w:p>
    <w:p w14:paraId="72C91375" w14:textId="6817CCD5" w:rsidR="001A5B4B" w:rsidRDefault="001A5B4B" w:rsidP="00775174">
      <w:pPr>
        <w:pStyle w:val="NormalWeb"/>
        <w:jc w:val="both"/>
        <w:rPr>
          <w:lang w:val="en-US"/>
        </w:rPr>
      </w:pPr>
      <w:r w:rsidRPr="00EF0EA2">
        <w:rPr>
          <w:lang w:val="en-US"/>
        </w:rPr>
        <w:t xml:space="preserve">With the new drug, </w:t>
      </w:r>
      <w:proofErr w:type="spellStart"/>
      <w:r w:rsidRPr="00EF0EA2">
        <w:rPr>
          <w:lang w:val="en-US"/>
        </w:rPr>
        <w:t>lonafarmib</w:t>
      </w:r>
      <w:proofErr w:type="spellEnd"/>
      <w:r w:rsidRPr="00EF0EA2">
        <w:rPr>
          <w:lang w:val="en-US"/>
        </w:rPr>
        <w:t xml:space="preserve">, in </w:t>
      </w:r>
      <w:proofErr w:type="gramStart"/>
      <w:r w:rsidRPr="00EF0EA2">
        <w:rPr>
          <w:lang w:val="en-US"/>
        </w:rPr>
        <w:t xml:space="preserve">the  </w:t>
      </w:r>
      <w:r w:rsidR="00606D22">
        <w:rPr>
          <w:lang w:val="en-US"/>
        </w:rPr>
        <w:t>do</w:t>
      </w:r>
      <w:r w:rsidRPr="00EF0EA2">
        <w:rPr>
          <w:lang w:val="en-US"/>
        </w:rPr>
        <w:t>se</w:t>
      </w:r>
      <w:proofErr w:type="gramEnd"/>
      <w:r w:rsidRPr="00EF0EA2">
        <w:rPr>
          <w:lang w:val="en-US"/>
        </w:rPr>
        <w:t xml:space="preserve"> of 115 mg/m</w:t>
      </w:r>
      <w:r w:rsidRPr="00EF0EA2">
        <w:rPr>
          <w:vertAlign w:val="superscript"/>
          <w:lang w:val="en-US"/>
        </w:rPr>
        <w:t>2</w:t>
      </w:r>
      <w:r w:rsidRPr="00EF0EA2">
        <w:rPr>
          <w:lang w:val="en-US"/>
        </w:rPr>
        <w:t xml:space="preserve"> twice daily,  is  supposed to reduce those side effects and improve his quality of life.</w:t>
      </w:r>
    </w:p>
    <w:p w14:paraId="0FF71308" w14:textId="1653A62B" w:rsidR="007022CA" w:rsidRPr="007022CA" w:rsidRDefault="007022CA" w:rsidP="00775174">
      <w:pPr>
        <w:pStyle w:val="NormalWeb"/>
        <w:jc w:val="both"/>
        <w:rPr>
          <w:b/>
          <w:lang w:val="en-US"/>
        </w:rPr>
      </w:pPr>
      <w:commentRangeStart w:id="12"/>
      <w:r w:rsidRPr="007022CA">
        <w:rPr>
          <w:b/>
          <w:lang w:val="en-US"/>
        </w:rPr>
        <w:t>Conclusion</w:t>
      </w:r>
      <w:commentRangeEnd w:id="12"/>
      <w:r w:rsidR="0064559B">
        <w:rPr>
          <w:rStyle w:val="CommentReference"/>
        </w:rPr>
        <w:commentReference w:id="12"/>
      </w:r>
    </w:p>
    <w:p w14:paraId="26FC69CA" w14:textId="77777777" w:rsidR="001A5B4B" w:rsidRDefault="001A5B4B" w:rsidP="00775174">
      <w:pPr>
        <w:pStyle w:val="NormalWeb"/>
        <w:jc w:val="both"/>
        <w:rPr>
          <w:lang w:val="en-US"/>
        </w:rPr>
      </w:pPr>
      <w:proofErr w:type="spellStart"/>
      <w:r w:rsidRPr="00EF0EA2">
        <w:rPr>
          <w:lang w:val="en-US"/>
        </w:rPr>
        <w:lastRenderedPageBreak/>
        <w:t>Progerinin</w:t>
      </w:r>
      <w:proofErr w:type="spellEnd"/>
      <w:r w:rsidRPr="00EF0EA2">
        <w:rPr>
          <w:lang w:val="en-US"/>
        </w:rPr>
        <w:t xml:space="preserve"> is a new hope </w:t>
      </w:r>
      <w:r w:rsidR="00990606" w:rsidRPr="00EF0EA2">
        <w:rPr>
          <w:lang w:val="en-US"/>
        </w:rPr>
        <w:t xml:space="preserve">for this and other patients. After the conclusion of the trial with two affected patients with progeria, maybe he and others children can start the treatment with this new drug, </w:t>
      </w:r>
      <w:r w:rsidR="00E56471" w:rsidRPr="00EF0EA2">
        <w:rPr>
          <w:lang w:val="en-US"/>
        </w:rPr>
        <w:t xml:space="preserve">combined with </w:t>
      </w:r>
      <w:proofErr w:type="spellStart"/>
      <w:r w:rsidR="00E56471" w:rsidRPr="00EF0EA2">
        <w:rPr>
          <w:lang w:val="en-US"/>
        </w:rPr>
        <w:t>lonafarmib</w:t>
      </w:r>
      <w:proofErr w:type="spellEnd"/>
      <w:r w:rsidR="00990606" w:rsidRPr="00EF0EA2">
        <w:rPr>
          <w:lang w:val="en-US"/>
        </w:rPr>
        <w:t xml:space="preserve"> avoiding some of clinical symptoms and reducing the risk of sudden death cause by hea</w:t>
      </w:r>
      <w:r w:rsidR="00E56471" w:rsidRPr="00EF0EA2">
        <w:rPr>
          <w:lang w:val="en-US"/>
        </w:rPr>
        <w:t xml:space="preserve">rt </w:t>
      </w:r>
      <w:r w:rsidR="00990606" w:rsidRPr="00EF0EA2">
        <w:rPr>
          <w:lang w:val="en-US"/>
        </w:rPr>
        <w:t>attack.</w:t>
      </w:r>
    </w:p>
    <w:p w14:paraId="20C7D555" w14:textId="77777777" w:rsidR="00D00414" w:rsidRPr="00EF0EA2" w:rsidRDefault="00D00414" w:rsidP="00775174">
      <w:pPr>
        <w:pStyle w:val="NormalWeb"/>
        <w:jc w:val="both"/>
        <w:rPr>
          <w:b/>
          <w:lang w:val="en-US"/>
        </w:rPr>
      </w:pPr>
      <w:commentRangeStart w:id="13"/>
      <w:r w:rsidRPr="00EF0EA2">
        <w:rPr>
          <w:b/>
          <w:lang w:val="en-US"/>
        </w:rPr>
        <w:t>Reference</w:t>
      </w:r>
      <w:r w:rsidR="00775174">
        <w:rPr>
          <w:b/>
          <w:lang w:val="en-US"/>
        </w:rPr>
        <w:t>s</w:t>
      </w:r>
      <w:commentRangeEnd w:id="13"/>
      <w:r w:rsidR="0064559B">
        <w:rPr>
          <w:rStyle w:val="CommentReference"/>
        </w:rPr>
        <w:commentReference w:id="13"/>
      </w:r>
    </w:p>
    <w:p w14:paraId="2D4FD33B" w14:textId="77777777" w:rsidR="001B2E7C" w:rsidRPr="00EF0EA2" w:rsidRDefault="001B2E7C" w:rsidP="00775174">
      <w:pPr>
        <w:jc w:val="both"/>
        <w:rPr>
          <w:lang w:val="en-US"/>
        </w:rPr>
      </w:pPr>
    </w:p>
    <w:p w14:paraId="6A673E7F" w14:textId="77777777" w:rsidR="00682AEA" w:rsidRPr="00775174" w:rsidRDefault="00F96825" w:rsidP="00775174">
      <w:pPr>
        <w:shd w:val="clear" w:color="auto" w:fill="FFFFFF"/>
        <w:jc w:val="both"/>
        <w:rPr>
          <w:color w:val="000000" w:themeColor="text1"/>
          <w:lang w:val="en-US"/>
        </w:rPr>
      </w:pPr>
      <w:r w:rsidRPr="00F96825">
        <w:rPr>
          <w:lang w:val="en-US"/>
        </w:rPr>
        <w:t xml:space="preserve">1 </w:t>
      </w:r>
      <w:r>
        <w:rPr>
          <w:lang w:val="en-US"/>
        </w:rPr>
        <w:t xml:space="preserve">- </w:t>
      </w:r>
      <w:r w:rsidR="00682AEA" w:rsidRPr="00EF0EA2">
        <w:rPr>
          <w:color w:val="000000" w:themeColor="text1"/>
          <w:lang w:val="en-US"/>
        </w:rPr>
        <w:t xml:space="preserve">Talukder P, Saha A, Roy S, Ghosh G, </w:t>
      </w:r>
      <w:r w:rsidR="00576D0E">
        <w:rPr>
          <w:color w:val="000000" w:themeColor="text1"/>
          <w:lang w:val="en-US"/>
        </w:rPr>
        <w:t xml:space="preserve">et al. </w:t>
      </w:r>
    </w:p>
    <w:p w14:paraId="15D57398" w14:textId="77777777" w:rsidR="001B2E7C" w:rsidRPr="00EF0EA2" w:rsidRDefault="001B2E7C" w:rsidP="00775174">
      <w:pPr>
        <w:shd w:val="clear" w:color="auto" w:fill="FFFFFF"/>
        <w:jc w:val="both"/>
        <w:rPr>
          <w:color w:val="000000" w:themeColor="text1"/>
          <w:lang w:val="en-US"/>
        </w:rPr>
      </w:pPr>
      <w:hyperlink r:id="rId12" w:history="1">
        <w:r w:rsidRPr="00EF0EA2">
          <w:rPr>
            <w:bCs/>
            <w:color w:val="000000" w:themeColor="text1"/>
            <w:lang w:val="en-US"/>
          </w:rPr>
          <w:t>Progeria</w:t>
        </w:r>
        <w:r w:rsidRPr="00EF0EA2">
          <w:rPr>
            <w:color w:val="000000" w:themeColor="text1"/>
            <w:lang w:val="en-US"/>
          </w:rPr>
          <w:t>-a Rare Genetic Condition with Accelerated Ageing Process.</w:t>
        </w:r>
      </w:hyperlink>
    </w:p>
    <w:p w14:paraId="38C03F73" w14:textId="77777777" w:rsidR="00E324C7" w:rsidRDefault="001B2E7C" w:rsidP="00775174">
      <w:pPr>
        <w:shd w:val="clear" w:color="auto" w:fill="FFFFFF"/>
        <w:jc w:val="both"/>
        <w:rPr>
          <w:color w:val="000000" w:themeColor="text1"/>
          <w:lang w:val="en-US"/>
        </w:rPr>
      </w:pPr>
      <w:r w:rsidRPr="00EF0EA2">
        <w:rPr>
          <w:color w:val="000000" w:themeColor="text1"/>
          <w:lang w:val="en-US"/>
        </w:rPr>
        <w:t xml:space="preserve">Appl </w:t>
      </w:r>
      <w:proofErr w:type="spellStart"/>
      <w:r w:rsidRPr="00EF0EA2">
        <w:rPr>
          <w:color w:val="000000" w:themeColor="text1"/>
          <w:lang w:val="en-US"/>
        </w:rPr>
        <w:t>Biochem</w:t>
      </w:r>
      <w:proofErr w:type="spellEnd"/>
      <w:r w:rsidRPr="00EF0EA2">
        <w:rPr>
          <w:color w:val="000000" w:themeColor="text1"/>
          <w:lang w:val="en-US"/>
        </w:rPr>
        <w:t xml:space="preserve"> </w:t>
      </w:r>
      <w:proofErr w:type="spellStart"/>
      <w:r w:rsidRPr="00EF0EA2">
        <w:rPr>
          <w:color w:val="000000" w:themeColor="text1"/>
          <w:lang w:val="en-US"/>
        </w:rPr>
        <w:t>Biotechnol</w:t>
      </w:r>
      <w:proofErr w:type="spellEnd"/>
      <w:r w:rsidRPr="00EF0EA2">
        <w:rPr>
          <w:color w:val="000000" w:themeColor="text1"/>
          <w:lang w:val="en-US"/>
        </w:rPr>
        <w:t xml:space="preserve">. 2023 Apr;195(4):2587-2596. </w:t>
      </w:r>
      <w:proofErr w:type="spellStart"/>
      <w:r w:rsidRPr="00EF0EA2">
        <w:rPr>
          <w:color w:val="000000" w:themeColor="text1"/>
          <w:lang w:val="en-US"/>
        </w:rPr>
        <w:t>doi</w:t>
      </w:r>
      <w:proofErr w:type="spellEnd"/>
      <w:r w:rsidRPr="00EF0EA2">
        <w:rPr>
          <w:color w:val="000000" w:themeColor="text1"/>
          <w:lang w:val="en-US"/>
        </w:rPr>
        <w:t xml:space="preserve">: 10.1007/s12010-021-03514-y. </w:t>
      </w:r>
    </w:p>
    <w:p w14:paraId="424EDF37" w14:textId="77777777" w:rsidR="00682AEA" w:rsidRPr="00EF0EA2" w:rsidRDefault="00682AEA" w:rsidP="00775174">
      <w:pPr>
        <w:shd w:val="clear" w:color="auto" w:fill="FFFFFF"/>
        <w:jc w:val="both"/>
        <w:rPr>
          <w:color w:val="000000" w:themeColor="text1"/>
          <w:lang w:val="en-US"/>
        </w:rPr>
      </w:pPr>
    </w:p>
    <w:p w14:paraId="66D622E9" w14:textId="77777777" w:rsidR="00682AEA" w:rsidRPr="00AA097C" w:rsidRDefault="00F96825" w:rsidP="00775174">
      <w:pPr>
        <w:shd w:val="clear" w:color="auto" w:fill="FFFFFF"/>
        <w:jc w:val="both"/>
        <w:rPr>
          <w:color w:val="000000" w:themeColor="text1"/>
          <w:lang w:val="nb-NO"/>
        </w:rPr>
      </w:pPr>
      <w:r w:rsidRPr="00AA097C">
        <w:rPr>
          <w:lang w:val="nb-NO"/>
        </w:rPr>
        <w:t xml:space="preserve">2 - </w:t>
      </w:r>
      <w:r w:rsidR="00682AEA" w:rsidRPr="00AA097C">
        <w:rPr>
          <w:color w:val="000000" w:themeColor="text1"/>
          <w:lang w:val="nb-NO"/>
        </w:rPr>
        <w:t xml:space="preserve">Worm C, Schambye MER, Mkrtchyan GV, Veviorskiy A, et al. </w:t>
      </w:r>
    </w:p>
    <w:p w14:paraId="40062DFE" w14:textId="77777777" w:rsidR="00F96825" w:rsidRPr="00EF0EA2" w:rsidRDefault="00F96825" w:rsidP="00775174">
      <w:pPr>
        <w:shd w:val="clear" w:color="auto" w:fill="FFFFFF"/>
        <w:jc w:val="both"/>
        <w:rPr>
          <w:color w:val="000000" w:themeColor="text1"/>
          <w:lang w:val="en-US"/>
        </w:rPr>
      </w:pPr>
      <w:hyperlink r:id="rId13" w:history="1">
        <w:r w:rsidRPr="00EF0EA2">
          <w:rPr>
            <w:color w:val="000000" w:themeColor="text1"/>
            <w:lang w:val="en-US"/>
          </w:rPr>
          <w:t>Defining the </w:t>
        </w:r>
        <w:r w:rsidRPr="00EF0EA2">
          <w:rPr>
            <w:bCs/>
            <w:color w:val="000000" w:themeColor="text1"/>
            <w:lang w:val="en-US"/>
          </w:rPr>
          <w:t>progeria</w:t>
        </w:r>
        <w:r w:rsidRPr="00EF0EA2">
          <w:rPr>
            <w:color w:val="000000" w:themeColor="text1"/>
            <w:lang w:val="en-US"/>
          </w:rPr>
          <w:t> phenome.</w:t>
        </w:r>
      </w:hyperlink>
    </w:p>
    <w:p w14:paraId="481F51F3" w14:textId="77777777" w:rsidR="00F96825" w:rsidRPr="00EF0EA2" w:rsidRDefault="00F96825" w:rsidP="00775174">
      <w:pPr>
        <w:shd w:val="clear" w:color="auto" w:fill="FFFFFF"/>
        <w:jc w:val="both"/>
        <w:rPr>
          <w:color w:val="000000" w:themeColor="text1"/>
          <w:lang w:val="en-US"/>
        </w:rPr>
      </w:pPr>
      <w:r w:rsidRPr="00EF0EA2">
        <w:rPr>
          <w:color w:val="000000" w:themeColor="text1"/>
          <w:lang w:val="en-US"/>
        </w:rPr>
        <w:t xml:space="preserve"> </w:t>
      </w:r>
      <w:r w:rsidR="00682AEA" w:rsidRPr="00EF0EA2">
        <w:rPr>
          <w:color w:val="000000" w:themeColor="text1"/>
          <w:lang w:val="en-US"/>
        </w:rPr>
        <w:t>Aging</w:t>
      </w:r>
      <w:r w:rsidR="00682AEA">
        <w:rPr>
          <w:color w:val="000000" w:themeColor="text1"/>
          <w:lang w:val="en-US"/>
        </w:rPr>
        <w:t xml:space="preserve">. </w:t>
      </w:r>
      <w:r w:rsidRPr="00EF0EA2">
        <w:rPr>
          <w:color w:val="000000" w:themeColor="text1"/>
          <w:lang w:val="en-US"/>
        </w:rPr>
        <w:t xml:space="preserve">2024 Feb 9;16(3):2026-2046. </w:t>
      </w:r>
      <w:proofErr w:type="spellStart"/>
      <w:r w:rsidRPr="00EF0EA2">
        <w:rPr>
          <w:color w:val="000000" w:themeColor="text1"/>
          <w:lang w:val="en-US"/>
        </w:rPr>
        <w:t>doi</w:t>
      </w:r>
      <w:proofErr w:type="spellEnd"/>
      <w:r w:rsidRPr="00EF0EA2">
        <w:rPr>
          <w:color w:val="000000" w:themeColor="text1"/>
          <w:lang w:val="en-US"/>
        </w:rPr>
        <w:t xml:space="preserve">: 10.18632/aging.205537. </w:t>
      </w:r>
    </w:p>
    <w:p w14:paraId="7497A799" w14:textId="77777777" w:rsidR="00E324C7" w:rsidRPr="00EF0EA2" w:rsidRDefault="00E324C7" w:rsidP="00775174">
      <w:pPr>
        <w:shd w:val="clear" w:color="auto" w:fill="FFFFFF"/>
        <w:jc w:val="both"/>
        <w:rPr>
          <w:color w:val="000000" w:themeColor="text1"/>
          <w:lang w:val="en-US"/>
        </w:rPr>
      </w:pPr>
    </w:p>
    <w:p w14:paraId="79058DFE" w14:textId="77777777" w:rsidR="0059388A" w:rsidRDefault="0059388A" w:rsidP="00775174">
      <w:pPr>
        <w:shd w:val="clear" w:color="auto" w:fill="FFFFFF"/>
        <w:jc w:val="both"/>
        <w:rPr>
          <w:lang w:val="en-US"/>
        </w:rPr>
      </w:pPr>
    </w:p>
    <w:p w14:paraId="65253B63" w14:textId="77777777" w:rsidR="0059388A" w:rsidRDefault="0059388A" w:rsidP="00775174">
      <w:pPr>
        <w:shd w:val="clear" w:color="auto" w:fill="FFFFFF"/>
        <w:jc w:val="both"/>
        <w:rPr>
          <w:lang w:val="en-US"/>
        </w:rPr>
      </w:pPr>
    </w:p>
    <w:p w14:paraId="60643761" w14:textId="77777777" w:rsidR="007E4D18" w:rsidRDefault="00F96825" w:rsidP="00775174">
      <w:pPr>
        <w:shd w:val="clear" w:color="auto" w:fill="FFFFFF"/>
        <w:jc w:val="both"/>
        <w:rPr>
          <w:color w:val="000000" w:themeColor="text1"/>
          <w:lang w:val="en-US"/>
        </w:rPr>
      </w:pPr>
      <w:r w:rsidRPr="007002A6">
        <w:rPr>
          <w:lang w:val="en-US"/>
        </w:rPr>
        <w:t xml:space="preserve">3 - </w:t>
      </w:r>
      <w:proofErr w:type="spellStart"/>
      <w:r w:rsidR="007E4D18" w:rsidRPr="00EF0EA2">
        <w:rPr>
          <w:color w:val="000000" w:themeColor="text1"/>
          <w:lang w:val="en-US"/>
        </w:rPr>
        <w:t>Mantagos</w:t>
      </w:r>
      <w:proofErr w:type="spellEnd"/>
      <w:r w:rsidR="007E4D18" w:rsidRPr="00EF0EA2">
        <w:rPr>
          <w:color w:val="000000" w:themeColor="text1"/>
          <w:lang w:val="en-US"/>
        </w:rPr>
        <w:t xml:space="preserve"> IS, Kleinman ME, Kieran MW, Gordon LB.</w:t>
      </w:r>
    </w:p>
    <w:p w14:paraId="7FAD6C16" w14:textId="77777777" w:rsidR="00E324C7" w:rsidRPr="00EF0EA2" w:rsidRDefault="00E324C7" w:rsidP="00775174">
      <w:pPr>
        <w:shd w:val="clear" w:color="auto" w:fill="FFFFFF"/>
        <w:jc w:val="both"/>
        <w:rPr>
          <w:color w:val="000000" w:themeColor="text1"/>
          <w:lang w:val="en-US"/>
        </w:rPr>
      </w:pPr>
      <w:hyperlink r:id="rId14" w:history="1">
        <w:r w:rsidRPr="00EF0EA2">
          <w:rPr>
            <w:color w:val="000000" w:themeColor="text1"/>
            <w:lang w:val="en-US"/>
          </w:rPr>
          <w:t>Ophthalmologic Features of </w:t>
        </w:r>
        <w:r w:rsidRPr="00EF0EA2">
          <w:rPr>
            <w:bCs/>
            <w:color w:val="000000" w:themeColor="text1"/>
            <w:lang w:val="en-US"/>
          </w:rPr>
          <w:t>Progeria</w:t>
        </w:r>
        <w:r w:rsidRPr="00EF0EA2">
          <w:rPr>
            <w:color w:val="000000" w:themeColor="text1"/>
            <w:lang w:val="en-US"/>
          </w:rPr>
          <w:t>.</w:t>
        </w:r>
      </w:hyperlink>
    </w:p>
    <w:p w14:paraId="3B187EC1" w14:textId="77777777" w:rsidR="007E4D18" w:rsidRDefault="00E324C7" w:rsidP="00775174">
      <w:pPr>
        <w:shd w:val="clear" w:color="auto" w:fill="FFFFFF"/>
        <w:jc w:val="both"/>
        <w:rPr>
          <w:color w:val="000000" w:themeColor="text1"/>
          <w:lang w:val="en-US"/>
        </w:rPr>
      </w:pPr>
      <w:r w:rsidRPr="00EF0EA2">
        <w:rPr>
          <w:color w:val="000000" w:themeColor="text1"/>
          <w:lang w:val="en-US"/>
        </w:rPr>
        <w:t xml:space="preserve">Am J </w:t>
      </w:r>
      <w:proofErr w:type="spellStart"/>
      <w:r w:rsidRPr="00EF0EA2">
        <w:rPr>
          <w:color w:val="000000" w:themeColor="text1"/>
          <w:lang w:val="en-US"/>
        </w:rPr>
        <w:t>Ophthalmol</w:t>
      </w:r>
      <w:proofErr w:type="spellEnd"/>
      <w:r w:rsidRPr="00EF0EA2">
        <w:rPr>
          <w:color w:val="000000" w:themeColor="text1"/>
          <w:lang w:val="en-US"/>
        </w:rPr>
        <w:t xml:space="preserve">. 2017 </w:t>
      </w:r>
      <w:proofErr w:type="gramStart"/>
      <w:r w:rsidRPr="00EF0EA2">
        <w:rPr>
          <w:color w:val="000000" w:themeColor="text1"/>
          <w:lang w:val="en-US"/>
        </w:rPr>
        <w:t>Oct;182:126</w:t>
      </w:r>
      <w:proofErr w:type="gramEnd"/>
      <w:r w:rsidRPr="00EF0EA2">
        <w:rPr>
          <w:color w:val="000000" w:themeColor="text1"/>
          <w:lang w:val="en-US"/>
        </w:rPr>
        <w:t xml:space="preserve">-132. </w:t>
      </w:r>
      <w:proofErr w:type="spellStart"/>
      <w:r w:rsidRPr="00EF0EA2">
        <w:rPr>
          <w:color w:val="000000" w:themeColor="text1"/>
          <w:lang w:val="en-US"/>
        </w:rPr>
        <w:t>doi</w:t>
      </w:r>
      <w:proofErr w:type="spellEnd"/>
      <w:r w:rsidRPr="00EF0EA2">
        <w:rPr>
          <w:color w:val="000000" w:themeColor="text1"/>
          <w:lang w:val="en-US"/>
        </w:rPr>
        <w:t xml:space="preserve">: 10.1016/j.ajo.2017.07.020. </w:t>
      </w:r>
    </w:p>
    <w:p w14:paraId="35C38835" w14:textId="77777777" w:rsidR="007E4D18" w:rsidRDefault="007E4D18" w:rsidP="00775174">
      <w:pPr>
        <w:shd w:val="clear" w:color="auto" w:fill="FFFFFF"/>
        <w:jc w:val="both"/>
        <w:rPr>
          <w:color w:val="000000" w:themeColor="text1"/>
          <w:lang w:val="en-US"/>
        </w:rPr>
      </w:pPr>
    </w:p>
    <w:p w14:paraId="294D27C8" w14:textId="77777777" w:rsidR="00576D0E" w:rsidRPr="00775174" w:rsidRDefault="00F96825" w:rsidP="00775174">
      <w:pPr>
        <w:shd w:val="clear" w:color="auto" w:fill="FFFFFF"/>
        <w:jc w:val="both"/>
        <w:textAlignment w:val="top"/>
        <w:rPr>
          <w:color w:val="000000" w:themeColor="text1"/>
          <w:lang w:val="en-US"/>
        </w:rPr>
      </w:pPr>
      <w:r w:rsidRPr="00775174">
        <w:rPr>
          <w:color w:val="000000" w:themeColor="text1"/>
          <w:lang w:val="en-US"/>
        </w:rPr>
        <w:t xml:space="preserve">4 - </w:t>
      </w:r>
      <w:r w:rsidR="007E4D18" w:rsidRPr="00775174">
        <w:rPr>
          <w:color w:val="000000" w:themeColor="text1"/>
          <w:lang w:val="en-US"/>
        </w:rPr>
        <w:t xml:space="preserve">Dhillon S. </w:t>
      </w:r>
    </w:p>
    <w:p w14:paraId="0FFBE4EC" w14:textId="77777777" w:rsidR="00F96825" w:rsidRPr="00775174" w:rsidRDefault="00F96825" w:rsidP="00775174">
      <w:pPr>
        <w:shd w:val="clear" w:color="auto" w:fill="FFFFFF"/>
        <w:jc w:val="both"/>
        <w:textAlignment w:val="top"/>
        <w:rPr>
          <w:color w:val="000000" w:themeColor="text1"/>
          <w:lang w:val="en-US"/>
        </w:rPr>
      </w:pPr>
      <w:proofErr w:type="spellStart"/>
      <w:r w:rsidRPr="00775174">
        <w:rPr>
          <w:color w:val="000000" w:themeColor="text1"/>
          <w:lang w:val="en-US"/>
        </w:rPr>
        <w:t>Lonafarmib</w:t>
      </w:r>
      <w:proofErr w:type="spellEnd"/>
      <w:r w:rsidRPr="00775174">
        <w:rPr>
          <w:color w:val="000000" w:themeColor="text1"/>
          <w:lang w:val="en-US"/>
        </w:rPr>
        <w:t>: first approval</w:t>
      </w:r>
    </w:p>
    <w:p w14:paraId="4D89ED3A" w14:textId="77777777" w:rsidR="00576D0E" w:rsidRPr="00775174" w:rsidRDefault="00576D0E" w:rsidP="00775174">
      <w:pPr>
        <w:shd w:val="clear" w:color="auto" w:fill="FFFFFF"/>
        <w:jc w:val="both"/>
        <w:textAlignment w:val="top"/>
        <w:rPr>
          <w:color w:val="000000" w:themeColor="text1"/>
          <w:lang w:val="en-US"/>
        </w:rPr>
      </w:pPr>
      <w:r w:rsidRPr="00775174">
        <w:rPr>
          <w:color w:val="000000" w:themeColor="text1"/>
          <w:lang w:val="en-US"/>
        </w:rPr>
        <w:t xml:space="preserve">Drugs </w:t>
      </w:r>
      <w:r w:rsidR="007E4D18" w:rsidRPr="00775174">
        <w:rPr>
          <w:color w:val="000000" w:themeColor="text1"/>
          <w:lang w:val="en-US"/>
        </w:rPr>
        <w:t>2021</w:t>
      </w:r>
      <w:r w:rsidRPr="00775174">
        <w:rPr>
          <w:color w:val="000000" w:themeColor="text1"/>
          <w:lang w:val="en-US"/>
        </w:rPr>
        <w:t xml:space="preserve">Feb; 81 (1). </w:t>
      </w:r>
      <w:proofErr w:type="spellStart"/>
      <w:r w:rsidRPr="00775174">
        <w:rPr>
          <w:color w:val="000000" w:themeColor="text1"/>
          <w:lang w:val="en-US"/>
        </w:rPr>
        <w:t>doi</w:t>
      </w:r>
      <w:proofErr w:type="spellEnd"/>
      <w:r w:rsidRPr="00775174">
        <w:rPr>
          <w:color w:val="000000" w:themeColor="text1"/>
          <w:lang w:val="en-US"/>
        </w:rPr>
        <w:t>: 10.1007/s40265-020-01464-z</w:t>
      </w:r>
    </w:p>
    <w:p w14:paraId="3F5EAC74" w14:textId="77777777" w:rsidR="001B2E7C" w:rsidRPr="00775174" w:rsidRDefault="001B2E7C" w:rsidP="00775174">
      <w:pPr>
        <w:jc w:val="both"/>
        <w:rPr>
          <w:lang w:val="en-US"/>
        </w:rPr>
      </w:pPr>
      <w:r w:rsidRPr="00775174">
        <w:rPr>
          <w:color w:val="212121"/>
          <w:shd w:val="clear" w:color="auto" w:fill="FFFFFF"/>
          <w:lang w:val="en-US"/>
        </w:rPr>
        <w:t> </w:t>
      </w:r>
    </w:p>
    <w:p w14:paraId="2E0AA493" w14:textId="77777777" w:rsidR="00576D0E" w:rsidRDefault="00F96825" w:rsidP="00775174">
      <w:pPr>
        <w:shd w:val="clear" w:color="auto" w:fill="FFFFFF"/>
        <w:jc w:val="both"/>
        <w:rPr>
          <w:color w:val="000000" w:themeColor="text1"/>
        </w:rPr>
      </w:pPr>
      <w:r w:rsidRPr="007E4D18">
        <w:t xml:space="preserve">5 </w:t>
      </w:r>
      <w:r w:rsidR="007E4D18" w:rsidRPr="00EF0EA2">
        <w:rPr>
          <w:color w:val="000000" w:themeColor="text1"/>
        </w:rPr>
        <w:t xml:space="preserve">Ferreira-Marques M, Carvalho A, Franco AC, Leal A, </w:t>
      </w:r>
      <w:r w:rsidR="00576D0E">
        <w:rPr>
          <w:color w:val="000000" w:themeColor="text1"/>
        </w:rPr>
        <w:t xml:space="preserve">et al. </w:t>
      </w:r>
    </w:p>
    <w:p w14:paraId="69586B59" w14:textId="77777777" w:rsidR="001B2E7C" w:rsidRPr="00576D0E" w:rsidRDefault="001B2E7C" w:rsidP="00775174">
      <w:pPr>
        <w:shd w:val="clear" w:color="auto" w:fill="FFFFFF"/>
        <w:jc w:val="both"/>
        <w:rPr>
          <w:color w:val="000000" w:themeColor="text1"/>
          <w:lang w:val="en-US"/>
        </w:rPr>
      </w:pPr>
      <w:hyperlink r:id="rId15" w:history="1">
        <w:r w:rsidRPr="00576D0E">
          <w:rPr>
            <w:color w:val="000000" w:themeColor="text1"/>
            <w:lang w:val="en-US"/>
          </w:rPr>
          <w:t>Ghrelin delays premature aging in Hutchinson-Gilford </w:t>
        </w:r>
        <w:r w:rsidRPr="00576D0E">
          <w:rPr>
            <w:bCs/>
            <w:color w:val="000000" w:themeColor="text1"/>
            <w:lang w:val="en-US"/>
          </w:rPr>
          <w:t>progeria</w:t>
        </w:r>
        <w:r w:rsidRPr="00576D0E">
          <w:rPr>
            <w:color w:val="000000" w:themeColor="text1"/>
            <w:lang w:val="en-US"/>
          </w:rPr>
          <w:t> syndrome.</w:t>
        </w:r>
      </w:hyperlink>
    </w:p>
    <w:p w14:paraId="001B2E45" w14:textId="77777777" w:rsidR="001B2E7C" w:rsidRPr="00576D0E" w:rsidRDefault="001B2E7C" w:rsidP="00775174">
      <w:pPr>
        <w:shd w:val="clear" w:color="auto" w:fill="FFFFFF"/>
        <w:jc w:val="both"/>
        <w:rPr>
          <w:color w:val="000000" w:themeColor="text1"/>
        </w:rPr>
      </w:pPr>
      <w:r w:rsidRPr="00EF0EA2">
        <w:rPr>
          <w:color w:val="000000" w:themeColor="text1"/>
        </w:rPr>
        <w:t>Aging Cell. 2023 Dec;</w:t>
      </w:r>
      <w:r w:rsidR="00576D0E">
        <w:rPr>
          <w:color w:val="000000" w:themeColor="text1"/>
        </w:rPr>
        <w:t xml:space="preserve"> </w:t>
      </w:r>
      <w:r w:rsidRPr="00EF0EA2">
        <w:rPr>
          <w:color w:val="000000" w:themeColor="text1"/>
        </w:rPr>
        <w:t>22</w:t>
      </w:r>
      <w:r w:rsidR="00576D0E">
        <w:rPr>
          <w:color w:val="000000" w:themeColor="text1"/>
        </w:rPr>
        <w:t xml:space="preserve">  </w:t>
      </w:r>
      <w:r w:rsidRPr="00EF0EA2">
        <w:rPr>
          <w:color w:val="000000" w:themeColor="text1"/>
        </w:rPr>
        <w:t xml:space="preserve">(12):e13983. doi: 10.1111/acel.13983. </w:t>
      </w:r>
    </w:p>
    <w:p w14:paraId="2DCAC6FD" w14:textId="77777777" w:rsidR="00E324C7" w:rsidRPr="00576D0E" w:rsidRDefault="00E324C7" w:rsidP="00775174">
      <w:pPr>
        <w:jc w:val="both"/>
        <w:rPr>
          <w:color w:val="000000" w:themeColor="text1"/>
        </w:rPr>
      </w:pPr>
    </w:p>
    <w:p w14:paraId="57409B0C" w14:textId="77777777" w:rsidR="00BC02D1" w:rsidRPr="00775174" w:rsidRDefault="00F96825" w:rsidP="00775174">
      <w:pPr>
        <w:shd w:val="clear" w:color="auto" w:fill="FFFFFF"/>
        <w:jc w:val="both"/>
        <w:rPr>
          <w:color w:val="000000" w:themeColor="text1"/>
        </w:rPr>
      </w:pPr>
      <w:r w:rsidRPr="00775174">
        <w:t xml:space="preserve">6 - </w:t>
      </w:r>
      <w:r w:rsidR="007E4D18" w:rsidRPr="00775174">
        <w:rPr>
          <w:color w:val="000000" w:themeColor="text1"/>
        </w:rPr>
        <w:t xml:space="preserve">Wang M, Zhang J, Qiu J, Ma X, Xu C et al. </w:t>
      </w:r>
    </w:p>
    <w:p w14:paraId="6488F9FE" w14:textId="77777777" w:rsidR="00B2627C" w:rsidRPr="00EF0EA2" w:rsidRDefault="00B2627C" w:rsidP="00775174">
      <w:pPr>
        <w:shd w:val="clear" w:color="auto" w:fill="FFFFFF"/>
        <w:jc w:val="both"/>
        <w:rPr>
          <w:color w:val="000000" w:themeColor="text1"/>
          <w:lang w:val="en-US"/>
        </w:rPr>
      </w:pPr>
      <w:hyperlink r:id="rId16" w:history="1">
        <w:r w:rsidRPr="00EF0EA2">
          <w:rPr>
            <w:color w:val="000000" w:themeColor="text1"/>
            <w:lang w:val="en-US"/>
          </w:rPr>
          <w:t>Doxycycline decelerates aging in </w:t>
        </w:r>
        <w:r w:rsidRPr="00EF0EA2">
          <w:rPr>
            <w:bCs/>
            <w:color w:val="000000" w:themeColor="text1"/>
            <w:lang w:val="en-US"/>
          </w:rPr>
          <w:t>progeria</w:t>
        </w:r>
        <w:r w:rsidRPr="00EF0EA2">
          <w:rPr>
            <w:color w:val="000000" w:themeColor="text1"/>
            <w:lang w:val="en-US"/>
          </w:rPr>
          <w:t> mice.</w:t>
        </w:r>
      </w:hyperlink>
    </w:p>
    <w:p w14:paraId="75EB6EEB" w14:textId="7DB466DE" w:rsidR="00B2627C" w:rsidRDefault="00B2627C" w:rsidP="00775174">
      <w:pPr>
        <w:shd w:val="clear" w:color="auto" w:fill="FFFFFF"/>
        <w:jc w:val="both"/>
        <w:rPr>
          <w:color w:val="000000" w:themeColor="text1"/>
        </w:rPr>
      </w:pPr>
      <w:r w:rsidRPr="00576D0E">
        <w:rPr>
          <w:color w:val="000000" w:themeColor="text1"/>
        </w:rPr>
        <w:t>Aging Cell. 2024 Jul;</w:t>
      </w:r>
      <w:r w:rsidR="00576D0E" w:rsidRPr="00576D0E">
        <w:rPr>
          <w:color w:val="000000" w:themeColor="text1"/>
        </w:rPr>
        <w:t xml:space="preserve"> </w:t>
      </w:r>
      <w:r w:rsidRPr="00576D0E">
        <w:rPr>
          <w:color w:val="000000" w:themeColor="text1"/>
        </w:rPr>
        <w:t>23</w:t>
      </w:r>
      <w:r w:rsidR="00576D0E">
        <w:rPr>
          <w:color w:val="000000" w:themeColor="text1"/>
        </w:rPr>
        <w:t xml:space="preserve"> </w:t>
      </w:r>
      <w:r w:rsidRPr="00576D0E">
        <w:rPr>
          <w:color w:val="000000" w:themeColor="text1"/>
        </w:rPr>
        <w:t xml:space="preserve">(7):e14188. doi: 10.1111/acel.14188. </w:t>
      </w:r>
    </w:p>
    <w:p w14:paraId="0CDB5B19" w14:textId="77777777" w:rsidR="003671B6" w:rsidRDefault="003671B6" w:rsidP="00775174">
      <w:pPr>
        <w:shd w:val="clear" w:color="auto" w:fill="FFFFFF"/>
        <w:jc w:val="both"/>
        <w:rPr>
          <w:color w:val="000000" w:themeColor="text1"/>
        </w:rPr>
      </w:pPr>
    </w:p>
    <w:p w14:paraId="02930339" w14:textId="5C04DD96" w:rsidR="003671B6" w:rsidRPr="00346B49" w:rsidRDefault="003671B6" w:rsidP="00775174">
      <w:pPr>
        <w:shd w:val="clear" w:color="auto" w:fill="FFFFFF"/>
        <w:jc w:val="both"/>
        <w:rPr>
          <w:color w:val="000000" w:themeColor="text1"/>
          <w:lang w:val="en-US"/>
        </w:rPr>
      </w:pPr>
      <w:r w:rsidRPr="00346B49">
        <w:rPr>
          <w:color w:val="000000" w:themeColor="text1"/>
          <w:lang w:val="en-US"/>
        </w:rPr>
        <w:t>7. Liu, T., McCalmont, T. H., Frieden, I. J., Williams, M. L., Connolly, M. K., &amp; Gilliam, A. E. (2008). The stiff skin syndrome: case series, differential diagnosis of the stiff skin phenotype, and review of the literature. Archives of dermatology, 144(10), 1351-1359.</w:t>
      </w:r>
    </w:p>
    <w:p w14:paraId="41B5B7EE" w14:textId="735E09A3" w:rsidR="008414D0" w:rsidRPr="00346B49" w:rsidRDefault="008414D0" w:rsidP="00775174">
      <w:pPr>
        <w:shd w:val="clear" w:color="auto" w:fill="FFFFFF"/>
        <w:jc w:val="both"/>
        <w:rPr>
          <w:color w:val="000000" w:themeColor="text1"/>
          <w:lang w:val="en-US"/>
        </w:rPr>
      </w:pPr>
    </w:p>
    <w:p w14:paraId="79A4ACCB" w14:textId="55B2A3BD" w:rsidR="008414D0" w:rsidRPr="00346B49" w:rsidRDefault="008414D0" w:rsidP="00775174">
      <w:pPr>
        <w:shd w:val="clear" w:color="auto" w:fill="FFFFFF"/>
        <w:jc w:val="both"/>
        <w:rPr>
          <w:color w:val="000000" w:themeColor="text1"/>
          <w:lang w:val="en-US"/>
        </w:rPr>
      </w:pPr>
      <w:r w:rsidRPr="00346B49">
        <w:rPr>
          <w:color w:val="000000" w:themeColor="text1"/>
          <w:lang w:val="en-US"/>
        </w:rPr>
        <w:t>8. Marsol, B., &amp; Fernández-Figueras, M. (2014). Congenital fascial dystrophy or stiff skin syndrome: a case report. Actas Dermo-sifiliograficas, 105(8), 805-807.</w:t>
      </w:r>
    </w:p>
    <w:p w14:paraId="7EF6780A" w14:textId="77777777" w:rsidR="008414D0" w:rsidRPr="00346B49" w:rsidRDefault="008414D0" w:rsidP="00EB1551">
      <w:pPr>
        <w:jc w:val="both"/>
        <w:rPr>
          <w:color w:val="000000" w:themeColor="text1"/>
          <w:lang w:val="en-US"/>
        </w:rPr>
      </w:pPr>
    </w:p>
    <w:p w14:paraId="640B31EB" w14:textId="2B183130" w:rsidR="00887630" w:rsidRPr="00EB1551" w:rsidRDefault="008414D0" w:rsidP="00EB1551">
      <w:pPr>
        <w:jc w:val="both"/>
        <w:rPr>
          <w:color w:val="000000" w:themeColor="text1"/>
        </w:rPr>
      </w:pPr>
      <w:r w:rsidRPr="00346B49">
        <w:rPr>
          <w:color w:val="000000" w:themeColor="text1"/>
          <w:lang w:val="en-US"/>
        </w:rPr>
        <w:t xml:space="preserve">9. Myers, K. L., Mir, A., Schaffer, J. V., Meehan, S. A., Orlow, S. J., &amp; Brinster, N. K. (2016). Segmental stiff skin syndrome (SSS): a distinct clinical entity. </w:t>
      </w:r>
      <w:r w:rsidRPr="008414D0">
        <w:rPr>
          <w:color w:val="000000" w:themeColor="text1"/>
        </w:rPr>
        <w:t>Journal of the American Academy of Dermatology, 75(1), 163-168.</w:t>
      </w:r>
      <w:r w:rsidR="00B2627C" w:rsidRPr="00576D0E">
        <w:rPr>
          <w:color w:val="000000" w:themeColor="text1"/>
        </w:rPr>
        <w:br/>
      </w:r>
      <w:r w:rsidR="00B2627C" w:rsidRPr="00576D0E">
        <w:rPr>
          <w:color w:val="000000" w:themeColor="text1"/>
          <w:shd w:val="clear" w:color="auto" w:fill="FFFFFF"/>
        </w:rPr>
        <w:t> </w:t>
      </w:r>
    </w:p>
    <w:p w14:paraId="1C86EAA7" w14:textId="77777777" w:rsidR="00887630" w:rsidRPr="001E4F10" w:rsidRDefault="00887630" w:rsidP="00887630">
      <w:pPr>
        <w:pStyle w:val="NormalWeb"/>
      </w:pPr>
    </w:p>
    <w:p w14:paraId="7EE4B9D1" w14:textId="77777777" w:rsidR="00D55BA5" w:rsidRDefault="00D55BA5" w:rsidP="00887630">
      <w:pPr>
        <w:pStyle w:val="NormalWeb"/>
        <w:rPr>
          <w:b/>
          <w:lang w:val="en-US"/>
        </w:rPr>
      </w:pPr>
      <w:r>
        <w:rPr>
          <w:b/>
          <w:noProof/>
          <w:lang w:val="en-US"/>
        </w:rPr>
        <w:lastRenderedPageBreak/>
        <w:drawing>
          <wp:inline distT="0" distB="0" distL="0" distR="0" wp14:anchorId="5832ADC4" wp14:editId="2B41144B">
            <wp:extent cx="2200350" cy="339647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1png corrigido.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27607" cy="3438546"/>
                    </a:xfrm>
                    <a:prstGeom prst="rect">
                      <a:avLst/>
                    </a:prstGeom>
                  </pic:spPr>
                </pic:pic>
              </a:graphicData>
            </a:graphic>
          </wp:inline>
        </w:drawing>
      </w:r>
    </w:p>
    <w:p w14:paraId="27B98D20" w14:textId="77777777" w:rsidR="00D55BA5" w:rsidRDefault="00D55BA5" w:rsidP="00D55BA5">
      <w:pPr>
        <w:pStyle w:val="NormalWeb"/>
        <w:rPr>
          <w:lang w:val="en-US"/>
        </w:rPr>
      </w:pPr>
      <w:commentRangeStart w:id="14"/>
      <w:r>
        <w:rPr>
          <w:lang w:val="en-US"/>
        </w:rPr>
        <w:t>Figure 1 – hard skin</w:t>
      </w:r>
      <w:commentRangeEnd w:id="14"/>
      <w:r w:rsidR="0064559B">
        <w:rPr>
          <w:rStyle w:val="CommentReference"/>
        </w:rPr>
        <w:commentReference w:id="14"/>
      </w:r>
    </w:p>
    <w:p w14:paraId="1467C464" w14:textId="77777777" w:rsidR="00D55BA5" w:rsidRDefault="00D55BA5" w:rsidP="00887630">
      <w:pPr>
        <w:pStyle w:val="NormalWeb"/>
        <w:rPr>
          <w:b/>
          <w:lang w:val="en-US"/>
        </w:rPr>
      </w:pPr>
    </w:p>
    <w:p w14:paraId="6BE5F9E8" w14:textId="77777777" w:rsidR="00D55BA5" w:rsidRDefault="00D55BA5" w:rsidP="00887630">
      <w:pPr>
        <w:pStyle w:val="NormalWeb"/>
        <w:rPr>
          <w:b/>
          <w:lang w:val="en-US"/>
        </w:rPr>
      </w:pPr>
    </w:p>
    <w:p w14:paraId="70B1215B" w14:textId="77777777" w:rsidR="00D55BA5" w:rsidRDefault="00D55BA5" w:rsidP="00887630">
      <w:pPr>
        <w:pStyle w:val="NormalWeb"/>
        <w:rPr>
          <w:b/>
          <w:lang w:val="en-US"/>
        </w:rPr>
      </w:pPr>
    </w:p>
    <w:p w14:paraId="5659856F" w14:textId="77777777" w:rsidR="00D55BA5" w:rsidRDefault="00D55BA5" w:rsidP="00887630">
      <w:pPr>
        <w:pStyle w:val="NormalWeb"/>
        <w:rPr>
          <w:b/>
          <w:lang w:val="en-US"/>
        </w:rPr>
      </w:pPr>
    </w:p>
    <w:p w14:paraId="4360EA63" w14:textId="77777777" w:rsidR="00D55BA5" w:rsidRDefault="00D55BA5" w:rsidP="00887630">
      <w:pPr>
        <w:pStyle w:val="NormalWeb"/>
        <w:rPr>
          <w:b/>
          <w:lang w:val="en-US"/>
        </w:rPr>
      </w:pPr>
    </w:p>
    <w:p w14:paraId="780CA37D" w14:textId="77777777" w:rsidR="00D55BA5" w:rsidRPr="00D55BA5" w:rsidRDefault="00D55BA5" w:rsidP="00887630">
      <w:pPr>
        <w:pStyle w:val="NormalWeb"/>
        <w:rPr>
          <w:b/>
          <w:lang w:val="en-US"/>
        </w:rPr>
      </w:pPr>
      <w:r>
        <w:rPr>
          <w:b/>
          <w:noProof/>
          <w:lang w:val="en-US"/>
        </w:rPr>
        <w:drawing>
          <wp:inline distT="0" distB="0" distL="0" distR="0" wp14:anchorId="7AB43DC9" wp14:editId="6FB33F3A">
            <wp:extent cx="3979002" cy="2157595"/>
            <wp:effectExtent l="0" t="0" r="0" b="190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2pngcorrigido.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05860" cy="2172158"/>
                    </a:xfrm>
                    <a:prstGeom prst="rect">
                      <a:avLst/>
                    </a:prstGeom>
                  </pic:spPr>
                </pic:pic>
              </a:graphicData>
            </a:graphic>
          </wp:inline>
        </w:drawing>
      </w:r>
    </w:p>
    <w:p w14:paraId="17E8F636" w14:textId="77777777" w:rsidR="00887630" w:rsidRPr="00EF0EA2" w:rsidRDefault="00887630" w:rsidP="00887630">
      <w:pPr>
        <w:pStyle w:val="NormalWeb"/>
        <w:rPr>
          <w:lang w:val="en-US"/>
        </w:rPr>
      </w:pPr>
      <w:r>
        <w:rPr>
          <w:lang w:val="en-US"/>
        </w:rPr>
        <w:t xml:space="preserve">Figure 2 – Effect of </w:t>
      </w:r>
      <w:proofErr w:type="spellStart"/>
      <w:r>
        <w:rPr>
          <w:lang w:val="en-US"/>
        </w:rPr>
        <w:t>progerin</w:t>
      </w:r>
      <w:proofErr w:type="spellEnd"/>
      <w:r>
        <w:rPr>
          <w:lang w:val="en-US"/>
        </w:rPr>
        <w:t xml:space="preserve"> in the nuclear shape, causing distortion</w:t>
      </w:r>
    </w:p>
    <w:p w14:paraId="5F3A3C93" w14:textId="77777777" w:rsidR="00887630" w:rsidRPr="00EF0EA2" w:rsidRDefault="00887630" w:rsidP="00775174">
      <w:pPr>
        <w:jc w:val="both"/>
        <w:rPr>
          <w:lang w:val="en-US"/>
        </w:rPr>
      </w:pPr>
    </w:p>
    <w:sectPr w:rsidR="00887630" w:rsidRPr="00EF0EA2" w:rsidSect="00CB7D88">
      <w:headerReference w:type="even" r:id="rId19"/>
      <w:headerReference w:type="default" r:id="rId20"/>
      <w:footerReference w:type="even" r:id="rId21"/>
      <w:footerReference w:type="default" r:id="rId22"/>
      <w:headerReference w:type="first" r:id="rId23"/>
      <w:footerReference w:type="first" r:id="rId24"/>
      <w:pgSz w:w="11900" w:h="16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VAIDYA PANKAJ SHARMA" w:date="2025-03-17T20:47:00Z" w:initials="VS">
    <w:p w14:paraId="7103EFC0" w14:textId="77777777" w:rsidR="00E77AA5" w:rsidRDefault="00E77AA5" w:rsidP="00E77AA5">
      <w:pPr>
        <w:pStyle w:val="CommentText"/>
      </w:pPr>
      <w:r>
        <w:rPr>
          <w:rStyle w:val="CommentReference"/>
        </w:rPr>
        <w:annotationRef/>
      </w:r>
      <w:r>
        <w:rPr>
          <w:lang w:val="en-IN"/>
        </w:rPr>
        <w:t>Rephrase title as per guidlines</w:t>
      </w:r>
    </w:p>
  </w:comment>
  <w:comment w:id="1" w:author="VAIDYA PANKAJ SHARMA" w:date="2025-03-17T21:09:00Z" w:initials="VS">
    <w:p w14:paraId="55E9ADCF" w14:textId="77777777" w:rsidR="0064559B" w:rsidRDefault="0064559B" w:rsidP="0064559B">
      <w:pPr>
        <w:pStyle w:val="CommentText"/>
      </w:pPr>
      <w:r>
        <w:rPr>
          <w:rStyle w:val="CommentReference"/>
        </w:rPr>
        <w:annotationRef/>
      </w:r>
      <w:r>
        <w:rPr>
          <w:lang w:val="en-IN"/>
        </w:rPr>
        <w:t>Abstract should follow author guidelines. Should be in IMRAD structured or non-structured format</w:t>
      </w:r>
    </w:p>
  </w:comment>
  <w:comment w:id="2" w:author="VAIDYA PANKAJ SHARMA" w:date="2025-03-17T21:17:00Z" w:initials="VS">
    <w:p w14:paraId="3B88DBEA" w14:textId="77777777" w:rsidR="0064559B" w:rsidRDefault="0064559B" w:rsidP="0064559B">
      <w:pPr>
        <w:pStyle w:val="CommentText"/>
      </w:pPr>
      <w:r>
        <w:rPr>
          <w:rStyle w:val="CommentReference"/>
        </w:rPr>
        <w:annotationRef/>
      </w:r>
      <w:r>
        <w:rPr>
          <w:lang w:val="en-IN"/>
        </w:rPr>
        <w:t>It does not include treatment aspect in this case so mention as - “a clinical insight” in the title</w:t>
      </w:r>
    </w:p>
  </w:comment>
  <w:comment w:id="3" w:author="VAIDYA PANKAJ SHARMA" w:date="2025-03-17T21:10:00Z" w:initials="VS">
    <w:p w14:paraId="464DE228" w14:textId="70A31E38" w:rsidR="0064559B" w:rsidRDefault="0064559B" w:rsidP="0064559B">
      <w:pPr>
        <w:pStyle w:val="CommentText"/>
      </w:pPr>
      <w:r>
        <w:rPr>
          <w:rStyle w:val="CommentReference"/>
        </w:rPr>
        <w:annotationRef/>
      </w:r>
      <w:r>
        <w:rPr>
          <w:lang w:val="en-IN"/>
        </w:rPr>
        <w:t>In alphabetical order</w:t>
      </w:r>
    </w:p>
  </w:comment>
  <w:comment w:id="4" w:author="VAIDYA PANKAJ SHARMA" w:date="2025-03-17T21:10:00Z" w:initials="VS">
    <w:p w14:paraId="40495D08" w14:textId="77777777" w:rsidR="0064559B" w:rsidRDefault="0064559B" w:rsidP="0064559B">
      <w:pPr>
        <w:pStyle w:val="CommentText"/>
      </w:pPr>
      <w:r>
        <w:rPr>
          <w:rStyle w:val="CommentReference"/>
        </w:rPr>
        <w:annotationRef/>
      </w:r>
      <w:r>
        <w:rPr>
          <w:lang w:val="en-IN"/>
        </w:rPr>
        <w:t>Sequence of reference needs to be changed</w:t>
      </w:r>
    </w:p>
  </w:comment>
  <w:comment w:id="5" w:author="VAIDYA PANKAJ SHARMA" w:date="2025-03-17T21:11:00Z" w:initials="VS">
    <w:p w14:paraId="13D3C7CB" w14:textId="77777777" w:rsidR="0064559B" w:rsidRDefault="0064559B" w:rsidP="0064559B">
      <w:pPr>
        <w:pStyle w:val="CommentText"/>
      </w:pPr>
      <w:r>
        <w:rPr>
          <w:rStyle w:val="CommentReference"/>
        </w:rPr>
        <w:annotationRef/>
      </w:r>
      <w:r>
        <w:rPr>
          <w:lang w:val="en-IN"/>
        </w:rPr>
        <w:t>same</w:t>
      </w:r>
    </w:p>
  </w:comment>
  <w:comment w:id="6" w:author="VAIDYA PANKAJ SHARMA" w:date="2025-03-17T21:12:00Z" w:initials="VS">
    <w:p w14:paraId="03F1FCFC" w14:textId="77777777" w:rsidR="0064559B" w:rsidRDefault="0064559B" w:rsidP="0064559B">
      <w:pPr>
        <w:pStyle w:val="CommentText"/>
      </w:pPr>
      <w:r>
        <w:rPr>
          <w:rStyle w:val="CommentReference"/>
        </w:rPr>
        <w:annotationRef/>
      </w:r>
      <w:r>
        <w:rPr>
          <w:lang w:val="en-IN"/>
        </w:rPr>
        <w:t>Ref</w:t>
      </w:r>
    </w:p>
  </w:comment>
  <w:comment w:id="7" w:author="VAIDYA PANKAJ SHARMA" w:date="2025-03-17T21:13:00Z" w:initials="VS">
    <w:p w14:paraId="796DACF8" w14:textId="77777777" w:rsidR="0064559B" w:rsidRDefault="0064559B" w:rsidP="0064559B">
      <w:pPr>
        <w:pStyle w:val="CommentText"/>
      </w:pPr>
      <w:r>
        <w:rPr>
          <w:rStyle w:val="CommentReference"/>
        </w:rPr>
        <w:annotationRef/>
      </w:r>
      <w:r>
        <w:rPr>
          <w:lang w:val="en-IN"/>
        </w:rPr>
        <w:t>Before conclusion. Follow CARE guidelines for case reporting</w:t>
      </w:r>
    </w:p>
  </w:comment>
  <w:comment w:id="8" w:author="VAIDYA PANKAJ SHARMA" w:date="2025-03-17T21:13:00Z" w:initials="VS">
    <w:p w14:paraId="402BDD03" w14:textId="77777777" w:rsidR="0064559B" w:rsidRDefault="0064559B" w:rsidP="0064559B">
      <w:pPr>
        <w:pStyle w:val="CommentText"/>
      </w:pPr>
      <w:r>
        <w:rPr>
          <w:rStyle w:val="CommentReference"/>
        </w:rPr>
        <w:annotationRef/>
      </w:r>
      <w:r>
        <w:rPr>
          <w:lang w:val="en-IN"/>
        </w:rPr>
        <w:t>ref</w:t>
      </w:r>
    </w:p>
  </w:comment>
  <w:comment w:id="9" w:author="VAIDYA PANKAJ SHARMA" w:date="2025-03-17T21:13:00Z" w:initials="VS">
    <w:p w14:paraId="65E806EE" w14:textId="77777777" w:rsidR="0064559B" w:rsidRDefault="0064559B" w:rsidP="0064559B">
      <w:pPr>
        <w:pStyle w:val="CommentText"/>
      </w:pPr>
      <w:r>
        <w:rPr>
          <w:rStyle w:val="CommentReference"/>
        </w:rPr>
        <w:annotationRef/>
      </w:r>
      <w:r>
        <w:rPr>
          <w:lang w:val="en-IN"/>
        </w:rPr>
        <w:t>Treatment point to come as per CARE Guidelines. Also mention Timeline of treatment</w:t>
      </w:r>
    </w:p>
  </w:comment>
  <w:comment w:id="10" w:author="VAIDYA PANKAJ SHARMA" w:date="2025-03-17T21:14:00Z" w:initials="VS">
    <w:p w14:paraId="2B22D15B" w14:textId="77777777" w:rsidR="0064559B" w:rsidRDefault="0064559B" w:rsidP="0064559B">
      <w:pPr>
        <w:pStyle w:val="CommentText"/>
      </w:pPr>
      <w:r>
        <w:rPr>
          <w:rStyle w:val="CommentReference"/>
        </w:rPr>
        <w:annotationRef/>
      </w:r>
      <w:r>
        <w:rPr>
          <w:lang w:val="en-IN"/>
        </w:rPr>
        <w:t>rephrase</w:t>
      </w:r>
    </w:p>
  </w:comment>
  <w:comment w:id="11" w:author="VAIDYA PANKAJ SHARMA" w:date="2025-03-17T21:15:00Z" w:initials="VS">
    <w:p w14:paraId="47D7434E" w14:textId="77777777" w:rsidR="0064559B" w:rsidRDefault="0064559B" w:rsidP="0064559B">
      <w:pPr>
        <w:pStyle w:val="CommentText"/>
      </w:pPr>
      <w:r>
        <w:rPr>
          <w:rStyle w:val="CommentReference"/>
        </w:rPr>
        <w:annotationRef/>
      </w:r>
      <w:r>
        <w:rPr>
          <w:lang w:val="en-IN"/>
        </w:rPr>
        <w:t>Reference need for each point in this. And sequence of referencing need to be maintained</w:t>
      </w:r>
    </w:p>
  </w:comment>
  <w:comment w:id="12" w:author="VAIDYA PANKAJ SHARMA" w:date="2025-03-17T21:16:00Z" w:initials="VS">
    <w:p w14:paraId="741A0435" w14:textId="77777777" w:rsidR="0064559B" w:rsidRDefault="0064559B" w:rsidP="0064559B">
      <w:pPr>
        <w:pStyle w:val="CommentText"/>
      </w:pPr>
      <w:r>
        <w:rPr>
          <w:rStyle w:val="CommentReference"/>
        </w:rPr>
        <w:annotationRef/>
      </w:r>
      <w:r>
        <w:rPr>
          <w:lang w:val="en-IN"/>
        </w:rPr>
        <w:t>Define conclusion as concluding remark</w:t>
      </w:r>
    </w:p>
  </w:comment>
  <w:comment w:id="13" w:author="VAIDYA PANKAJ SHARMA" w:date="2025-03-17T21:15:00Z" w:initials="VS">
    <w:p w14:paraId="710A21E5" w14:textId="09D7EC17" w:rsidR="0064559B" w:rsidRDefault="0064559B" w:rsidP="0064559B">
      <w:pPr>
        <w:pStyle w:val="CommentText"/>
      </w:pPr>
      <w:r>
        <w:rPr>
          <w:rStyle w:val="CommentReference"/>
        </w:rPr>
        <w:annotationRef/>
      </w:r>
      <w:r>
        <w:rPr>
          <w:lang w:val="en-IN"/>
        </w:rPr>
        <w:t>Rephrase in Vancouver Style</w:t>
      </w:r>
    </w:p>
  </w:comment>
  <w:comment w:id="14" w:author="VAIDYA PANKAJ SHARMA" w:date="2025-03-17T21:18:00Z" w:initials="VS">
    <w:p w14:paraId="3CCB3F28" w14:textId="77777777" w:rsidR="0064559B" w:rsidRDefault="0064559B" w:rsidP="0064559B">
      <w:pPr>
        <w:pStyle w:val="CommentText"/>
      </w:pPr>
      <w:r>
        <w:rPr>
          <w:rStyle w:val="CommentReference"/>
        </w:rPr>
        <w:annotationRef/>
      </w:r>
      <w:r>
        <w:rPr>
          <w:lang w:val="en-IN"/>
        </w:rPr>
        <w:t>Define the picture in ligands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103EFC0" w15:done="0"/>
  <w15:commentEx w15:paraId="55E9ADCF" w15:done="0"/>
  <w15:commentEx w15:paraId="3B88DBEA" w15:paraIdParent="55E9ADCF" w15:done="0"/>
  <w15:commentEx w15:paraId="464DE228" w15:done="0"/>
  <w15:commentEx w15:paraId="40495D08" w15:done="0"/>
  <w15:commentEx w15:paraId="13D3C7CB" w15:done="0"/>
  <w15:commentEx w15:paraId="03F1FCFC" w15:done="0"/>
  <w15:commentEx w15:paraId="796DACF8" w15:done="0"/>
  <w15:commentEx w15:paraId="402BDD03" w15:done="0"/>
  <w15:commentEx w15:paraId="65E806EE" w15:done="0"/>
  <w15:commentEx w15:paraId="2B22D15B" w15:done="0"/>
  <w15:commentEx w15:paraId="47D7434E" w15:done="0"/>
  <w15:commentEx w15:paraId="741A0435" w15:done="0"/>
  <w15:commentEx w15:paraId="710A21E5" w15:done="0"/>
  <w15:commentEx w15:paraId="3CCB3F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E76211" w16cex:dateUtc="2025-03-17T15:17:00Z"/>
  <w16cex:commentExtensible w16cex:durableId="21DA07B7" w16cex:dateUtc="2025-03-17T15:39:00Z"/>
  <w16cex:commentExtensible w16cex:durableId="657F3897" w16cex:dateUtc="2025-03-17T15:47:00Z"/>
  <w16cex:commentExtensible w16cex:durableId="5047580F" w16cex:dateUtc="2025-03-17T15:40:00Z"/>
  <w16cex:commentExtensible w16cex:durableId="51FE2758" w16cex:dateUtc="2025-03-17T15:40:00Z"/>
  <w16cex:commentExtensible w16cex:durableId="7474BE20" w16cex:dateUtc="2025-03-17T15:41:00Z"/>
  <w16cex:commentExtensible w16cex:durableId="56D90734" w16cex:dateUtc="2025-03-17T15:42:00Z"/>
  <w16cex:commentExtensible w16cex:durableId="3B1AA2AC" w16cex:dateUtc="2025-03-17T15:43:00Z"/>
  <w16cex:commentExtensible w16cex:durableId="41B09A3E" w16cex:dateUtc="2025-03-17T15:43:00Z"/>
  <w16cex:commentExtensible w16cex:durableId="68444A8A" w16cex:dateUtc="2025-03-17T15:43:00Z"/>
  <w16cex:commentExtensible w16cex:durableId="27E7FEE5" w16cex:dateUtc="2025-03-17T15:44:00Z"/>
  <w16cex:commentExtensible w16cex:durableId="14E984C0" w16cex:dateUtc="2025-03-17T15:45:00Z"/>
  <w16cex:commentExtensible w16cex:durableId="52A263B1" w16cex:dateUtc="2025-03-17T15:46:00Z"/>
  <w16cex:commentExtensible w16cex:durableId="6BACE84B" w16cex:dateUtc="2025-03-17T15:45:00Z"/>
  <w16cex:commentExtensible w16cex:durableId="5394E55B" w16cex:dateUtc="2025-03-17T15: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103EFC0" w16cid:durableId="22E76211"/>
  <w16cid:commentId w16cid:paraId="55E9ADCF" w16cid:durableId="21DA07B7"/>
  <w16cid:commentId w16cid:paraId="3B88DBEA" w16cid:durableId="657F3897"/>
  <w16cid:commentId w16cid:paraId="464DE228" w16cid:durableId="5047580F"/>
  <w16cid:commentId w16cid:paraId="40495D08" w16cid:durableId="51FE2758"/>
  <w16cid:commentId w16cid:paraId="13D3C7CB" w16cid:durableId="7474BE20"/>
  <w16cid:commentId w16cid:paraId="03F1FCFC" w16cid:durableId="56D90734"/>
  <w16cid:commentId w16cid:paraId="796DACF8" w16cid:durableId="3B1AA2AC"/>
  <w16cid:commentId w16cid:paraId="402BDD03" w16cid:durableId="41B09A3E"/>
  <w16cid:commentId w16cid:paraId="65E806EE" w16cid:durableId="68444A8A"/>
  <w16cid:commentId w16cid:paraId="2B22D15B" w16cid:durableId="27E7FEE5"/>
  <w16cid:commentId w16cid:paraId="47D7434E" w16cid:durableId="14E984C0"/>
  <w16cid:commentId w16cid:paraId="741A0435" w16cid:durableId="52A263B1"/>
  <w16cid:commentId w16cid:paraId="710A21E5" w16cid:durableId="6BACE84B"/>
  <w16cid:commentId w16cid:paraId="3CCB3F28" w16cid:durableId="5394E5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C5649" w14:textId="77777777" w:rsidR="00D13553" w:rsidRDefault="00D13553" w:rsidP="00880ADB">
      <w:r>
        <w:separator/>
      </w:r>
    </w:p>
  </w:endnote>
  <w:endnote w:type="continuationSeparator" w:id="0">
    <w:p w14:paraId="302B2D0E" w14:textId="77777777" w:rsidR="00D13553" w:rsidRDefault="00D13553" w:rsidP="0088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AFDE4" w14:textId="77777777" w:rsidR="00880ADB" w:rsidRDefault="00880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2760B" w14:textId="77777777" w:rsidR="00880ADB" w:rsidRDefault="00880A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923BA" w14:textId="77777777" w:rsidR="00880ADB" w:rsidRDefault="00880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D1FA7" w14:textId="77777777" w:rsidR="00D13553" w:rsidRDefault="00D13553" w:rsidP="00880ADB">
      <w:r>
        <w:separator/>
      </w:r>
    </w:p>
  </w:footnote>
  <w:footnote w:type="continuationSeparator" w:id="0">
    <w:p w14:paraId="01C773DE" w14:textId="77777777" w:rsidR="00D13553" w:rsidRDefault="00D13553" w:rsidP="00880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AABEA" w14:textId="19EE6310" w:rsidR="00880ADB" w:rsidRDefault="00000000">
    <w:pPr>
      <w:pStyle w:val="Header"/>
    </w:pPr>
    <w:r>
      <w:rPr>
        <w:noProof/>
      </w:rPr>
      <w:pict w14:anchorId="063AD4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9.15pt;height:59.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4AE4D" w14:textId="2BB3EED0" w:rsidR="00880ADB" w:rsidRDefault="00000000">
    <w:pPr>
      <w:pStyle w:val="Header"/>
    </w:pPr>
    <w:r>
      <w:rPr>
        <w:noProof/>
      </w:rPr>
      <w:pict w14:anchorId="55AEB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9.15pt;height:59.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6162B" w14:textId="0D7E91EA" w:rsidR="00880ADB" w:rsidRDefault="00000000">
    <w:pPr>
      <w:pStyle w:val="Header"/>
    </w:pPr>
    <w:r>
      <w:rPr>
        <w:noProof/>
      </w:rPr>
      <w:pict w14:anchorId="7D4CFC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9.15pt;height:59.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1209"/>
    <w:multiLevelType w:val="hybridMultilevel"/>
    <w:tmpl w:val="243C8FC6"/>
    <w:lvl w:ilvl="0" w:tplc="38EC07D8">
      <w:start w:val="1"/>
      <w:numFmt w:val="bullet"/>
      <w:lvlText w:val=""/>
      <w:lvlJc w:val="left"/>
      <w:pPr>
        <w:tabs>
          <w:tab w:val="num" w:pos="720"/>
        </w:tabs>
        <w:ind w:left="720" w:hanging="360"/>
      </w:pPr>
      <w:rPr>
        <w:rFonts w:ascii="Wingdings 3" w:hAnsi="Wingdings 3" w:hint="default"/>
      </w:rPr>
    </w:lvl>
    <w:lvl w:ilvl="1" w:tplc="4AC269B8" w:tentative="1">
      <w:start w:val="1"/>
      <w:numFmt w:val="bullet"/>
      <w:lvlText w:val=""/>
      <w:lvlJc w:val="left"/>
      <w:pPr>
        <w:tabs>
          <w:tab w:val="num" w:pos="1440"/>
        </w:tabs>
        <w:ind w:left="1440" w:hanging="360"/>
      </w:pPr>
      <w:rPr>
        <w:rFonts w:ascii="Wingdings 3" w:hAnsi="Wingdings 3" w:hint="default"/>
      </w:rPr>
    </w:lvl>
    <w:lvl w:ilvl="2" w:tplc="3240073E" w:tentative="1">
      <w:start w:val="1"/>
      <w:numFmt w:val="bullet"/>
      <w:lvlText w:val=""/>
      <w:lvlJc w:val="left"/>
      <w:pPr>
        <w:tabs>
          <w:tab w:val="num" w:pos="2160"/>
        </w:tabs>
        <w:ind w:left="2160" w:hanging="360"/>
      </w:pPr>
      <w:rPr>
        <w:rFonts w:ascii="Wingdings 3" w:hAnsi="Wingdings 3" w:hint="default"/>
      </w:rPr>
    </w:lvl>
    <w:lvl w:ilvl="3" w:tplc="3BD27BAE" w:tentative="1">
      <w:start w:val="1"/>
      <w:numFmt w:val="bullet"/>
      <w:lvlText w:val=""/>
      <w:lvlJc w:val="left"/>
      <w:pPr>
        <w:tabs>
          <w:tab w:val="num" w:pos="2880"/>
        </w:tabs>
        <w:ind w:left="2880" w:hanging="360"/>
      </w:pPr>
      <w:rPr>
        <w:rFonts w:ascii="Wingdings 3" w:hAnsi="Wingdings 3" w:hint="default"/>
      </w:rPr>
    </w:lvl>
    <w:lvl w:ilvl="4" w:tplc="5E16C79C" w:tentative="1">
      <w:start w:val="1"/>
      <w:numFmt w:val="bullet"/>
      <w:lvlText w:val=""/>
      <w:lvlJc w:val="left"/>
      <w:pPr>
        <w:tabs>
          <w:tab w:val="num" w:pos="3600"/>
        </w:tabs>
        <w:ind w:left="3600" w:hanging="360"/>
      </w:pPr>
      <w:rPr>
        <w:rFonts w:ascii="Wingdings 3" w:hAnsi="Wingdings 3" w:hint="default"/>
      </w:rPr>
    </w:lvl>
    <w:lvl w:ilvl="5" w:tplc="5D807D56" w:tentative="1">
      <w:start w:val="1"/>
      <w:numFmt w:val="bullet"/>
      <w:lvlText w:val=""/>
      <w:lvlJc w:val="left"/>
      <w:pPr>
        <w:tabs>
          <w:tab w:val="num" w:pos="4320"/>
        </w:tabs>
        <w:ind w:left="4320" w:hanging="360"/>
      </w:pPr>
      <w:rPr>
        <w:rFonts w:ascii="Wingdings 3" w:hAnsi="Wingdings 3" w:hint="default"/>
      </w:rPr>
    </w:lvl>
    <w:lvl w:ilvl="6" w:tplc="E0CCA352" w:tentative="1">
      <w:start w:val="1"/>
      <w:numFmt w:val="bullet"/>
      <w:lvlText w:val=""/>
      <w:lvlJc w:val="left"/>
      <w:pPr>
        <w:tabs>
          <w:tab w:val="num" w:pos="5040"/>
        </w:tabs>
        <w:ind w:left="5040" w:hanging="360"/>
      </w:pPr>
      <w:rPr>
        <w:rFonts w:ascii="Wingdings 3" w:hAnsi="Wingdings 3" w:hint="default"/>
      </w:rPr>
    </w:lvl>
    <w:lvl w:ilvl="7" w:tplc="1B64273C" w:tentative="1">
      <w:start w:val="1"/>
      <w:numFmt w:val="bullet"/>
      <w:lvlText w:val=""/>
      <w:lvlJc w:val="left"/>
      <w:pPr>
        <w:tabs>
          <w:tab w:val="num" w:pos="5760"/>
        </w:tabs>
        <w:ind w:left="5760" w:hanging="360"/>
      </w:pPr>
      <w:rPr>
        <w:rFonts w:ascii="Wingdings 3" w:hAnsi="Wingdings 3" w:hint="default"/>
      </w:rPr>
    </w:lvl>
    <w:lvl w:ilvl="8" w:tplc="B01C972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9FF0FB3"/>
    <w:multiLevelType w:val="hybridMultilevel"/>
    <w:tmpl w:val="CFC44B3E"/>
    <w:lvl w:ilvl="0" w:tplc="F7E46BC2">
      <w:start w:val="1"/>
      <w:numFmt w:val="bullet"/>
      <w:lvlText w:val=""/>
      <w:lvlJc w:val="left"/>
      <w:pPr>
        <w:tabs>
          <w:tab w:val="num" w:pos="720"/>
        </w:tabs>
        <w:ind w:left="720" w:hanging="360"/>
      </w:pPr>
      <w:rPr>
        <w:rFonts w:ascii="Wingdings 3" w:hAnsi="Wingdings 3" w:hint="default"/>
      </w:rPr>
    </w:lvl>
    <w:lvl w:ilvl="1" w:tplc="5D2E4880" w:tentative="1">
      <w:start w:val="1"/>
      <w:numFmt w:val="bullet"/>
      <w:lvlText w:val=""/>
      <w:lvlJc w:val="left"/>
      <w:pPr>
        <w:tabs>
          <w:tab w:val="num" w:pos="1440"/>
        </w:tabs>
        <w:ind w:left="1440" w:hanging="360"/>
      </w:pPr>
      <w:rPr>
        <w:rFonts w:ascii="Wingdings 3" w:hAnsi="Wingdings 3" w:hint="default"/>
      </w:rPr>
    </w:lvl>
    <w:lvl w:ilvl="2" w:tplc="A3267384" w:tentative="1">
      <w:start w:val="1"/>
      <w:numFmt w:val="bullet"/>
      <w:lvlText w:val=""/>
      <w:lvlJc w:val="left"/>
      <w:pPr>
        <w:tabs>
          <w:tab w:val="num" w:pos="2160"/>
        </w:tabs>
        <w:ind w:left="2160" w:hanging="360"/>
      </w:pPr>
      <w:rPr>
        <w:rFonts w:ascii="Wingdings 3" w:hAnsi="Wingdings 3" w:hint="default"/>
      </w:rPr>
    </w:lvl>
    <w:lvl w:ilvl="3" w:tplc="23F49694" w:tentative="1">
      <w:start w:val="1"/>
      <w:numFmt w:val="bullet"/>
      <w:lvlText w:val=""/>
      <w:lvlJc w:val="left"/>
      <w:pPr>
        <w:tabs>
          <w:tab w:val="num" w:pos="2880"/>
        </w:tabs>
        <w:ind w:left="2880" w:hanging="360"/>
      </w:pPr>
      <w:rPr>
        <w:rFonts w:ascii="Wingdings 3" w:hAnsi="Wingdings 3" w:hint="default"/>
      </w:rPr>
    </w:lvl>
    <w:lvl w:ilvl="4" w:tplc="2612CAEC" w:tentative="1">
      <w:start w:val="1"/>
      <w:numFmt w:val="bullet"/>
      <w:lvlText w:val=""/>
      <w:lvlJc w:val="left"/>
      <w:pPr>
        <w:tabs>
          <w:tab w:val="num" w:pos="3600"/>
        </w:tabs>
        <w:ind w:left="3600" w:hanging="360"/>
      </w:pPr>
      <w:rPr>
        <w:rFonts w:ascii="Wingdings 3" w:hAnsi="Wingdings 3" w:hint="default"/>
      </w:rPr>
    </w:lvl>
    <w:lvl w:ilvl="5" w:tplc="66683B70" w:tentative="1">
      <w:start w:val="1"/>
      <w:numFmt w:val="bullet"/>
      <w:lvlText w:val=""/>
      <w:lvlJc w:val="left"/>
      <w:pPr>
        <w:tabs>
          <w:tab w:val="num" w:pos="4320"/>
        </w:tabs>
        <w:ind w:left="4320" w:hanging="360"/>
      </w:pPr>
      <w:rPr>
        <w:rFonts w:ascii="Wingdings 3" w:hAnsi="Wingdings 3" w:hint="default"/>
      </w:rPr>
    </w:lvl>
    <w:lvl w:ilvl="6" w:tplc="981E2900" w:tentative="1">
      <w:start w:val="1"/>
      <w:numFmt w:val="bullet"/>
      <w:lvlText w:val=""/>
      <w:lvlJc w:val="left"/>
      <w:pPr>
        <w:tabs>
          <w:tab w:val="num" w:pos="5040"/>
        </w:tabs>
        <w:ind w:left="5040" w:hanging="360"/>
      </w:pPr>
      <w:rPr>
        <w:rFonts w:ascii="Wingdings 3" w:hAnsi="Wingdings 3" w:hint="default"/>
      </w:rPr>
    </w:lvl>
    <w:lvl w:ilvl="7" w:tplc="46DE0450" w:tentative="1">
      <w:start w:val="1"/>
      <w:numFmt w:val="bullet"/>
      <w:lvlText w:val=""/>
      <w:lvlJc w:val="left"/>
      <w:pPr>
        <w:tabs>
          <w:tab w:val="num" w:pos="5760"/>
        </w:tabs>
        <w:ind w:left="5760" w:hanging="360"/>
      </w:pPr>
      <w:rPr>
        <w:rFonts w:ascii="Wingdings 3" w:hAnsi="Wingdings 3" w:hint="default"/>
      </w:rPr>
    </w:lvl>
    <w:lvl w:ilvl="8" w:tplc="CAFCD7F6"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53B7C54"/>
    <w:multiLevelType w:val="hybridMultilevel"/>
    <w:tmpl w:val="DF00922A"/>
    <w:lvl w:ilvl="0" w:tplc="FB78D358">
      <w:start w:val="1"/>
      <w:numFmt w:val="bullet"/>
      <w:lvlText w:val=""/>
      <w:lvlJc w:val="left"/>
      <w:pPr>
        <w:tabs>
          <w:tab w:val="num" w:pos="720"/>
        </w:tabs>
        <w:ind w:left="720" w:hanging="360"/>
      </w:pPr>
      <w:rPr>
        <w:rFonts w:ascii="Wingdings 3" w:hAnsi="Wingdings 3" w:hint="default"/>
      </w:rPr>
    </w:lvl>
    <w:lvl w:ilvl="1" w:tplc="6D086968" w:tentative="1">
      <w:start w:val="1"/>
      <w:numFmt w:val="bullet"/>
      <w:lvlText w:val=""/>
      <w:lvlJc w:val="left"/>
      <w:pPr>
        <w:tabs>
          <w:tab w:val="num" w:pos="1440"/>
        </w:tabs>
        <w:ind w:left="1440" w:hanging="360"/>
      </w:pPr>
      <w:rPr>
        <w:rFonts w:ascii="Wingdings 3" w:hAnsi="Wingdings 3" w:hint="default"/>
      </w:rPr>
    </w:lvl>
    <w:lvl w:ilvl="2" w:tplc="34E0047E" w:tentative="1">
      <w:start w:val="1"/>
      <w:numFmt w:val="bullet"/>
      <w:lvlText w:val=""/>
      <w:lvlJc w:val="left"/>
      <w:pPr>
        <w:tabs>
          <w:tab w:val="num" w:pos="2160"/>
        </w:tabs>
        <w:ind w:left="2160" w:hanging="360"/>
      </w:pPr>
      <w:rPr>
        <w:rFonts w:ascii="Wingdings 3" w:hAnsi="Wingdings 3" w:hint="default"/>
      </w:rPr>
    </w:lvl>
    <w:lvl w:ilvl="3" w:tplc="8DA698D8" w:tentative="1">
      <w:start w:val="1"/>
      <w:numFmt w:val="bullet"/>
      <w:lvlText w:val=""/>
      <w:lvlJc w:val="left"/>
      <w:pPr>
        <w:tabs>
          <w:tab w:val="num" w:pos="2880"/>
        </w:tabs>
        <w:ind w:left="2880" w:hanging="360"/>
      </w:pPr>
      <w:rPr>
        <w:rFonts w:ascii="Wingdings 3" w:hAnsi="Wingdings 3" w:hint="default"/>
      </w:rPr>
    </w:lvl>
    <w:lvl w:ilvl="4" w:tplc="FF3070CE" w:tentative="1">
      <w:start w:val="1"/>
      <w:numFmt w:val="bullet"/>
      <w:lvlText w:val=""/>
      <w:lvlJc w:val="left"/>
      <w:pPr>
        <w:tabs>
          <w:tab w:val="num" w:pos="3600"/>
        </w:tabs>
        <w:ind w:left="3600" w:hanging="360"/>
      </w:pPr>
      <w:rPr>
        <w:rFonts w:ascii="Wingdings 3" w:hAnsi="Wingdings 3" w:hint="default"/>
      </w:rPr>
    </w:lvl>
    <w:lvl w:ilvl="5" w:tplc="E8802250" w:tentative="1">
      <w:start w:val="1"/>
      <w:numFmt w:val="bullet"/>
      <w:lvlText w:val=""/>
      <w:lvlJc w:val="left"/>
      <w:pPr>
        <w:tabs>
          <w:tab w:val="num" w:pos="4320"/>
        </w:tabs>
        <w:ind w:left="4320" w:hanging="360"/>
      </w:pPr>
      <w:rPr>
        <w:rFonts w:ascii="Wingdings 3" w:hAnsi="Wingdings 3" w:hint="default"/>
      </w:rPr>
    </w:lvl>
    <w:lvl w:ilvl="6" w:tplc="C57CA130" w:tentative="1">
      <w:start w:val="1"/>
      <w:numFmt w:val="bullet"/>
      <w:lvlText w:val=""/>
      <w:lvlJc w:val="left"/>
      <w:pPr>
        <w:tabs>
          <w:tab w:val="num" w:pos="5040"/>
        </w:tabs>
        <w:ind w:left="5040" w:hanging="360"/>
      </w:pPr>
      <w:rPr>
        <w:rFonts w:ascii="Wingdings 3" w:hAnsi="Wingdings 3" w:hint="default"/>
      </w:rPr>
    </w:lvl>
    <w:lvl w:ilvl="7" w:tplc="4CD4F8A0" w:tentative="1">
      <w:start w:val="1"/>
      <w:numFmt w:val="bullet"/>
      <w:lvlText w:val=""/>
      <w:lvlJc w:val="left"/>
      <w:pPr>
        <w:tabs>
          <w:tab w:val="num" w:pos="5760"/>
        </w:tabs>
        <w:ind w:left="5760" w:hanging="360"/>
      </w:pPr>
      <w:rPr>
        <w:rFonts w:ascii="Wingdings 3" w:hAnsi="Wingdings 3" w:hint="default"/>
      </w:rPr>
    </w:lvl>
    <w:lvl w:ilvl="8" w:tplc="D6BEEA7E"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3F1724B8"/>
    <w:multiLevelType w:val="hybridMultilevel"/>
    <w:tmpl w:val="CE66C0F2"/>
    <w:lvl w:ilvl="0" w:tplc="B184A0C2">
      <w:start w:val="1"/>
      <w:numFmt w:val="bullet"/>
      <w:lvlText w:val=""/>
      <w:lvlJc w:val="left"/>
      <w:pPr>
        <w:tabs>
          <w:tab w:val="num" w:pos="720"/>
        </w:tabs>
        <w:ind w:left="720" w:hanging="360"/>
      </w:pPr>
      <w:rPr>
        <w:rFonts w:ascii="Wingdings 3" w:hAnsi="Wingdings 3" w:hint="default"/>
      </w:rPr>
    </w:lvl>
    <w:lvl w:ilvl="1" w:tplc="C75C88D2" w:tentative="1">
      <w:start w:val="1"/>
      <w:numFmt w:val="bullet"/>
      <w:lvlText w:val=""/>
      <w:lvlJc w:val="left"/>
      <w:pPr>
        <w:tabs>
          <w:tab w:val="num" w:pos="1440"/>
        </w:tabs>
        <w:ind w:left="1440" w:hanging="360"/>
      </w:pPr>
      <w:rPr>
        <w:rFonts w:ascii="Wingdings 3" w:hAnsi="Wingdings 3" w:hint="default"/>
      </w:rPr>
    </w:lvl>
    <w:lvl w:ilvl="2" w:tplc="41722678" w:tentative="1">
      <w:start w:val="1"/>
      <w:numFmt w:val="bullet"/>
      <w:lvlText w:val=""/>
      <w:lvlJc w:val="left"/>
      <w:pPr>
        <w:tabs>
          <w:tab w:val="num" w:pos="2160"/>
        </w:tabs>
        <w:ind w:left="2160" w:hanging="360"/>
      </w:pPr>
      <w:rPr>
        <w:rFonts w:ascii="Wingdings 3" w:hAnsi="Wingdings 3" w:hint="default"/>
      </w:rPr>
    </w:lvl>
    <w:lvl w:ilvl="3" w:tplc="56B0FB64" w:tentative="1">
      <w:start w:val="1"/>
      <w:numFmt w:val="bullet"/>
      <w:lvlText w:val=""/>
      <w:lvlJc w:val="left"/>
      <w:pPr>
        <w:tabs>
          <w:tab w:val="num" w:pos="2880"/>
        </w:tabs>
        <w:ind w:left="2880" w:hanging="360"/>
      </w:pPr>
      <w:rPr>
        <w:rFonts w:ascii="Wingdings 3" w:hAnsi="Wingdings 3" w:hint="default"/>
      </w:rPr>
    </w:lvl>
    <w:lvl w:ilvl="4" w:tplc="CC6CD710" w:tentative="1">
      <w:start w:val="1"/>
      <w:numFmt w:val="bullet"/>
      <w:lvlText w:val=""/>
      <w:lvlJc w:val="left"/>
      <w:pPr>
        <w:tabs>
          <w:tab w:val="num" w:pos="3600"/>
        </w:tabs>
        <w:ind w:left="3600" w:hanging="360"/>
      </w:pPr>
      <w:rPr>
        <w:rFonts w:ascii="Wingdings 3" w:hAnsi="Wingdings 3" w:hint="default"/>
      </w:rPr>
    </w:lvl>
    <w:lvl w:ilvl="5" w:tplc="2E168B5A" w:tentative="1">
      <w:start w:val="1"/>
      <w:numFmt w:val="bullet"/>
      <w:lvlText w:val=""/>
      <w:lvlJc w:val="left"/>
      <w:pPr>
        <w:tabs>
          <w:tab w:val="num" w:pos="4320"/>
        </w:tabs>
        <w:ind w:left="4320" w:hanging="360"/>
      </w:pPr>
      <w:rPr>
        <w:rFonts w:ascii="Wingdings 3" w:hAnsi="Wingdings 3" w:hint="default"/>
      </w:rPr>
    </w:lvl>
    <w:lvl w:ilvl="6" w:tplc="A7642CDC" w:tentative="1">
      <w:start w:val="1"/>
      <w:numFmt w:val="bullet"/>
      <w:lvlText w:val=""/>
      <w:lvlJc w:val="left"/>
      <w:pPr>
        <w:tabs>
          <w:tab w:val="num" w:pos="5040"/>
        </w:tabs>
        <w:ind w:left="5040" w:hanging="360"/>
      </w:pPr>
      <w:rPr>
        <w:rFonts w:ascii="Wingdings 3" w:hAnsi="Wingdings 3" w:hint="default"/>
      </w:rPr>
    </w:lvl>
    <w:lvl w:ilvl="7" w:tplc="650E40AA" w:tentative="1">
      <w:start w:val="1"/>
      <w:numFmt w:val="bullet"/>
      <w:lvlText w:val=""/>
      <w:lvlJc w:val="left"/>
      <w:pPr>
        <w:tabs>
          <w:tab w:val="num" w:pos="5760"/>
        </w:tabs>
        <w:ind w:left="5760" w:hanging="360"/>
      </w:pPr>
      <w:rPr>
        <w:rFonts w:ascii="Wingdings 3" w:hAnsi="Wingdings 3" w:hint="default"/>
      </w:rPr>
    </w:lvl>
    <w:lvl w:ilvl="8" w:tplc="363049EC"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4BD27C79"/>
    <w:multiLevelType w:val="hybridMultilevel"/>
    <w:tmpl w:val="0E24C336"/>
    <w:lvl w:ilvl="0" w:tplc="823E26EE">
      <w:start w:val="1"/>
      <w:numFmt w:val="bullet"/>
      <w:lvlText w:val=""/>
      <w:lvlJc w:val="left"/>
      <w:pPr>
        <w:tabs>
          <w:tab w:val="num" w:pos="720"/>
        </w:tabs>
        <w:ind w:left="720" w:hanging="360"/>
      </w:pPr>
      <w:rPr>
        <w:rFonts w:ascii="Wingdings 3" w:hAnsi="Wingdings 3" w:hint="default"/>
      </w:rPr>
    </w:lvl>
    <w:lvl w:ilvl="1" w:tplc="CE205896" w:tentative="1">
      <w:start w:val="1"/>
      <w:numFmt w:val="bullet"/>
      <w:lvlText w:val=""/>
      <w:lvlJc w:val="left"/>
      <w:pPr>
        <w:tabs>
          <w:tab w:val="num" w:pos="1440"/>
        </w:tabs>
        <w:ind w:left="1440" w:hanging="360"/>
      </w:pPr>
      <w:rPr>
        <w:rFonts w:ascii="Wingdings 3" w:hAnsi="Wingdings 3" w:hint="default"/>
      </w:rPr>
    </w:lvl>
    <w:lvl w:ilvl="2" w:tplc="D42AD720" w:tentative="1">
      <w:start w:val="1"/>
      <w:numFmt w:val="bullet"/>
      <w:lvlText w:val=""/>
      <w:lvlJc w:val="left"/>
      <w:pPr>
        <w:tabs>
          <w:tab w:val="num" w:pos="2160"/>
        </w:tabs>
        <w:ind w:left="2160" w:hanging="360"/>
      </w:pPr>
      <w:rPr>
        <w:rFonts w:ascii="Wingdings 3" w:hAnsi="Wingdings 3" w:hint="default"/>
      </w:rPr>
    </w:lvl>
    <w:lvl w:ilvl="3" w:tplc="9186686E" w:tentative="1">
      <w:start w:val="1"/>
      <w:numFmt w:val="bullet"/>
      <w:lvlText w:val=""/>
      <w:lvlJc w:val="left"/>
      <w:pPr>
        <w:tabs>
          <w:tab w:val="num" w:pos="2880"/>
        </w:tabs>
        <w:ind w:left="2880" w:hanging="360"/>
      </w:pPr>
      <w:rPr>
        <w:rFonts w:ascii="Wingdings 3" w:hAnsi="Wingdings 3" w:hint="default"/>
      </w:rPr>
    </w:lvl>
    <w:lvl w:ilvl="4" w:tplc="B9407A66" w:tentative="1">
      <w:start w:val="1"/>
      <w:numFmt w:val="bullet"/>
      <w:lvlText w:val=""/>
      <w:lvlJc w:val="left"/>
      <w:pPr>
        <w:tabs>
          <w:tab w:val="num" w:pos="3600"/>
        </w:tabs>
        <w:ind w:left="3600" w:hanging="360"/>
      </w:pPr>
      <w:rPr>
        <w:rFonts w:ascii="Wingdings 3" w:hAnsi="Wingdings 3" w:hint="default"/>
      </w:rPr>
    </w:lvl>
    <w:lvl w:ilvl="5" w:tplc="2C3A3CF0" w:tentative="1">
      <w:start w:val="1"/>
      <w:numFmt w:val="bullet"/>
      <w:lvlText w:val=""/>
      <w:lvlJc w:val="left"/>
      <w:pPr>
        <w:tabs>
          <w:tab w:val="num" w:pos="4320"/>
        </w:tabs>
        <w:ind w:left="4320" w:hanging="360"/>
      </w:pPr>
      <w:rPr>
        <w:rFonts w:ascii="Wingdings 3" w:hAnsi="Wingdings 3" w:hint="default"/>
      </w:rPr>
    </w:lvl>
    <w:lvl w:ilvl="6" w:tplc="22CC6E60" w:tentative="1">
      <w:start w:val="1"/>
      <w:numFmt w:val="bullet"/>
      <w:lvlText w:val=""/>
      <w:lvlJc w:val="left"/>
      <w:pPr>
        <w:tabs>
          <w:tab w:val="num" w:pos="5040"/>
        </w:tabs>
        <w:ind w:left="5040" w:hanging="360"/>
      </w:pPr>
      <w:rPr>
        <w:rFonts w:ascii="Wingdings 3" w:hAnsi="Wingdings 3" w:hint="default"/>
      </w:rPr>
    </w:lvl>
    <w:lvl w:ilvl="7" w:tplc="F392C75A" w:tentative="1">
      <w:start w:val="1"/>
      <w:numFmt w:val="bullet"/>
      <w:lvlText w:val=""/>
      <w:lvlJc w:val="left"/>
      <w:pPr>
        <w:tabs>
          <w:tab w:val="num" w:pos="5760"/>
        </w:tabs>
        <w:ind w:left="5760" w:hanging="360"/>
      </w:pPr>
      <w:rPr>
        <w:rFonts w:ascii="Wingdings 3" w:hAnsi="Wingdings 3" w:hint="default"/>
      </w:rPr>
    </w:lvl>
    <w:lvl w:ilvl="8" w:tplc="809EBEE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0CB4A0D"/>
    <w:multiLevelType w:val="hybridMultilevel"/>
    <w:tmpl w:val="186A0452"/>
    <w:lvl w:ilvl="0" w:tplc="01AC9816">
      <w:start w:val="1"/>
      <w:numFmt w:val="bullet"/>
      <w:lvlText w:val=""/>
      <w:lvlJc w:val="left"/>
      <w:pPr>
        <w:tabs>
          <w:tab w:val="num" w:pos="720"/>
        </w:tabs>
        <w:ind w:left="720" w:hanging="360"/>
      </w:pPr>
      <w:rPr>
        <w:rFonts w:ascii="Wingdings 3" w:hAnsi="Wingdings 3" w:hint="default"/>
      </w:rPr>
    </w:lvl>
    <w:lvl w:ilvl="1" w:tplc="311683E6" w:tentative="1">
      <w:start w:val="1"/>
      <w:numFmt w:val="bullet"/>
      <w:lvlText w:val=""/>
      <w:lvlJc w:val="left"/>
      <w:pPr>
        <w:tabs>
          <w:tab w:val="num" w:pos="1440"/>
        </w:tabs>
        <w:ind w:left="1440" w:hanging="360"/>
      </w:pPr>
      <w:rPr>
        <w:rFonts w:ascii="Wingdings 3" w:hAnsi="Wingdings 3" w:hint="default"/>
      </w:rPr>
    </w:lvl>
    <w:lvl w:ilvl="2" w:tplc="8CD2F2E0" w:tentative="1">
      <w:start w:val="1"/>
      <w:numFmt w:val="bullet"/>
      <w:lvlText w:val=""/>
      <w:lvlJc w:val="left"/>
      <w:pPr>
        <w:tabs>
          <w:tab w:val="num" w:pos="2160"/>
        </w:tabs>
        <w:ind w:left="2160" w:hanging="360"/>
      </w:pPr>
      <w:rPr>
        <w:rFonts w:ascii="Wingdings 3" w:hAnsi="Wingdings 3" w:hint="default"/>
      </w:rPr>
    </w:lvl>
    <w:lvl w:ilvl="3" w:tplc="373E9022" w:tentative="1">
      <w:start w:val="1"/>
      <w:numFmt w:val="bullet"/>
      <w:lvlText w:val=""/>
      <w:lvlJc w:val="left"/>
      <w:pPr>
        <w:tabs>
          <w:tab w:val="num" w:pos="2880"/>
        </w:tabs>
        <w:ind w:left="2880" w:hanging="360"/>
      </w:pPr>
      <w:rPr>
        <w:rFonts w:ascii="Wingdings 3" w:hAnsi="Wingdings 3" w:hint="default"/>
      </w:rPr>
    </w:lvl>
    <w:lvl w:ilvl="4" w:tplc="E4423F00" w:tentative="1">
      <w:start w:val="1"/>
      <w:numFmt w:val="bullet"/>
      <w:lvlText w:val=""/>
      <w:lvlJc w:val="left"/>
      <w:pPr>
        <w:tabs>
          <w:tab w:val="num" w:pos="3600"/>
        </w:tabs>
        <w:ind w:left="3600" w:hanging="360"/>
      </w:pPr>
      <w:rPr>
        <w:rFonts w:ascii="Wingdings 3" w:hAnsi="Wingdings 3" w:hint="default"/>
      </w:rPr>
    </w:lvl>
    <w:lvl w:ilvl="5" w:tplc="37BC88B4" w:tentative="1">
      <w:start w:val="1"/>
      <w:numFmt w:val="bullet"/>
      <w:lvlText w:val=""/>
      <w:lvlJc w:val="left"/>
      <w:pPr>
        <w:tabs>
          <w:tab w:val="num" w:pos="4320"/>
        </w:tabs>
        <w:ind w:left="4320" w:hanging="360"/>
      </w:pPr>
      <w:rPr>
        <w:rFonts w:ascii="Wingdings 3" w:hAnsi="Wingdings 3" w:hint="default"/>
      </w:rPr>
    </w:lvl>
    <w:lvl w:ilvl="6" w:tplc="E50C9746" w:tentative="1">
      <w:start w:val="1"/>
      <w:numFmt w:val="bullet"/>
      <w:lvlText w:val=""/>
      <w:lvlJc w:val="left"/>
      <w:pPr>
        <w:tabs>
          <w:tab w:val="num" w:pos="5040"/>
        </w:tabs>
        <w:ind w:left="5040" w:hanging="360"/>
      </w:pPr>
      <w:rPr>
        <w:rFonts w:ascii="Wingdings 3" w:hAnsi="Wingdings 3" w:hint="default"/>
      </w:rPr>
    </w:lvl>
    <w:lvl w:ilvl="7" w:tplc="E7AA1AB6" w:tentative="1">
      <w:start w:val="1"/>
      <w:numFmt w:val="bullet"/>
      <w:lvlText w:val=""/>
      <w:lvlJc w:val="left"/>
      <w:pPr>
        <w:tabs>
          <w:tab w:val="num" w:pos="5760"/>
        </w:tabs>
        <w:ind w:left="5760" w:hanging="360"/>
      </w:pPr>
      <w:rPr>
        <w:rFonts w:ascii="Wingdings 3" w:hAnsi="Wingdings 3" w:hint="default"/>
      </w:rPr>
    </w:lvl>
    <w:lvl w:ilvl="8" w:tplc="098C8618"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AFE00CE"/>
    <w:multiLevelType w:val="hybridMultilevel"/>
    <w:tmpl w:val="128254B8"/>
    <w:lvl w:ilvl="0" w:tplc="84A42108">
      <w:start w:val="1"/>
      <w:numFmt w:val="bullet"/>
      <w:lvlText w:val=""/>
      <w:lvlJc w:val="left"/>
      <w:pPr>
        <w:tabs>
          <w:tab w:val="num" w:pos="720"/>
        </w:tabs>
        <w:ind w:left="720" w:hanging="360"/>
      </w:pPr>
      <w:rPr>
        <w:rFonts w:ascii="Wingdings 3" w:hAnsi="Wingdings 3" w:hint="default"/>
      </w:rPr>
    </w:lvl>
    <w:lvl w:ilvl="1" w:tplc="91B68F9A" w:tentative="1">
      <w:start w:val="1"/>
      <w:numFmt w:val="bullet"/>
      <w:lvlText w:val=""/>
      <w:lvlJc w:val="left"/>
      <w:pPr>
        <w:tabs>
          <w:tab w:val="num" w:pos="1440"/>
        </w:tabs>
        <w:ind w:left="1440" w:hanging="360"/>
      </w:pPr>
      <w:rPr>
        <w:rFonts w:ascii="Wingdings 3" w:hAnsi="Wingdings 3" w:hint="default"/>
      </w:rPr>
    </w:lvl>
    <w:lvl w:ilvl="2" w:tplc="740A2328" w:tentative="1">
      <w:start w:val="1"/>
      <w:numFmt w:val="bullet"/>
      <w:lvlText w:val=""/>
      <w:lvlJc w:val="left"/>
      <w:pPr>
        <w:tabs>
          <w:tab w:val="num" w:pos="2160"/>
        </w:tabs>
        <w:ind w:left="2160" w:hanging="360"/>
      </w:pPr>
      <w:rPr>
        <w:rFonts w:ascii="Wingdings 3" w:hAnsi="Wingdings 3" w:hint="default"/>
      </w:rPr>
    </w:lvl>
    <w:lvl w:ilvl="3" w:tplc="3C944DA0" w:tentative="1">
      <w:start w:val="1"/>
      <w:numFmt w:val="bullet"/>
      <w:lvlText w:val=""/>
      <w:lvlJc w:val="left"/>
      <w:pPr>
        <w:tabs>
          <w:tab w:val="num" w:pos="2880"/>
        </w:tabs>
        <w:ind w:left="2880" w:hanging="360"/>
      </w:pPr>
      <w:rPr>
        <w:rFonts w:ascii="Wingdings 3" w:hAnsi="Wingdings 3" w:hint="default"/>
      </w:rPr>
    </w:lvl>
    <w:lvl w:ilvl="4" w:tplc="7850060C" w:tentative="1">
      <w:start w:val="1"/>
      <w:numFmt w:val="bullet"/>
      <w:lvlText w:val=""/>
      <w:lvlJc w:val="left"/>
      <w:pPr>
        <w:tabs>
          <w:tab w:val="num" w:pos="3600"/>
        </w:tabs>
        <w:ind w:left="3600" w:hanging="360"/>
      </w:pPr>
      <w:rPr>
        <w:rFonts w:ascii="Wingdings 3" w:hAnsi="Wingdings 3" w:hint="default"/>
      </w:rPr>
    </w:lvl>
    <w:lvl w:ilvl="5" w:tplc="76786C9E" w:tentative="1">
      <w:start w:val="1"/>
      <w:numFmt w:val="bullet"/>
      <w:lvlText w:val=""/>
      <w:lvlJc w:val="left"/>
      <w:pPr>
        <w:tabs>
          <w:tab w:val="num" w:pos="4320"/>
        </w:tabs>
        <w:ind w:left="4320" w:hanging="360"/>
      </w:pPr>
      <w:rPr>
        <w:rFonts w:ascii="Wingdings 3" w:hAnsi="Wingdings 3" w:hint="default"/>
      </w:rPr>
    </w:lvl>
    <w:lvl w:ilvl="6" w:tplc="46209D68" w:tentative="1">
      <w:start w:val="1"/>
      <w:numFmt w:val="bullet"/>
      <w:lvlText w:val=""/>
      <w:lvlJc w:val="left"/>
      <w:pPr>
        <w:tabs>
          <w:tab w:val="num" w:pos="5040"/>
        </w:tabs>
        <w:ind w:left="5040" w:hanging="360"/>
      </w:pPr>
      <w:rPr>
        <w:rFonts w:ascii="Wingdings 3" w:hAnsi="Wingdings 3" w:hint="default"/>
      </w:rPr>
    </w:lvl>
    <w:lvl w:ilvl="7" w:tplc="35E06190" w:tentative="1">
      <w:start w:val="1"/>
      <w:numFmt w:val="bullet"/>
      <w:lvlText w:val=""/>
      <w:lvlJc w:val="left"/>
      <w:pPr>
        <w:tabs>
          <w:tab w:val="num" w:pos="5760"/>
        </w:tabs>
        <w:ind w:left="5760" w:hanging="360"/>
      </w:pPr>
      <w:rPr>
        <w:rFonts w:ascii="Wingdings 3" w:hAnsi="Wingdings 3" w:hint="default"/>
      </w:rPr>
    </w:lvl>
    <w:lvl w:ilvl="8" w:tplc="5DDE6B84"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93D1D5D"/>
    <w:multiLevelType w:val="hybridMultilevel"/>
    <w:tmpl w:val="3D902022"/>
    <w:lvl w:ilvl="0" w:tplc="1446175C">
      <w:start w:val="1"/>
      <w:numFmt w:val="bullet"/>
      <w:lvlText w:val=""/>
      <w:lvlJc w:val="left"/>
      <w:pPr>
        <w:tabs>
          <w:tab w:val="num" w:pos="720"/>
        </w:tabs>
        <w:ind w:left="720" w:hanging="360"/>
      </w:pPr>
      <w:rPr>
        <w:rFonts w:ascii="Wingdings 3" w:hAnsi="Wingdings 3" w:hint="default"/>
      </w:rPr>
    </w:lvl>
    <w:lvl w:ilvl="1" w:tplc="6C0EB294" w:tentative="1">
      <w:start w:val="1"/>
      <w:numFmt w:val="bullet"/>
      <w:lvlText w:val=""/>
      <w:lvlJc w:val="left"/>
      <w:pPr>
        <w:tabs>
          <w:tab w:val="num" w:pos="1440"/>
        </w:tabs>
        <w:ind w:left="1440" w:hanging="360"/>
      </w:pPr>
      <w:rPr>
        <w:rFonts w:ascii="Wingdings 3" w:hAnsi="Wingdings 3" w:hint="default"/>
      </w:rPr>
    </w:lvl>
    <w:lvl w:ilvl="2" w:tplc="6B529BA8" w:tentative="1">
      <w:start w:val="1"/>
      <w:numFmt w:val="bullet"/>
      <w:lvlText w:val=""/>
      <w:lvlJc w:val="left"/>
      <w:pPr>
        <w:tabs>
          <w:tab w:val="num" w:pos="2160"/>
        </w:tabs>
        <w:ind w:left="2160" w:hanging="360"/>
      </w:pPr>
      <w:rPr>
        <w:rFonts w:ascii="Wingdings 3" w:hAnsi="Wingdings 3" w:hint="default"/>
      </w:rPr>
    </w:lvl>
    <w:lvl w:ilvl="3" w:tplc="132CBFB2" w:tentative="1">
      <w:start w:val="1"/>
      <w:numFmt w:val="bullet"/>
      <w:lvlText w:val=""/>
      <w:lvlJc w:val="left"/>
      <w:pPr>
        <w:tabs>
          <w:tab w:val="num" w:pos="2880"/>
        </w:tabs>
        <w:ind w:left="2880" w:hanging="360"/>
      </w:pPr>
      <w:rPr>
        <w:rFonts w:ascii="Wingdings 3" w:hAnsi="Wingdings 3" w:hint="default"/>
      </w:rPr>
    </w:lvl>
    <w:lvl w:ilvl="4" w:tplc="8BACE61A" w:tentative="1">
      <w:start w:val="1"/>
      <w:numFmt w:val="bullet"/>
      <w:lvlText w:val=""/>
      <w:lvlJc w:val="left"/>
      <w:pPr>
        <w:tabs>
          <w:tab w:val="num" w:pos="3600"/>
        </w:tabs>
        <w:ind w:left="3600" w:hanging="360"/>
      </w:pPr>
      <w:rPr>
        <w:rFonts w:ascii="Wingdings 3" w:hAnsi="Wingdings 3" w:hint="default"/>
      </w:rPr>
    </w:lvl>
    <w:lvl w:ilvl="5" w:tplc="3A321DA0" w:tentative="1">
      <w:start w:val="1"/>
      <w:numFmt w:val="bullet"/>
      <w:lvlText w:val=""/>
      <w:lvlJc w:val="left"/>
      <w:pPr>
        <w:tabs>
          <w:tab w:val="num" w:pos="4320"/>
        </w:tabs>
        <w:ind w:left="4320" w:hanging="360"/>
      </w:pPr>
      <w:rPr>
        <w:rFonts w:ascii="Wingdings 3" w:hAnsi="Wingdings 3" w:hint="default"/>
      </w:rPr>
    </w:lvl>
    <w:lvl w:ilvl="6" w:tplc="DD465A4C" w:tentative="1">
      <w:start w:val="1"/>
      <w:numFmt w:val="bullet"/>
      <w:lvlText w:val=""/>
      <w:lvlJc w:val="left"/>
      <w:pPr>
        <w:tabs>
          <w:tab w:val="num" w:pos="5040"/>
        </w:tabs>
        <w:ind w:left="5040" w:hanging="360"/>
      </w:pPr>
      <w:rPr>
        <w:rFonts w:ascii="Wingdings 3" w:hAnsi="Wingdings 3" w:hint="default"/>
      </w:rPr>
    </w:lvl>
    <w:lvl w:ilvl="7" w:tplc="8FB0D102" w:tentative="1">
      <w:start w:val="1"/>
      <w:numFmt w:val="bullet"/>
      <w:lvlText w:val=""/>
      <w:lvlJc w:val="left"/>
      <w:pPr>
        <w:tabs>
          <w:tab w:val="num" w:pos="5760"/>
        </w:tabs>
        <w:ind w:left="5760" w:hanging="360"/>
      </w:pPr>
      <w:rPr>
        <w:rFonts w:ascii="Wingdings 3" w:hAnsi="Wingdings 3" w:hint="default"/>
      </w:rPr>
    </w:lvl>
    <w:lvl w:ilvl="8" w:tplc="B1B060A6"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AE634C3"/>
    <w:multiLevelType w:val="hybridMultilevel"/>
    <w:tmpl w:val="C7F45D66"/>
    <w:lvl w:ilvl="0" w:tplc="747AEB76">
      <w:start w:val="1"/>
      <w:numFmt w:val="bullet"/>
      <w:lvlText w:val=""/>
      <w:lvlJc w:val="left"/>
      <w:pPr>
        <w:tabs>
          <w:tab w:val="num" w:pos="720"/>
        </w:tabs>
        <w:ind w:left="720" w:hanging="360"/>
      </w:pPr>
      <w:rPr>
        <w:rFonts w:ascii="Wingdings 3" w:hAnsi="Wingdings 3" w:hint="default"/>
      </w:rPr>
    </w:lvl>
    <w:lvl w:ilvl="1" w:tplc="AF3C398E" w:tentative="1">
      <w:start w:val="1"/>
      <w:numFmt w:val="bullet"/>
      <w:lvlText w:val=""/>
      <w:lvlJc w:val="left"/>
      <w:pPr>
        <w:tabs>
          <w:tab w:val="num" w:pos="1440"/>
        </w:tabs>
        <w:ind w:left="1440" w:hanging="360"/>
      </w:pPr>
      <w:rPr>
        <w:rFonts w:ascii="Wingdings 3" w:hAnsi="Wingdings 3" w:hint="default"/>
      </w:rPr>
    </w:lvl>
    <w:lvl w:ilvl="2" w:tplc="754A006A" w:tentative="1">
      <w:start w:val="1"/>
      <w:numFmt w:val="bullet"/>
      <w:lvlText w:val=""/>
      <w:lvlJc w:val="left"/>
      <w:pPr>
        <w:tabs>
          <w:tab w:val="num" w:pos="2160"/>
        </w:tabs>
        <w:ind w:left="2160" w:hanging="360"/>
      </w:pPr>
      <w:rPr>
        <w:rFonts w:ascii="Wingdings 3" w:hAnsi="Wingdings 3" w:hint="default"/>
      </w:rPr>
    </w:lvl>
    <w:lvl w:ilvl="3" w:tplc="2B46970C" w:tentative="1">
      <w:start w:val="1"/>
      <w:numFmt w:val="bullet"/>
      <w:lvlText w:val=""/>
      <w:lvlJc w:val="left"/>
      <w:pPr>
        <w:tabs>
          <w:tab w:val="num" w:pos="2880"/>
        </w:tabs>
        <w:ind w:left="2880" w:hanging="360"/>
      </w:pPr>
      <w:rPr>
        <w:rFonts w:ascii="Wingdings 3" w:hAnsi="Wingdings 3" w:hint="default"/>
      </w:rPr>
    </w:lvl>
    <w:lvl w:ilvl="4" w:tplc="40B4CC20" w:tentative="1">
      <w:start w:val="1"/>
      <w:numFmt w:val="bullet"/>
      <w:lvlText w:val=""/>
      <w:lvlJc w:val="left"/>
      <w:pPr>
        <w:tabs>
          <w:tab w:val="num" w:pos="3600"/>
        </w:tabs>
        <w:ind w:left="3600" w:hanging="360"/>
      </w:pPr>
      <w:rPr>
        <w:rFonts w:ascii="Wingdings 3" w:hAnsi="Wingdings 3" w:hint="default"/>
      </w:rPr>
    </w:lvl>
    <w:lvl w:ilvl="5" w:tplc="6038E332" w:tentative="1">
      <w:start w:val="1"/>
      <w:numFmt w:val="bullet"/>
      <w:lvlText w:val=""/>
      <w:lvlJc w:val="left"/>
      <w:pPr>
        <w:tabs>
          <w:tab w:val="num" w:pos="4320"/>
        </w:tabs>
        <w:ind w:left="4320" w:hanging="360"/>
      </w:pPr>
      <w:rPr>
        <w:rFonts w:ascii="Wingdings 3" w:hAnsi="Wingdings 3" w:hint="default"/>
      </w:rPr>
    </w:lvl>
    <w:lvl w:ilvl="6" w:tplc="B622DD1E" w:tentative="1">
      <w:start w:val="1"/>
      <w:numFmt w:val="bullet"/>
      <w:lvlText w:val=""/>
      <w:lvlJc w:val="left"/>
      <w:pPr>
        <w:tabs>
          <w:tab w:val="num" w:pos="5040"/>
        </w:tabs>
        <w:ind w:left="5040" w:hanging="360"/>
      </w:pPr>
      <w:rPr>
        <w:rFonts w:ascii="Wingdings 3" w:hAnsi="Wingdings 3" w:hint="default"/>
      </w:rPr>
    </w:lvl>
    <w:lvl w:ilvl="7" w:tplc="852A0B6C" w:tentative="1">
      <w:start w:val="1"/>
      <w:numFmt w:val="bullet"/>
      <w:lvlText w:val=""/>
      <w:lvlJc w:val="left"/>
      <w:pPr>
        <w:tabs>
          <w:tab w:val="num" w:pos="5760"/>
        </w:tabs>
        <w:ind w:left="5760" w:hanging="360"/>
      </w:pPr>
      <w:rPr>
        <w:rFonts w:ascii="Wingdings 3" w:hAnsi="Wingdings 3" w:hint="default"/>
      </w:rPr>
    </w:lvl>
    <w:lvl w:ilvl="8" w:tplc="78387ED4" w:tentative="1">
      <w:start w:val="1"/>
      <w:numFmt w:val="bullet"/>
      <w:lvlText w:val=""/>
      <w:lvlJc w:val="left"/>
      <w:pPr>
        <w:tabs>
          <w:tab w:val="num" w:pos="6480"/>
        </w:tabs>
        <w:ind w:left="6480" w:hanging="360"/>
      </w:pPr>
      <w:rPr>
        <w:rFonts w:ascii="Wingdings 3" w:hAnsi="Wingdings 3" w:hint="default"/>
      </w:rPr>
    </w:lvl>
  </w:abstractNum>
  <w:num w:numId="1" w16cid:durableId="1039403473">
    <w:abstractNumId w:val="1"/>
  </w:num>
  <w:num w:numId="2" w16cid:durableId="92092230">
    <w:abstractNumId w:val="5"/>
  </w:num>
  <w:num w:numId="3" w16cid:durableId="1258827925">
    <w:abstractNumId w:val="2"/>
  </w:num>
  <w:num w:numId="4" w16cid:durableId="990718546">
    <w:abstractNumId w:val="3"/>
  </w:num>
  <w:num w:numId="5" w16cid:durableId="1768621644">
    <w:abstractNumId w:val="6"/>
  </w:num>
  <w:num w:numId="6" w16cid:durableId="171333956">
    <w:abstractNumId w:val="0"/>
  </w:num>
  <w:num w:numId="7" w16cid:durableId="344358227">
    <w:abstractNumId w:val="8"/>
  </w:num>
  <w:num w:numId="8" w16cid:durableId="1977446650">
    <w:abstractNumId w:val="7"/>
  </w:num>
  <w:num w:numId="9" w16cid:durableId="36957038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AIDYA PANKAJ SHARMA">
    <w15:presenceInfo w15:providerId="Windows Live" w15:userId="a15ce0ade404c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zNzEztbA0MzM1MTBU0lEKTi0uzszPAykwrAUAE6Nq2SwAAAA="/>
  </w:docVars>
  <w:rsids>
    <w:rsidRoot w:val="00810095"/>
    <w:rsid w:val="0001450B"/>
    <w:rsid w:val="001708D8"/>
    <w:rsid w:val="001A5B4B"/>
    <w:rsid w:val="001B2E7C"/>
    <w:rsid w:val="001C2292"/>
    <w:rsid w:val="001C70F5"/>
    <w:rsid w:val="001E4F10"/>
    <w:rsid w:val="00215D50"/>
    <w:rsid w:val="00246045"/>
    <w:rsid w:val="002A183D"/>
    <w:rsid w:val="00346B49"/>
    <w:rsid w:val="003671B6"/>
    <w:rsid w:val="00441BD5"/>
    <w:rsid w:val="00455ED9"/>
    <w:rsid w:val="004735BA"/>
    <w:rsid w:val="00482C3B"/>
    <w:rsid w:val="004D594F"/>
    <w:rsid w:val="004F2A97"/>
    <w:rsid w:val="004F37BA"/>
    <w:rsid w:val="004F657B"/>
    <w:rsid w:val="00576D0E"/>
    <w:rsid w:val="005876D0"/>
    <w:rsid w:val="0058781C"/>
    <w:rsid w:val="00592426"/>
    <w:rsid w:val="0059388A"/>
    <w:rsid w:val="005A4E24"/>
    <w:rsid w:val="005D2D04"/>
    <w:rsid w:val="00606D22"/>
    <w:rsid w:val="0062194B"/>
    <w:rsid w:val="0063299B"/>
    <w:rsid w:val="0064559B"/>
    <w:rsid w:val="00682AEA"/>
    <w:rsid w:val="007002A6"/>
    <w:rsid w:val="007022CA"/>
    <w:rsid w:val="00764698"/>
    <w:rsid w:val="00775174"/>
    <w:rsid w:val="007B59C6"/>
    <w:rsid w:val="007D503E"/>
    <w:rsid w:val="007E4D18"/>
    <w:rsid w:val="00810095"/>
    <w:rsid w:val="0083736A"/>
    <w:rsid w:val="008414D0"/>
    <w:rsid w:val="00861061"/>
    <w:rsid w:val="00880ADB"/>
    <w:rsid w:val="00887630"/>
    <w:rsid w:val="008C49D6"/>
    <w:rsid w:val="00927AB8"/>
    <w:rsid w:val="009323AB"/>
    <w:rsid w:val="00962A51"/>
    <w:rsid w:val="00990606"/>
    <w:rsid w:val="009B2875"/>
    <w:rsid w:val="009D5EC3"/>
    <w:rsid w:val="00A359F7"/>
    <w:rsid w:val="00A4644F"/>
    <w:rsid w:val="00AA097C"/>
    <w:rsid w:val="00AA3558"/>
    <w:rsid w:val="00B2627C"/>
    <w:rsid w:val="00BC02D1"/>
    <w:rsid w:val="00BC2EA1"/>
    <w:rsid w:val="00BC3FD4"/>
    <w:rsid w:val="00C06C21"/>
    <w:rsid w:val="00C11176"/>
    <w:rsid w:val="00C35DE2"/>
    <w:rsid w:val="00C473AB"/>
    <w:rsid w:val="00C54206"/>
    <w:rsid w:val="00C72A86"/>
    <w:rsid w:val="00CB2E37"/>
    <w:rsid w:val="00CB7D88"/>
    <w:rsid w:val="00D00414"/>
    <w:rsid w:val="00D13553"/>
    <w:rsid w:val="00D55BA5"/>
    <w:rsid w:val="00DA44B3"/>
    <w:rsid w:val="00DA531A"/>
    <w:rsid w:val="00E137AC"/>
    <w:rsid w:val="00E324C7"/>
    <w:rsid w:val="00E56471"/>
    <w:rsid w:val="00E77AA5"/>
    <w:rsid w:val="00EB1551"/>
    <w:rsid w:val="00EF0B8D"/>
    <w:rsid w:val="00EF0EA2"/>
    <w:rsid w:val="00F46E08"/>
    <w:rsid w:val="00F65C00"/>
    <w:rsid w:val="00F74C6B"/>
    <w:rsid w:val="00F7721A"/>
    <w:rsid w:val="00F96825"/>
    <w:rsid w:val="00FB1830"/>
    <w:rsid w:val="00FF49A8"/>
  </w:rsids>
  <m:mathPr>
    <m:mathFont m:val="Cambria Math"/>
    <m:brkBin m:val="before"/>
    <m:brkBinSub m:val="--"/>
    <m:smallFrac m:val="0"/>
    <m:dispDef/>
    <m:lMargin m:val="0"/>
    <m:rMargin m:val="0"/>
    <m:defJc m:val="centerGroup"/>
    <m:wrapIndent m:val="1440"/>
    <m:intLim m:val="subSup"/>
    <m:naryLim m:val="undOvr"/>
  </m:mathPr>
  <w:themeFontLang w:val="pt-PT"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8DE25"/>
  <w15:chartTrackingRefBased/>
  <w15:docId w15:val="{8AF36287-B95C-1C4A-BA1C-122E1F4E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pt-PT"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0F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0095"/>
    <w:pPr>
      <w:spacing w:before="100" w:beforeAutospacing="1" w:after="100" w:afterAutospacing="1"/>
    </w:pPr>
  </w:style>
  <w:style w:type="paragraph" w:styleId="ListParagraph">
    <w:name w:val="List Paragraph"/>
    <w:basedOn w:val="Normal"/>
    <w:uiPriority w:val="34"/>
    <w:qFormat/>
    <w:rsid w:val="0063299B"/>
    <w:pPr>
      <w:ind w:left="720"/>
      <w:contextualSpacing/>
    </w:pPr>
  </w:style>
  <w:style w:type="character" w:customStyle="1" w:styleId="position-number">
    <w:name w:val="position-number"/>
    <w:basedOn w:val="DefaultParagraphFont"/>
    <w:rsid w:val="001B2E7C"/>
  </w:style>
  <w:style w:type="character" w:styleId="Hyperlink">
    <w:name w:val="Hyperlink"/>
    <w:basedOn w:val="DefaultParagraphFont"/>
    <w:uiPriority w:val="99"/>
    <w:unhideWhenUsed/>
    <w:rsid w:val="001B2E7C"/>
    <w:rPr>
      <w:color w:val="0000FF"/>
      <w:u w:val="single"/>
    </w:rPr>
  </w:style>
  <w:style w:type="character" w:customStyle="1" w:styleId="docsum-authors">
    <w:name w:val="docsum-authors"/>
    <w:basedOn w:val="DefaultParagraphFont"/>
    <w:rsid w:val="001B2E7C"/>
  </w:style>
  <w:style w:type="character" w:customStyle="1" w:styleId="docsum-journal-citation">
    <w:name w:val="docsum-journal-citation"/>
    <w:basedOn w:val="DefaultParagraphFont"/>
    <w:rsid w:val="001B2E7C"/>
  </w:style>
  <w:style w:type="character" w:customStyle="1" w:styleId="citation-part">
    <w:name w:val="citation-part"/>
    <w:basedOn w:val="DefaultParagraphFont"/>
    <w:rsid w:val="001B2E7C"/>
  </w:style>
  <w:style w:type="character" w:customStyle="1" w:styleId="docsum-pmid">
    <w:name w:val="docsum-pmid"/>
    <w:basedOn w:val="DefaultParagraphFont"/>
    <w:rsid w:val="001B2E7C"/>
  </w:style>
  <w:style w:type="character" w:customStyle="1" w:styleId="publication-type">
    <w:name w:val="publication-type"/>
    <w:basedOn w:val="DefaultParagraphFont"/>
    <w:rsid w:val="001B2E7C"/>
  </w:style>
  <w:style w:type="character" w:styleId="UnresolvedMention">
    <w:name w:val="Unresolved Mention"/>
    <w:basedOn w:val="DefaultParagraphFont"/>
    <w:uiPriority w:val="99"/>
    <w:semiHidden/>
    <w:unhideWhenUsed/>
    <w:rsid w:val="00FF49A8"/>
    <w:rPr>
      <w:color w:val="605E5C"/>
      <w:shd w:val="clear" w:color="auto" w:fill="E1DFDD"/>
    </w:rPr>
  </w:style>
  <w:style w:type="character" w:styleId="FollowedHyperlink">
    <w:name w:val="FollowedHyperlink"/>
    <w:basedOn w:val="DefaultParagraphFont"/>
    <w:uiPriority w:val="99"/>
    <w:semiHidden/>
    <w:unhideWhenUsed/>
    <w:rsid w:val="00FF49A8"/>
    <w:rPr>
      <w:color w:val="954F72" w:themeColor="followedHyperlink"/>
      <w:u w:val="single"/>
    </w:rPr>
  </w:style>
  <w:style w:type="paragraph" w:styleId="Revision">
    <w:name w:val="Revision"/>
    <w:hidden/>
    <w:uiPriority w:val="99"/>
    <w:semiHidden/>
    <w:rsid w:val="00F65C00"/>
    <w:rPr>
      <w:rFonts w:ascii="Times New Roman" w:eastAsia="Times New Roman" w:hAnsi="Times New Roman" w:cs="Times New Roman"/>
    </w:rPr>
  </w:style>
  <w:style w:type="paragraph" w:styleId="Header">
    <w:name w:val="header"/>
    <w:basedOn w:val="Normal"/>
    <w:link w:val="HeaderChar"/>
    <w:uiPriority w:val="99"/>
    <w:unhideWhenUsed/>
    <w:rsid w:val="00880ADB"/>
    <w:pPr>
      <w:tabs>
        <w:tab w:val="center" w:pos="4680"/>
        <w:tab w:val="right" w:pos="9360"/>
      </w:tabs>
    </w:pPr>
  </w:style>
  <w:style w:type="character" w:customStyle="1" w:styleId="HeaderChar">
    <w:name w:val="Header Char"/>
    <w:basedOn w:val="DefaultParagraphFont"/>
    <w:link w:val="Header"/>
    <w:uiPriority w:val="99"/>
    <w:rsid w:val="00880ADB"/>
    <w:rPr>
      <w:rFonts w:ascii="Times New Roman" w:eastAsia="Times New Roman" w:hAnsi="Times New Roman" w:cs="Times New Roman"/>
    </w:rPr>
  </w:style>
  <w:style w:type="paragraph" w:styleId="Footer">
    <w:name w:val="footer"/>
    <w:basedOn w:val="Normal"/>
    <w:link w:val="FooterChar"/>
    <w:uiPriority w:val="99"/>
    <w:unhideWhenUsed/>
    <w:rsid w:val="00880ADB"/>
    <w:pPr>
      <w:tabs>
        <w:tab w:val="center" w:pos="4680"/>
        <w:tab w:val="right" w:pos="9360"/>
      </w:tabs>
    </w:pPr>
  </w:style>
  <w:style w:type="character" w:customStyle="1" w:styleId="FooterChar">
    <w:name w:val="Footer Char"/>
    <w:basedOn w:val="DefaultParagraphFont"/>
    <w:link w:val="Footer"/>
    <w:uiPriority w:val="99"/>
    <w:rsid w:val="00880ADB"/>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77AA5"/>
    <w:rPr>
      <w:sz w:val="16"/>
      <w:szCs w:val="16"/>
    </w:rPr>
  </w:style>
  <w:style w:type="paragraph" w:styleId="CommentText">
    <w:name w:val="annotation text"/>
    <w:basedOn w:val="Normal"/>
    <w:link w:val="CommentTextChar"/>
    <w:uiPriority w:val="99"/>
    <w:unhideWhenUsed/>
    <w:rsid w:val="00E77AA5"/>
    <w:rPr>
      <w:sz w:val="20"/>
      <w:szCs w:val="20"/>
    </w:rPr>
  </w:style>
  <w:style w:type="character" w:customStyle="1" w:styleId="CommentTextChar">
    <w:name w:val="Comment Text Char"/>
    <w:basedOn w:val="DefaultParagraphFont"/>
    <w:link w:val="CommentText"/>
    <w:uiPriority w:val="99"/>
    <w:rsid w:val="00E77A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7AA5"/>
    <w:rPr>
      <w:b/>
      <w:bCs/>
    </w:rPr>
  </w:style>
  <w:style w:type="character" w:customStyle="1" w:styleId="CommentSubjectChar">
    <w:name w:val="Comment Subject Char"/>
    <w:basedOn w:val="CommentTextChar"/>
    <w:link w:val="CommentSubject"/>
    <w:uiPriority w:val="99"/>
    <w:semiHidden/>
    <w:rsid w:val="00E77AA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4661">
      <w:bodyDiv w:val="1"/>
      <w:marLeft w:val="0"/>
      <w:marRight w:val="0"/>
      <w:marTop w:val="0"/>
      <w:marBottom w:val="0"/>
      <w:divBdr>
        <w:top w:val="none" w:sz="0" w:space="0" w:color="auto"/>
        <w:left w:val="none" w:sz="0" w:space="0" w:color="auto"/>
        <w:bottom w:val="none" w:sz="0" w:space="0" w:color="auto"/>
        <w:right w:val="none" w:sz="0" w:space="0" w:color="auto"/>
      </w:divBdr>
      <w:divsChild>
        <w:div w:id="1464885315">
          <w:marLeft w:val="0"/>
          <w:marRight w:val="0"/>
          <w:marTop w:val="0"/>
          <w:marBottom w:val="0"/>
          <w:divBdr>
            <w:top w:val="none" w:sz="0" w:space="0" w:color="auto"/>
            <w:left w:val="none" w:sz="0" w:space="0" w:color="auto"/>
            <w:bottom w:val="none" w:sz="0" w:space="0" w:color="auto"/>
            <w:right w:val="none" w:sz="0" w:space="0" w:color="auto"/>
          </w:divBdr>
          <w:divsChild>
            <w:div w:id="1771970961">
              <w:marLeft w:val="0"/>
              <w:marRight w:val="0"/>
              <w:marTop w:val="0"/>
              <w:marBottom w:val="0"/>
              <w:divBdr>
                <w:top w:val="none" w:sz="0" w:space="0" w:color="auto"/>
                <w:left w:val="none" w:sz="0" w:space="0" w:color="auto"/>
                <w:bottom w:val="none" w:sz="0" w:space="0" w:color="auto"/>
                <w:right w:val="none" w:sz="0" w:space="0" w:color="auto"/>
              </w:divBdr>
              <w:divsChild>
                <w:div w:id="3753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12667">
      <w:bodyDiv w:val="1"/>
      <w:marLeft w:val="0"/>
      <w:marRight w:val="0"/>
      <w:marTop w:val="0"/>
      <w:marBottom w:val="0"/>
      <w:divBdr>
        <w:top w:val="none" w:sz="0" w:space="0" w:color="auto"/>
        <w:left w:val="none" w:sz="0" w:space="0" w:color="auto"/>
        <w:bottom w:val="none" w:sz="0" w:space="0" w:color="auto"/>
        <w:right w:val="none" w:sz="0" w:space="0" w:color="auto"/>
      </w:divBdr>
      <w:divsChild>
        <w:div w:id="1851676882">
          <w:marLeft w:val="547"/>
          <w:marRight w:val="0"/>
          <w:marTop w:val="200"/>
          <w:marBottom w:val="0"/>
          <w:divBdr>
            <w:top w:val="none" w:sz="0" w:space="0" w:color="auto"/>
            <w:left w:val="none" w:sz="0" w:space="0" w:color="auto"/>
            <w:bottom w:val="none" w:sz="0" w:space="0" w:color="auto"/>
            <w:right w:val="none" w:sz="0" w:space="0" w:color="auto"/>
          </w:divBdr>
        </w:div>
      </w:divsChild>
    </w:div>
    <w:div w:id="189612166">
      <w:bodyDiv w:val="1"/>
      <w:marLeft w:val="0"/>
      <w:marRight w:val="0"/>
      <w:marTop w:val="0"/>
      <w:marBottom w:val="0"/>
      <w:divBdr>
        <w:top w:val="none" w:sz="0" w:space="0" w:color="auto"/>
        <w:left w:val="none" w:sz="0" w:space="0" w:color="auto"/>
        <w:bottom w:val="none" w:sz="0" w:space="0" w:color="auto"/>
        <w:right w:val="none" w:sz="0" w:space="0" w:color="auto"/>
      </w:divBdr>
    </w:div>
    <w:div w:id="216866173">
      <w:bodyDiv w:val="1"/>
      <w:marLeft w:val="0"/>
      <w:marRight w:val="0"/>
      <w:marTop w:val="0"/>
      <w:marBottom w:val="0"/>
      <w:divBdr>
        <w:top w:val="none" w:sz="0" w:space="0" w:color="auto"/>
        <w:left w:val="none" w:sz="0" w:space="0" w:color="auto"/>
        <w:bottom w:val="none" w:sz="0" w:space="0" w:color="auto"/>
        <w:right w:val="none" w:sz="0" w:space="0" w:color="auto"/>
      </w:divBdr>
    </w:div>
    <w:div w:id="225796397">
      <w:bodyDiv w:val="1"/>
      <w:marLeft w:val="0"/>
      <w:marRight w:val="0"/>
      <w:marTop w:val="0"/>
      <w:marBottom w:val="0"/>
      <w:divBdr>
        <w:top w:val="none" w:sz="0" w:space="0" w:color="auto"/>
        <w:left w:val="none" w:sz="0" w:space="0" w:color="auto"/>
        <w:bottom w:val="none" w:sz="0" w:space="0" w:color="auto"/>
        <w:right w:val="none" w:sz="0" w:space="0" w:color="auto"/>
      </w:divBdr>
    </w:div>
    <w:div w:id="244725750">
      <w:bodyDiv w:val="1"/>
      <w:marLeft w:val="0"/>
      <w:marRight w:val="0"/>
      <w:marTop w:val="0"/>
      <w:marBottom w:val="0"/>
      <w:divBdr>
        <w:top w:val="none" w:sz="0" w:space="0" w:color="auto"/>
        <w:left w:val="none" w:sz="0" w:space="0" w:color="auto"/>
        <w:bottom w:val="none" w:sz="0" w:space="0" w:color="auto"/>
        <w:right w:val="none" w:sz="0" w:space="0" w:color="auto"/>
      </w:divBdr>
      <w:divsChild>
        <w:div w:id="1832984635">
          <w:marLeft w:val="0"/>
          <w:marRight w:val="0"/>
          <w:marTop w:val="0"/>
          <w:marBottom w:val="0"/>
          <w:divBdr>
            <w:top w:val="none" w:sz="0" w:space="0" w:color="auto"/>
            <w:left w:val="none" w:sz="0" w:space="0" w:color="auto"/>
            <w:bottom w:val="none" w:sz="0" w:space="0" w:color="auto"/>
            <w:right w:val="none" w:sz="0" w:space="0" w:color="auto"/>
          </w:divBdr>
          <w:divsChild>
            <w:div w:id="1910265958">
              <w:marLeft w:val="0"/>
              <w:marRight w:val="0"/>
              <w:marTop w:val="0"/>
              <w:marBottom w:val="0"/>
              <w:divBdr>
                <w:top w:val="none" w:sz="0" w:space="0" w:color="auto"/>
                <w:left w:val="none" w:sz="0" w:space="0" w:color="auto"/>
                <w:bottom w:val="none" w:sz="0" w:space="0" w:color="auto"/>
                <w:right w:val="none" w:sz="0" w:space="0" w:color="auto"/>
              </w:divBdr>
              <w:divsChild>
                <w:div w:id="9254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747506">
      <w:bodyDiv w:val="1"/>
      <w:marLeft w:val="0"/>
      <w:marRight w:val="0"/>
      <w:marTop w:val="0"/>
      <w:marBottom w:val="0"/>
      <w:divBdr>
        <w:top w:val="none" w:sz="0" w:space="0" w:color="auto"/>
        <w:left w:val="none" w:sz="0" w:space="0" w:color="auto"/>
        <w:bottom w:val="none" w:sz="0" w:space="0" w:color="auto"/>
        <w:right w:val="none" w:sz="0" w:space="0" w:color="auto"/>
      </w:divBdr>
    </w:div>
    <w:div w:id="300161202">
      <w:bodyDiv w:val="1"/>
      <w:marLeft w:val="0"/>
      <w:marRight w:val="0"/>
      <w:marTop w:val="0"/>
      <w:marBottom w:val="0"/>
      <w:divBdr>
        <w:top w:val="none" w:sz="0" w:space="0" w:color="auto"/>
        <w:left w:val="none" w:sz="0" w:space="0" w:color="auto"/>
        <w:bottom w:val="none" w:sz="0" w:space="0" w:color="auto"/>
        <w:right w:val="none" w:sz="0" w:space="0" w:color="auto"/>
      </w:divBdr>
      <w:divsChild>
        <w:div w:id="149449341">
          <w:marLeft w:val="547"/>
          <w:marRight w:val="0"/>
          <w:marTop w:val="200"/>
          <w:marBottom w:val="0"/>
          <w:divBdr>
            <w:top w:val="none" w:sz="0" w:space="0" w:color="auto"/>
            <w:left w:val="none" w:sz="0" w:space="0" w:color="auto"/>
            <w:bottom w:val="none" w:sz="0" w:space="0" w:color="auto"/>
            <w:right w:val="none" w:sz="0" w:space="0" w:color="auto"/>
          </w:divBdr>
        </w:div>
        <w:div w:id="728236142">
          <w:marLeft w:val="547"/>
          <w:marRight w:val="0"/>
          <w:marTop w:val="200"/>
          <w:marBottom w:val="0"/>
          <w:divBdr>
            <w:top w:val="none" w:sz="0" w:space="0" w:color="auto"/>
            <w:left w:val="none" w:sz="0" w:space="0" w:color="auto"/>
            <w:bottom w:val="none" w:sz="0" w:space="0" w:color="auto"/>
            <w:right w:val="none" w:sz="0" w:space="0" w:color="auto"/>
          </w:divBdr>
        </w:div>
        <w:div w:id="1723365579">
          <w:marLeft w:val="547"/>
          <w:marRight w:val="0"/>
          <w:marTop w:val="200"/>
          <w:marBottom w:val="0"/>
          <w:divBdr>
            <w:top w:val="none" w:sz="0" w:space="0" w:color="auto"/>
            <w:left w:val="none" w:sz="0" w:space="0" w:color="auto"/>
            <w:bottom w:val="none" w:sz="0" w:space="0" w:color="auto"/>
            <w:right w:val="none" w:sz="0" w:space="0" w:color="auto"/>
          </w:divBdr>
        </w:div>
        <w:div w:id="2138792413">
          <w:marLeft w:val="547"/>
          <w:marRight w:val="0"/>
          <w:marTop w:val="200"/>
          <w:marBottom w:val="0"/>
          <w:divBdr>
            <w:top w:val="none" w:sz="0" w:space="0" w:color="auto"/>
            <w:left w:val="none" w:sz="0" w:space="0" w:color="auto"/>
            <w:bottom w:val="none" w:sz="0" w:space="0" w:color="auto"/>
            <w:right w:val="none" w:sz="0" w:space="0" w:color="auto"/>
          </w:divBdr>
        </w:div>
      </w:divsChild>
    </w:div>
    <w:div w:id="336151903">
      <w:bodyDiv w:val="1"/>
      <w:marLeft w:val="0"/>
      <w:marRight w:val="0"/>
      <w:marTop w:val="0"/>
      <w:marBottom w:val="0"/>
      <w:divBdr>
        <w:top w:val="none" w:sz="0" w:space="0" w:color="auto"/>
        <w:left w:val="none" w:sz="0" w:space="0" w:color="auto"/>
        <w:bottom w:val="none" w:sz="0" w:space="0" w:color="auto"/>
        <w:right w:val="none" w:sz="0" w:space="0" w:color="auto"/>
      </w:divBdr>
      <w:divsChild>
        <w:div w:id="731851604">
          <w:marLeft w:val="547"/>
          <w:marRight w:val="0"/>
          <w:marTop w:val="200"/>
          <w:marBottom w:val="0"/>
          <w:divBdr>
            <w:top w:val="none" w:sz="0" w:space="0" w:color="auto"/>
            <w:left w:val="none" w:sz="0" w:space="0" w:color="auto"/>
            <w:bottom w:val="none" w:sz="0" w:space="0" w:color="auto"/>
            <w:right w:val="none" w:sz="0" w:space="0" w:color="auto"/>
          </w:divBdr>
        </w:div>
        <w:div w:id="237909539">
          <w:marLeft w:val="547"/>
          <w:marRight w:val="0"/>
          <w:marTop w:val="200"/>
          <w:marBottom w:val="0"/>
          <w:divBdr>
            <w:top w:val="none" w:sz="0" w:space="0" w:color="auto"/>
            <w:left w:val="none" w:sz="0" w:space="0" w:color="auto"/>
            <w:bottom w:val="none" w:sz="0" w:space="0" w:color="auto"/>
            <w:right w:val="none" w:sz="0" w:space="0" w:color="auto"/>
          </w:divBdr>
        </w:div>
        <w:div w:id="937832509">
          <w:marLeft w:val="547"/>
          <w:marRight w:val="0"/>
          <w:marTop w:val="200"/>
          <w:marBottom w:val="0"/>
          <w:divBdr>
            <w:top w:val="none" w:sz="0" w:space="0" w:color="auto"/>
            <w:left w:val="none" w:sz="0" w:space="0" w:color="auto"/>
            <w:bottom w:val="none" w:sz="0" w:space="0" w:color="auto"/>
            <w:right w:val="none" w:sz="0" w:space="0" w:color="auto"/>
          </w:divBdr>
        </w:div>
        <w:div w:id="1887637636">
          <w:marLeft w:val="547"/>
          <w:marRight w:val="0"/>
          <w:marTop w:val="200"/>
          <w:marBottom w:val="0"/>
          <w:divBdr>
            <w:top w:val="none" w:sz="0" w:space="0" w:color="auto"/>
            <w:left w:val="none" w:sz="0" w:space="0" w:color="auto"/>
            <w:bottom w:val="none" w:sz="0" w:space="0" w:color="auto"/>
            <w:right w:val="none" w:sz="0" w:space="0" w:color="auto"/>
          </w:divBdr>
        </w:div>
      </w:divsChild>
    </w:div>
    <w:div w:id="551233722">
      <w:bodyDiv w:val="1"/>
      <w:marLeft w:val="0"/>
      <w:marRight w:val="0"/>
      <w:marTop w:val="0"/>
      <w:marBottom w:val="0"/>
      <w:divBdr>
        <w:top w:val="none" w:sz="0" w:space="0" w:color="auto"/>
        <w:left w:val="none" w:sz="0" w:space="0" w:color="auto"/>
        <w:bottom w:val="none" w:sz="0" w:space="0" w:color="auto"/>
        <w:right w:val="none" w:sz="0" w:space="0" w:color="auto"/>
      </w:divBdr>
      <w:divsChild>
        <w:div w:id="1380325101">
          <w:marLeft w:val="0"/>
          <w:marRight w:val="0"/>
          <w:marTop w:val="0"/>
          <w:marBottom w:val="0"/>
          <w:divBdr>
            <w:top w:val="none" w:sz="0" w:space="0" w:color="auto"/>
            <w:left w:val="none" w:sz="0" w:space="0" w:color="auto"/>
            <w:bottom w:val="none" w:sz="0" w:space="0" w:color="auto"/>
            <w:right w:val="none" w:sz="0" w:space="0" w:color="auto"/>
          </w:divBdr>
          <w:divsChild>
            <w:div w:id="1028140474">
              <w:marLeft w:val="0"/>
              <w:marRight w:val="0"/>
              <w:marTop w:val="0"/>
              <w:marBottom w:val="0"/>
              <w:divBdr>
                <w:top w:val="none" w:sz="0" w:space="0" w:color="auto"/>
                <w:left w:val="none" w:sz="0" w:space="0" w:color="auto"/>
                <w:bottom w:val="none" w:sz="0" w:space="0" w:color="auto"/>
                <w:right w:val="none" w:sz="0" w:space="0" w:color="auto"/>
              </w:divBdr>
              <w:divsChild>
                <w:div w:id="13524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34884">
      <w:bodyDiv w:val="1"/>
      <w:marLeft w:val="0"/>
      <w:marRight w:val="0"/>
      <w:marTop w:val="0"/>
      <w:marBottom w:val="0"/>
      <w:divBdr>
        <w:top w:val="none" w:sz="0" w:space="0" w:color="auto"/>
        <w:left w:val="none" w:sz="0" w:space="0" w:color="auto"/>
        <w:bottom w:val="none" w:sz="0" w:space="0" w:color="auto"/>
        <w:right w:val="none" w:sz="0" w:space="0" w:color="auto"/>
      </w:divBdr>
      <w:divsChild>
        <w:div w:id="1043752008">
          <w:marLeft w:val="547"/>
          <w:marRight w:val="0"/>
          <w:marTop w:val="200"/>
          <w:marBottom w:val="0"/>
          <w:divBdr>
            <w:top w:val="none" w:sz="0" w:space="0" w:color="auto"/>
            <w:left w:val="none" w:sz="0" w:space="0" w:color="auto"/>
            <w:bottom w:val="none" w:sz="0" w:space="0" w:color="auto"/>
            <w:right w:val="none" w:sz="0" w:space="0" w:color="auto"/>
          </w:divBdr>
        </w:div>
        <w:div w:id="663778023">
          <w:marLeft w:val="547"/>
          <w:marRight w:val="0"/>
          <w:marTop w:val="200"/>
          <w:marBottom w:val="0"/>
          <w:divBdr>
            <w:top w:val="none" w:sz="0" w:space="0" w:color="auto"/>
            <w:left w:val="none" w:sz="0" w:space="0" w:color="auto"/>
            <w:bottom w:val="none" w:sz="0" w:space="0" w:color="auto"/>
            <w:right w:val="none" w:sz="0" w:space="0" w:color="auto"/>
          </w:divBdr>
        </w:div>
        <w:div w:id="1008407571">
          <w:marLeft w:val="547"/>
          <w:marRight w:val="0"/>
          <w:marTop w:val="200"/>
          <w:marBottom w:val="0"/>
          <w:divBdr>
            <w:top w:val="none" w:sz="0" w:space="0" w:color="auto"/>
            <w:left w:val="none" w:sz="0" w:space="0" w:color="auto"/>
            <w:bottom w:val="none" w:sz="0" w:space="0" w:color="auto"/>
            <w:right w:val="none" w:sz="0" w:space="0" w:color="auto"/>
          </w:divBdr>
        </w:div>
      </w:divsChild>
    </w:div>
    <w:div w:id="684331471">
      <w:bodyDiv w:val="1"/>
      <w:marLeft w:val="0"/>
      <w:marRight w:val="0"/>
      <w:marTop w:val="0"/>
      <w:marBottom w:val="0"/>
      <w:divBdr>
        <w:top w:val="none" w:sz="0" w:space="0" w:color="auto"/>
        <w:left w:val="none" w:sz="0" w:space="0" w:color="auto"/>
        <w:bottom w:val="none" w:sz="0" w:space="0" w:color="auto"/>
        <w:right w:val="none" w:sz="0" w:space="0" w:color="auto"/>
      </w:divBdr>
    </w:div>
    <w:div w:id="753281151">
      <w:bodyDiv w:val="1"/>
      <w:marLeft w:val="0"/>
      <w:marRight w:val="0"/>
      <w:marTop w:val="0"/>
      <w:marBottom w:val="0"/>
      <w:divBdr>
        <w:top w:val="none" w:sz="0" w:space="0" w:color="auto"/>
        <w:left w:val="none" w:sz="0" w:space="0" w:color="auto"/>
        <w:bottom w:val="none" w:sz="0" w:space="0" w:color="auto"/>
        <w:right w:val="none" w:sz="0" w:space="0" w:color="auto"/>
      </w:divBdr>
      <w:divsChild>
        <w:div w:id="1834376523">
          <w:marLeft w:val="0"/>
          <w:marRight w:val="0"/>
          <w:marTop w:val="0"/>
          <w:marBottom w:val="0"/>
          <w:divBdr>
            <w:top w:val="none" w:sz="0" w:space="0" w:color="auto"/>
            <w:left w:val="none" w:sz="0" w:space="0" w:color="auto"/>
            <w:bottom w:val="none" w:sz="0" w:space="0" w:color="auto"/>
            <w:right w:val="none" w:sz="0" w:space="0" w:color="auto"/>
          </w:divBdr>
          <w:divsChild>
            <w:div w:id="94568731">
              <w:marLeft w:val="0"/>
              <w:marRight w:val="0"/>
              <w:marTop w:val="0"/>
              <w:marBottom w:val="0"/>
              <w:divBdr>
                <w:top w:val="none" w:sz="0" w:space="0" w:color="auto"/>
                <w:left w:val="none" w:sz="0" w:space="0" w:color="auto"/>
                <w:bottom w:val="none" w:sz="0" w:space="0" w:color="auto"/>
                <w:right w:val="none" w:sz="0" w:space="0" w:color="auto"/>
              </w:divBdr>
              <w:divsChild>
                <w:div w:id="20453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22514">
      <w:bodyDiv w:val="1"/>
      <w:marLeft w:val="0"/>
      <w:marRight w:val="0"/>
      <w:marTop w:val="0"/>
      <w:marBottom w:val="0"/>
      <w:divBdr>
        <w:top w:val="none" w:sz="0" w:space="0" w:color="auto"/>
        <w:left w:val="none" w:sz="0" w:space="0" w:color="auto"/>
        <w:bottom w:val="none" w:sz="0" w:space="0" w:color="auto"/>
        <w:right w:val="none" w:sz="0" w:space="0" w:color="auto"/>
      </w:divBdr>
      <w:divsChild>
        <w:div w:id="1558592117">
          <w:marLeft w:val="547"/>
          <w:marRight w:val="0"/>
          <w:marTop w:val="200"/>
          <w:marBottom w:val="0"/>
          <w:divBdr>
            <w:top w:val="none" w:sz="0" w:space="0" w:color="auto"/>
            <w:left w:val="none" w:sz="0" w:space="0" w:color="auto"/>
            <w:bottom w:val="none" w:sz="0" w:space="0" w:color="auto"/>
            <w:right w:val="none" w:sz="0" w:space="0" w:color="auto"/>
          </w:divBdr>
        </w:div>
        <w:div w:id="1879900175">
          <w:marLeft w:val="547"/>
          <w:marRight w:val="0"/>
          <w:marTop w:val="200"/>
          <w:marBottom w:val="0"/>
          <w:divBdr>
            <w:top w:val="none" w:sz="0" w:space="0" w:color="auto"/>
            <w:left w:val="none" w:sz="0" w:space="0" w:color="auto"/>
            <w:bottom w:val="none" w:sz="0" w:space="0" w:color="auto"/>
            <w:right w:val="none" w:sz="0" w:space="0" w:color="auto"/>
          </w:divBdr>
        </w:div>
        <w:div w:id="305548942">
          <w:marLeft w:val="547"/>
          <w:marRight w:val="0"/>
          <w:marTop w:val="200"/>
          <w:marBottom w:val="0"/>
          <w:divBdr>
            <w:top w:val="none" w:sz="0" w:space="0" w:color="auto"/>
            <w:left w:val="none" w:sz="0" w:space="0" w:color="auto"/>
            <w:bottom w:val="none" w:sz="0" w:space="0" w:color="auto"/>
            <w:right w:val="none" w:sz="0" w:space="0" w:color="auto"/>
          </w:divBdr>
        </w:div>
      </w:divsChild>
    </w:div>
    <w:div w:id="999118734">
      <w:bodyDiv w:val="1"/>
      <w:marLeft w:val="0"/>
      <w:marRight w:val="0"/>
      <w:marTop w:val="0"/>
      <w:marBottom w:val="0"/>
      <w:divBdr>
        <w:top w:val="none" w:sz="0" w:space="0" w:color="auto"/>
        <w:left w:val="none" w:sz="0" w:space="0" w:color="auto"/>
        <w:bottom w:val="none" w:sz="0" w:space="0" w:color="auto"/>
        <w:right w:val="none" w:sz="0" w:space="0" w:color="auto"/>
      </w:divBdr>
    </w:div>
    <w:div w:id="1075198925">
      <w:bodyDiv w:val="1"/>
      <w:marLeft w:val="0"/>
      <w:marRight w:val="0"/>
      <w:marTop w:val="0"/>
      <w:marBottom w:val="0"/>
      <w:divBdr>
        <w:top w:val="none" w:sz="0" w:space="0" w:color="auto"/>
        <w:left w:val="none" w:sz="0" w:space="0" w:color="auto"/>
        <w:bottom w:val="none" w:sz="0" w:space="0" w:color="auto"/>
        <w:right w:val="none" w:sz="0" w:space="0" w:color="auto"/>
      </w:divBdr>
    </w:div>
    <w:div w:id="1193689965">
      <w:bodyDiv w:val="1"/>
      <w:marLeft w:val="0"/>
      <w:marRight w:val="0"/>
      <w:marTop w:val="0"/>
      <w:marBottom w:val="0"/>
      <w:divBdr>
        <w:top w:val="none" w:sz="0" w:space="0" w:color="auto"/>
        <w:left w:val="none" w:sz="0" w:space="0" w:color="auto"/>
        <w:bottom w:val="none" w:sz="0" w:space="0" w:color="auto"/>
        <w:right w:val="none" w:sz="0" w:space="0" w:color="auto"/>
      </w:divBdr>
      <w:divsChild>
        <w:div w:id="1379351943">
          <w:marLeft w:val="0"/>
          <w:marRight w:val="0"/>
          <w:marTop w:val="0"/>
          <w:marBottom w:val="0"/>
          <w:divBdr>
            <w:top w:val="none" w:sz="0" w:space="0" w:color="auto"/>
            <w:left w:val="none" w:sz="0" w:space="0" w:color="auto"/>
            <w:bottom w:val="none" w:sz="0" w:space="0" w:color="auto"/>
            <w:right w:val="none" w:sz="0" w:space="0" w:color="auto"/>
          </w:divBdr>
          <w:divsChild>
            <w:div w:id="835877825">
              <w:marLeft w:val="0"/>
              <w:marRight w:val="0"/>
              <w:marTop w:val="0"/>
              <w:marBottom w:val="0"/>
              <w:divBdr>
                <w:top w:val="none" w:sz="0" w:space="0" w:color="auto"/>
                <w:left w:val="none" w:sz="0" w:space="0" w:color="auto"/>
                <w:bottom w:val="none" w:sz="0" w:space="0" w:color="auto"/>
                <w:right w:val="none" w:sz="0" w:space="0" w:color="auto"/>
              </w:divBdr>
              <w:divsChild>
                <w:div w:id="638845450">
                  <w:marLeft w:val="0"/>
                  <w:marRight w:val="0"/>
                  <w:marTop w:val="0"/>
                  <w:marBottom w:val="0"/>
                  <w:divBdr>
                    <w:top w:val="none" w:sz="0" w:space="0" w:color="auto"/>
                    <w:left w:val="none" w:sz="0" w:space="0" w:color="auto"/>
                    <w:bottom w:val="none" w:sz="0" w:space="0" w:color="auto"/>
                    <w:right w:val="none" w:sz="0" w:space="0" w:color="auto"/>
                  </w:divBdr>
                </w:div>
                <w:div w:id="875777921">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636716985">
          <w:marLeft w:val="0"/>
          <w:marRight w:val="0"/>
          <w:marTop w:val="0"/>
          <w:marBottom w:val="0"/>
          <w:divBdr>
            <w:top w:val="none" w:sz="0" w:space="0" w:color="auto"/>
            <w:left w:val="none" w:sz="0" w:space="0" w:color="auto"/>
            <w:bottom w:val="none" w:sz="0" w:space="0" w:color="auto"/>
            <w:right w:val="none" w:sz="0" w:space="0" w:color="auto"/>
          </w:divBdr>
          <w:divsChild>
            <w:div w:id="135688456">
              <w:marLeft w:val="0"/>
              <w:marRight w:val="0"/>
              <w:marTop w:val="0"/>
              <w:marBottom w:val="0"/>
              <w:divBdr>
                <w:top w:val="none" w:sz="0" w:space="0" w:color="auto"/>
                <w:left w:val="none" w:sz="0" w:space="0" w:color="auto"/>
                <w:bottom w:val="none" w:sz="0" w:space="0" w:color="auto"/>
                <w:right w:val="none" w:sz="0" w:space="0" w:color="auto"/>
              </w:divBdr>
              <w:divsChild>
                <w:div w:id="18418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6992">
      <w:bodyDiv w:val="1"/>
      <w:marLeft w:val="0"/>
      <w:marRight w:val="0"/>
      <w:marTop w:val="0"/>
      <w:marBottom w:val="0"/>
      <w:divBdr>
        <w:top w:val="none" w:sz="0" w:space="0" w:color="auto"/>
        <w:left w:val="none" w:sz="0" w:space="0" w:color="auto"/>
        <w:bottom w:val="none" w:sz="0" w:space="0" w:color="auto"/>
        <w:right w:val="none" w:sz="0" w:space="0" w:color="auto"/>
      </w:divBdr>
    </w:div>
    <w:div w:id="1516380380">
      <w:bodyDiv w:val="1"/>
      <w:marLeft w:val="0"/>
      <w:marRight w:val="0"/>
      <w:marTop w:val="0"/>
      <w:marBottom w:val="0"/>
      <w:divBdr>
        <w:top w:val="none" w:sz="0" w:space="0" w:color="auto"/>
        <w:left w:val="none" w:sz="0" w:space="0" w:color="auto"/>
        <w:bottom w:val="none" w:sz="0" w:space="0" w:color="auto"/>
        <w:right w:val="none" w:sz="0" w:space="0" w:color="auto"/>
      </w:divBdr>
      <w:divsChild>
        <w:div w:id="978338111">
          <w:marLeft w:val="547"/>
          <w:marRight w:val="0"/>
          <w:marTop w:val="200"/>
          <w:marBottom w:val="0"/>
          <w:divBdr>
            <w:top w:val="none" w:sz="0" w:space="0" w:color="auto"/>
            <w:left w:val="none" w:sz="0" w:space="0" w:color="auto"/>
            <w:bottom w:val="none" w:sz="0" w:space="0" w:color="auto"/>
            <w:right w:val="none" w:sz="0" w:space="0" w:color="auto"/>
          </w:divBdr>
        </w:div>
        <w:div w:id="1513229152">
          <w:marLeft w:val="547"/>
          <w:marRight w:val="0"/>
          <w:marTop w:val="200"/>
          <w:marBottom w:val="0"/>
          <w:divBdr>
            <w:top w:val="none" w:sz="0" w:space="0" w:color="auto"/>
            <w:left w:val="none" w:sz="0" w:space="0" w:color="auto"/>
            <w:bottom w:val="none" w:sz="0" w:space="0" w:color="auto"/>
            <w:right w:val="none" w:sz="0" w:space="0" w:color="auto"/>
          </w:divBdr>
        </w:div>
      </w:divsChild>
    </w:div>
    <w:div w:id="1566137878">
      <w:bodyDiv w:val="1"/>
      <w:marLeft w:val="0"/>
      <w:marRight w:val="0"/>
      <w:marTop w:val="0"/>
      <w:marBottom w:val="0"/>
      <w:divBdr>
        <w:top w:val="none" w:sz="0" w:space="0" w:color="auto"/>
        <w:left w:val="none" w:sz="0" w:space="0" w:color="auto"/>
        <w:bottom w:val="none" w:sz="0" w:space="0" w:color="auto"/>
        <w:right w:val="none" w:sz="0" w:space="0" w:color="auto"/>
      </w:divBdr>
      <w:divsChild>
        <w:div w:id="998194389">
          <w:marLeft w:val="0"/>
          <w:marRight w:val="0"/>
          <w:marTop w:val="0"/>
          <w:marBottom w:val="0"/>
          <w:divBdr>
            <w:top w:val="none" w:sz="0" w:space="0" w:color="auto"/>
            <w:left w:val="none" w:sz="0" w:space="0" w:color="auto"/>
            <w:bottom w:val="none" w:sz="0" w:space="0" w:color="auto"/>
            <w:right w:val="none" w:sz="0" w:space="0" w:color="auto"/>
          </w:divBdr>
          <w:divsChild>
            <w:div w:id="227572075">
              <w:marLeft w:val="0"/>
              <w:marRight w:val="0"/>
              <w:marTop w:val="0"/>
              <w:marBottom w:val="0"/>
              <w:divBdr>
                <w:top w:val="none" w:sz="0" w:space="0" w:color="auto"/>
                <w:left w:val="none" w:sz="0" w:space="0" w:color="auto"/>
                <w:bottom w:val="none" w:sz="0" w:space="0" w:color="auto"/>
                <w:right w:val="none" w:sz="0" w:space="0" w:color="auto"/>
              </w:divBdr>
              <w:divsChild>
                <w:div w:id="5634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053701">
      <w:bodyDiv w:val="1"/>
      <w:marLeft w:val="0"/>
      <w:marRight w:val="0"/>
      <w:marTop w:val="0"/>
      <w:marBottom w:val="0"/>
      <w:divBdr>
        <w:top w:val="none" w:sz="0" w:space="0" w:color="auto"/>
        <w:left w:val="none" w:sz="0" w:space="0" w:color="auto"/>
        <w:bottom w:val="none" w:sz="0" w:space="0" w:color="auto"/>
        <w:right w:val="none" w:sz="0" w:space="0" w:color="auto"/>
      </w:divBdr>
      <w:divsChild>
        <w:div w:id="918754568">
          <w:marLeft w:val="0"/>
          <w:marRight w:val="0"/>
          <w:marTop w:val="0"/>
          <w:marBottom w:val="0"/>
          <w:divBdr>
            <w:top w:val="none" w:sz="0" w:space="0" w:color="auto"/>
            <w:left w:val="none" w:sz="0" w:space="0" w:color="auto"/>
            <w:bottom w:val="none" w:sz="0" w:space="0" w:color="auto"/>
            <w:right w:val="none" w:sz="0" w:space="0" w:color="auto"/>
          </w:divBdr>
          <w:divsChild>
            <w:div w:id="890262418">
              <w:marLeft w:val="0"/>
              <w:marRight w:val="0"/>
              <w:marTop w:val="0"/>
              <w:marBottom w:val="0"/>
              <w:divBdr>
                <w:top w:val="none" w:sz="0" w:space="0" w:color="auto"/>
                <w:left w:val="none" w:sz="0" w:space="0" w:color="auto"/>
                <w:bottom w:val="none" w:sz="0" w:space="0" w:color="auto"/>
                <w:right w:val="none" w:sz="0" w:space="0" w:color="auto"/>
              </w:divBdr>
              <w:divsChild>
                <w:div w:id="196642804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2132942609">
          <w:marLeft w:val="0"/>
          <w:marRight w:val="0"/>
          <w:marTop w:val="0"/>
          <w:marBottom w:val="0"/>
          <w:divBdr>
            <w:top w:val="none" w:sz="0" w:space="0" w:color="auto"/>
            <w:left w:val="none" w:sz="0" w:space="0" w:color="auto"/>
            <w:bottom w:val="none" w:sz="0" w:space="0" w:color="auto"/>
            <w:right w:val="none" w:sz="0" w:space="0" w:color="auto"/>
          </w:divBdr>
          <w:divsChild>
            <w:div w:id="1296375623">
              <w:marLeft w:val="0"/>
              <w:marRight w:val="0"/>
              <w:marTop w:val="0"/>
              <w:marBottom w:val="0"/>
              <w:divBdr>
                <w:top w:val="none" w:sz="0" w:space="0" w:color="auto"/>
                <w:left w:val="none" w:sz="0" w:space="0" w:color="auto"/>
                <w:bottom w:val="none" w:sz="0" w:space="0" w:color="auto"/>
                <w:right w:val="none" w:sz="0" w:space="0" w:color="auto"/>
              </w:divBdr>
              <w:divsChild>
                <w:div w:id="132705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0115">
      <w:bodyDiv w:val="1"/>
      <w:marLeft w:val="0"/>
      <w:marRight w:val="0"/>
      <w:marTop w:val="0"/>
      <w:marBottom w:val="0"/>
      <w:divBdr>
        <w:top w:val="none" w:sz="0" w:space="0" w:color="auto"/>
        <w:left w:val="none" w:sz="0" w:space="0" w:color="auto"/>
        <w:bottom w:val="none" w:sz="0" w:space="0" w:color="auto"/>
        <w:right w:val="none" w:sz="0" w:space="0" w:color="auto"/>
      </w:divBdr>
      <w:divsChild>
        <w:div w:id="214052224">
          <w:marLeft w:val="547"/>
          <w:marRight w:val="0"/>
          <w:marTop w:val="200"/>
          <w:marBottom w:val="0"/>
          <w:divBdr>
            <w:top w:val="none" w:sz="0" w:space="0" w:color="auto"/>
            <w:left w:val="none" w:sz="0" w:space="0" w:color="auto"/>
            <w:bottom w:val="none" w:sz="0" w:space="0" w:color="auto"/>
            <w:right w:val="none" w:sz="0" w:space="0" w:color="auto"/>
          </w:divBdr>
        </w:div>
        <w:div w:id="1946425034">
          <w:marLeft w:val="547"/>
          <w:marRight w:val="0"/>
          <w:marTop w:val="200"/>
          <w:marBottom w:val="0"/>
          <w:divBdr>
            <w:top w:val="none" w:sz="0" w:space="0" w:color="auto"/>
            <w:left w:val="none" w:sz="0" w:space="0" w:color="auto"/>
            <w:bottom w:val="none" w:sz="0" w:space="0" w:color="auto"/>
            <w:right w:val="none" w:sz="0" w:space="0" w:color="auto"/>
          </w:divBdr>
        </w:div>
      </w:divsChild>
    </w:div>
    <w:div w:id="1616475038">
      <w:bodyDiv w:val="1"/>
      <w:marLeft w:val="0"/>
      <w:marRight w:val="0"/>
      <w:marTop w:val="0"/>
      <w:marBottom w:val="0"/>
      <w:divBdr>
        <w:top w:val="none" w:sz="0" w:space="0" w:color="auto"/>
        <w:left w:val="none" w:sz="0" w:space="0" w:color="auto"/>
        <w:bottom w:val="none" w:sz="0" w:space="0" w:color="auto"/>
        <w:right w:val="none" w:sz="0" w:space="0" w:color="auto"/>
      </w:divBdr>
      <w:divsChild>
        <w:div w:id="2118326086">
          <w:marLeft w:val="547"/>
          <w:marRight w:val="0"/>
          <w:marTop w:val="200"/>
          <w:marBottom w:val="0"/>
          <w:divBdr>
            <w:top w:val="none" w:sz="0" w:space="0" w:color="auto"/>
            <w:left w:val="none" w:sz="0" w:space="0" w:color="auto"/>
            <w:bottom w:val="none" w:sz="0" w:space="0" w:color="auto"/>
            <w:right w:val="none" w:sz="0" w:space="0" w:color="auto"/>
          </w:divBdr>
        </w:div>
      </w:divsChild>
    </w:div>
    <w:div w:id="1666780746">
      <w:bodyDiv w:val="1"/>
      <w:marLeft w:val="0"/>
      <w:marRight w:val="0"/>
      <w:marTop w:val="0"/>
      <w:marBottom w:val="0"/>
      <w:divBdr>
        <w:top w:val="none" w:sz="0" w:space="0" w:color="auto"/>
        <w:left w:val="none" w:sz="0" w:space="0" w:color="auto"/>
        <w:bottom w:val="none" w:sz="0" w:space="0" w:color="auto"/>
        <w:right w:val="none" w:sz="0" w:space="0" w:color="auto"/>
      </w:divBdr>
      <w:divsChild>
        <w:div w:id="513616668">
          <w:marLeft w:val="0"/>
          <w:marRight w:val="0"/>
          <w:marTop w:val="0"/>
          <w:marBottom w:val="0"/>
          <w:divBdr>
            <w:top w:val="none" w:sz="0" w:space="0" w:color="auto"/>
            <w:left w:val="none" w:sz="0" w:space="0" w:color="auto"/>
            <w:bottom w:val="none" w:sz="0" w:space="0" w:color="auto"/>
            <w:right w:val="none" w:sz="0" w:space="0" w:color="auto"/>
          </w:divBdr>
          <w:divsChild>
            <w:div w:id="1677465359">
              <w:marLeft w:val="0"/>
              <w:marRight w:val="0"/>
              <w:marTop w:val="0"/>
              <w:marBottom w:val="0"/>
              <w:divBdr>
                <w:top w:val="none" w:sz="0" w:space="0" w:color="auto"/>
                <w:left w:val="none" w:sz="0" w:space="0" w:color="auto"/>
                <w:bottom w:val="none" w:sz="0" w:space="0" w:color="auto"/>
                <w:right w:val="none" w:sz="0" w:space="0" w:color="auto"/>
              </w:divBdr>
              <w:divsChild>
                <w:div w:id="151041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232271">
      <w:bodyDiv w:val="1"/>
      <w:marLeft w:val="0"/>
      <w:marRight w:val="0"/>
      <w:marTop w:val="0"/>
      <w:marBottom w:val="0"/>
      <w:divBdr>
        <w:top w:val="none" w:sz="0" w:space="0" w:color="auto"/>
        <w:left w:val="none" w:sz="0" w:space="0" w:color="auto"/>
        <w:bottom w:val="none" w:sz="0" w:space="0" w:color="auto"/>
        <w:right w:val="none" w:sz="0" w:space="0" w:color="auto"/>
      </w:divBdr>
      <w:divsChild>
        <w:div w:id="1563909078">
          <w:marLeft w:val="547"/>
          <w:marRight w:val="0"/>
          <w:marTop w:val="200"/>
          <w:marBottom w:val="0"/>
          <w:divBdr>
            <w:top w:val="none" w:sz="0" w:space="0" w:color="auto"/>
            <w:left w:val="none" w:sz="0" w:space="0" w:color="auto"/>
            <w:bottom w:val="none" w:sz="0" w:space="0" w:color="auto"/>
            <w:right w:val="none" w:sz="0" w:space="0" w:color="auto"/>
          </w:divBdr>
        </w:div>
        <w:div w:id="25916233">
          <w:marLeft w:val="547"/>
          <w:marRight w:val="0"/>
          <w:marTop w:val="200"/>
          <w:marBottom w:val="0"/>
          <w:divBdr>
            <w:top w:val="none" w:sz="0" w:space="0" w:color="auto"/>
            <w:left w:val="none" w:sz="0" w:space="0" w:color="auto"/>
            <w:bottom w:val="none" w:sz="0" w:space="0" w:color="auto"/>
            <w:right w:val="none" w:sz="0" w:space="0" w:color="auto"/>
          </w:divBdr>
        </w:div>
      </w:divsChild>
    </w:div>
    <w:div w:id="2059621741">
      <w:bodyDiv w:val="1"/>
      <w:marLeft w:val="0"/>
      <w:marRight w:val="0"/>
      <w:marTop w:val="0"/>
      <w:marBottom w:val="0"/>
      <w:divBdr>
        <w:top w:val="none" w:sz="0" w:space="0" w:color="auto"/>
        <w:left w:val="none" w:sz="0" w:space="0" w:color="auto"/>
        <w:bottom w:val="none" w:sz="0" w:space="0" w:color="auto"/>
        <w:right w:val="none" w:sz="0" w:space="0" w:color="auto"/>
      </w:divBdr>
    </w:div>
    <w:div w:id="206753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ubmed.ncbi.nlm.nih.gov/38345566/" TargetMode="External"/><Relationship Id="rId18" Type="http://schemas.openxmlformats.org/officeDocument/2006/relationships/image" Target="media/image2.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ubmed.ncbi.nlm.nih.gov/35445924/" TargetMode="Externa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3868692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pubmed.ncbi.nlm.nih.gov/37858983/" TargetMode="External"/><Relationship Id="rId23" Type="http://schemas.openxmlformats.org/officeDocument/2006/relationships/header" Target="header3.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pubmed.ncbi.nlm.nih.gov/28756152/"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37B6B-FA7A-490D-9AC9-D473D947F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6</Pages>
  <Words>1974</Words>
  <Characters>11256</Characters>
  <Application>Microsoft Office Word</Application>
  <DocSecurity>0</DocSecurity>
  <Lines>93</Lines>
  <Paragraphs>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VAIDYA PANKAJ SHARMA</cp:lastModifiedBy>
  <cp:revision>34</cp:revision>
  <dcterms:created xsi:type="dcterms:W3CDTF">2025-02-11T10:38:00Z</dcterms:created>
  <dcterms:modified xsi:type="dcterms:W3CDTF">2025-03-17T15:48:00Z</dcterms:modified>
</cp:coreProperties>
</file>