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268B5" w14:textId="77777777" w:rsidR="00C45911" w:rsidRPr="00C935CE" w:rsidRDefault="00C459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C45911" w:rsidRPr="00C935CE" w14:paraId="454B93B1" w14:textId="77777777">
        <w:trPr>
          <w:trHeight w:val="45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7A87C2DD" w14:textId="77777777" w:rsidR="00C45911" w:rsidRPr="00C935CE" w:rsidRDefault="00C45911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C45911" w:rsidRPr="00C935CE" w14:paraId="66023B1A" w14:textId="77777777">
        <w:trPr>
          <w:trHeight w:val="413"/>
        </w:trPr>
        <w:tc>
          <w:tcPr>
            <w:tcW w:w="5167" w:type="dxa"/>
          </w:tcPr>
          <w:p w14:paraId="7F6DCD6E" w14:textId="77777777" w:rsidR="00C45911" w:rsidRPr="00C935CE" w:rsidRDefault="00450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935CE">
              <w:rPr>
                <w:rFonts w:ascii="Arial" w:eastAsia="Arial" w:hAnsi="Arial" w:cs="Arial"/>
                <w:color w:val="000000"/>
                <w:sz w:val="20"/>
                <w:szCs w:val="20"/>
              </w:rPr>
              <w:t>Book Name: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EF6E3" w14:textId="77777777" w:rsidR="00C45911" w:rsidRPr="00C935CE" w:rsidRDefault="00450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hyperlink r:id="rId7">
              <w:r w:rsidRPr="00C935CE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Science and Technology: Developments and Applications</w:t>
              </w:r>
            </w:hyperlink>
          </w:p>
        </w:tc>
      </w:tr>
      <w:tr w:rsidR="00C45911" w:rsidRPr="00C935CE" w14:paraId="3ADA55F4" w14:textId="77777777">
        <w:trPr>
          <w:trHeight w:val="290"/>
        </w:trPr>
        <w:tc>
          <w:tcPr>
            <w:tcW w:w="5167" w:type="dxa"/>
          </w:tcPr>
          <w:p w14:paraId="7EA25013" w14:textId="77777777" w:rsidR="00C45911" w:rsidRPr="00C935CE" w:rsidRDefault="00450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935CE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6DDDE" w14:textId="77777777" w:rsidR="00C45911" w:rsidRPr="00C935CE" w:rsidRDefault="00450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C935C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Ms_BPR_5018</w:t>
            </w:r>
          </w:p>
        </w:tc>
      </w:tr>
      <w:tr w:rsidR="00C45911" w:rsidRPr="00C935CE" w14:paraId="41909998" w14:textId="77777777">
        <w:trPr>
          <w:trHeight w:val="331"/>
        </w:trPr>
        <w:tc>
          <w:tcPr>
            <w:tcW w:w="5167" w:type="dxa"/>
          </w:tcPr>
          <w:p w14:paraId="65205658" w14:textId="77777777" w:rsidR="00C45911" w:rsidRPr="00C935CE" w:rsidRDefault="00450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935C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D4C9B" w14:textId="77777777" w:rsidR="00C45911" w:rsidRPr="00C935CE" w:rsidRDefault="00450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C935C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Artificial Intelligence and Machine Learning in Urology: Present Landscape and Future Directions</w:t>
            </w:r>
          </w:p>
        </w:tc>
      </w:tr>
      <w:tr w:rsidR="00C45911" w:rsidRPr="00C935CE" w14:paraId="3E360F4F" w14:textId="77777777">
        <w:trPr>
          <w:trHeight w:val="332"/>
        </w:trPr>
        <w:tc>
          <w:tcPr>
            <w:tcW w:w="5167" w:type="dxa"/>
          </w:tcPr>
          <w:p w14:paraId="63613A67" w14:textId="77777777" w:rsidR="00C45911" w:rsidRPr="00C935CE" w:rsidRDefault="00450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935CE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A679F" w14:textId="77777777" w:rsidR="00C45911" w:rsidRPr="00C935CE" w:rsidRDefault="00450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935C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Book Chapter</w:t>
            </w:r>
          </w:p>
        </w:tc>
      </w:tr>
    </w:tbl>
    <w:p w14:paraId="11424559" w14:textId="77777777" w:rsidR="00C45911" w:rsidRPr="00C935CE" w:rsidRDefault="00C459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tbl>
      <w:tblPr>
        <w:tblStyle w:val="a0"/>
        <w:tblpPr w:leftFromText="180" w:rightFromText="180" w:vertAnchor="text" w:horzAnchor="margin" w:tblpY="17"/>
        <w:tblW w:w="2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C935CE" w:rsidRPr="00C935CE" w14:paraId="35E4A0F2" w14:textId="77777777" w:rsidTr="00C935CE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54989AAD" w14:textId="77777777" w:rsidR="00C935CE" w:rsidRPr="00C935CE" w:rsidRDefault="00C935CE" w:rsidP="00C935CE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C935CE">
              <w:rPr>
                <w:rFonts w:ascii="Arial" w:eastAsia="Times New Roman" w:hAnsi="Arial" w:cs="Arial"/>
                <w:highlight w:val="yellow"/>
              </w:rPr>
              <w:t>PART  1:</w:t>
            </w:r>
            <w:r w:rsidRPr="00C935CE">
              <w:rPr>
                <w:rFonts w:ascii="Arial" w:eastAsia="Times New Roman" w:hAnsi="Arial" w:cs="Arial"/>
              </w:rPr>
              <w:t xml:space="preserve"> Comments</w:t>
            </w:r>
          </w:p>
          <w:p w14:paraId="7D72BDB4" w14:textId="77777777" w:rsidR="00C935CE" w:rsidRPr="00C935CE" w:rsidRDefault="00C935CE" w:rsidP="00C9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5CE" w:rsidRPr="00C935CE" w14:paraId="00D828AD" w14:textId="77777777" w:rsidTr="00C935CE">
        <w:tc>
          <w:tcPr>
            <w:tcW w:w="5351" w:type="dxa"/>
          </w:tcPr>
          <w:p w14:paraId="1EFF35D0" w14:textId="77777777" w:rsidR="00C935CE" w:rsidRPr="00C935CE" w:rsidRDefault="00C935CE" w:rsidP="00C935CE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3FC0347E" w14:textId="77777777" w:rsidR="00C935CE" w:rsidRPr="00C935CE" w:rsidRDefault="00C935CE" w:rsidP="00C935CE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C935CE">
              <w:rPr>
                <w:rFonts w:ascii="Arial" w:eastAsia="Times New Roman" w:hAnsi="Arial" w:cs="Arial"/>
              </w:rPr>
              <w:t>Reviewer’s comment</w:t>
            </w:r>
          </w:p>
          <w:p w14:paraId="4BAAAE00" w14:textId="77777777" w:rsidR="00C935CE" w:rsidRPr="00C935CE" w:rsidRDefault="00C935CE" w:rsidP="00C935C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935C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DE202E0" w14:textId="77777777" w:rsidR="00C935CE" w:rsidRPr="00C935CE" w:rsidRDefault="00C935CE" w:rsidP="00C935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12953327" w14:textId="77777777" w:rsidR="00C935CE" w:rsidRPr="00C935CE" w:rsidRDefault="00C935CE" w:rsidP="00C935C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C935CE">
              <w:rPr>
                <w:rFonts w:ascii="Arial" w:eastAsia="Times New Roman" w:hAnsi="Arial" w:cs="Arial"/>
              </w:rPr>
              <w:t>Author’s Feedback</w:t>
            </w:r>
            <w:r w:rsidRPr="00C935CE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C935CE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C935CE" w:rsidRPr="00C935CE" w14:paraId="4E4F574E" w14:textId="77777777" w:rsidTr="00C935CE">
        <w:trPr>
          <w:trHeight w:val="1264"/>
        </w:trPr>
        <w:tc>
          <w:tcPr>
            <w:tcW w:w="5351" w:type="dxa"/>
          </w:tcPr>
          <w:p w14:paraId="7F9D2F96" w14:textId="77777777" w:rsidR="00C935CE" w:rsidRPr="00C935CE" w:rsidRDefault="00C935CE" w:rsidP="00C935CE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C935CE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4C379D48" w14:textId="77777777" w:rsidR="00C935CE" w:rsidRPr="00C935CE" w:rsidRDefault="00C935CE" w:rsidP="00C935CE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14:paraId="0C99A80E" w14:textId="77777777" w:rsidR="00C935CE" w:rsidRPr="00C935CE" w:rsidRDefault="00C935CE" w:rsidP="00C9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35CE">
              <w:rPr>
                <w:rFonts w:ascii="Arial" w:hAnsi="Arial" w:cs="Arial"/>
                <w:sz w:val="20"/>
                <w:szCs w:val="20"/>
              </w:rPr>
              <w:t>This manuscript is of significant importance to the scientific community as it provides a comprehensive overview of the transformative role of artificial intelligence (AI) and machine learning (ML) in urology. By exploring AI-driven advancements in diagnostics, robotic-assisted surgery, predictive analytics, and patient monitoring, it highlights how these technologies enhance clinical decision-making and improve patient outcomes. Additionally, the manuscript addresses critical challenges such as data bias, regulatory constraints, and ethical considerations, which offers valuable insights for researchers, clinicians, and policymakers.</w:t>
            </w:r>
          </w:p>
        </w:tc>
        <w:tc>
          <w:tcPr>
            <w:tcW w:w="6442" w:type="dxa"/>
          </w:tcPr>
          <w:p w14:paraId="7DD0CCD7" w14:textId="77777777" w:rsidR="00C935CE" w:rsidRPr="00C935CE" w:rsidRDefault="00C935CE" w:rsidP="00C935C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935CE" w:rsidRPr="00C935CE" w14:paraId="0AC1BD0C" w14:textId="77777777" w:rsidTr="00C935CE">
        <w:trPr>
          <w:trHeight w:val="539"/>
        </w:trPr>
        <w:tc>
          <w:tcPr>
            <w:tcW w:w="5351" w:type="dxa"/>
          </w:tcPr>
          <w:p w14:paraId="54D52746" w14:textId="77777777" w:rsidR="00C935CE" w:rsidRPr="00C935CE" w:rsidRDefault="00C935CE" w:rsidP="00C935CE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C935CE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10507D67" w14:textId="77777777" w:rsidR="00C935CE" w:rsidRPr="00C935CE" w:rsidRDefault="00C935CE" w:rsidP="00C935CE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C935CE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7AE78B24" w14:textId="77777777" w:rsidR="00C935CE" w:rsidRPr="00C935CE" w:rsidRDefault="00C935CE" w:rsidP="00C935CE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1FD1E329" w14:textId="77777777" w:rsidR="00C935CE" w:rsidRPr="00C935CE" w:rsidRDefault="00C935CE" w:rsidP="00C935CE">
            <w:pPr>
              <w:rPr>
                <w:rFonts w:ascii="Arial" w:hAnsi="Arial" w:cs="Arial"/>
                <w:sz w:val="20"/>
                <w:szCs w:val="20"/>
              </w:rPr>
            </w:pPr>
            <w:r w:rsidRPr="00C935CE">
              <w:rPr>
                <w:rFonts w:ascii="Arial" w:hAnsi="Arial" w:cs="Arial"/>
                <w:sz w:val="20"/>
                <w:szCs w:val="20"/>
              </w:rPr>
              <w:t>Yes, the title is suitable.</w:t>
            </w:r>
          </w:p>
        </w:tc>
        <w:tc>
          <w:tcPr>
            <w:tcW w:w="6442" w:type="dxa"/>
          </w:tcPr>
          <w:p w14:paraId="520451C4" w14:textId="77777777" w:rsidR="00C935CE" w:rsidRPr="00C935CE" w:rsidRDefault="00C935CE" w:rsidP="00C935C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935CE" w:rsidRPr="00C935CE" w14:paraId="0B049E4C" w14:textId="77777777" w:rsidTr="00C935CE">
        <w:trPr>
          <w:trHeight w:val="1262"/>
        </w:trPr>
        <w:tc>
          <w:tcPr>
            <w:tcW w:w="5351" w:type="dxa"/>
          </w:tcPr>
          <w:p w14:paraId="457E3DF7" w14:textId="77777777" w:rsidR="00C935CE" w:rsidRPr="00C935CE" w:rsidRDefault="00C935CE" w:rsidP="00C935CE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C935CE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171C06F2" w14:textId="77777777" w:rsidR="00C935CE" w:rsidRPr="00C935CE" w:rsidRDefault="00C935CE" w:rsidP="00C935CE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29434011" w14:textId="77777777" w:rsidR="00C935CE" w:rsidRPr="00C935CE" w:rsidRDefault="00C935CE" w:rsidP="00C935CE">
            <w:pPr>
              <w:rPr>
                <w:rFonts w:ascii="Arial" w:hAnsi="Arial" w:cs="Arial"/>
                <w:sz w:val="20"/>
                <w:szCs w:val="20"/>
              </w:rPr>
            </w:pPr>
            <w:r w:rsidRPr="00C935CE">
              <w:rPr>
                <w:rFonts w:ascii="Arial" w:hAnsi="Arial" w:cs="Arial"/>
                <w:sz w:val="20"/>
                <w:szCs w:val="20"/>
              </w:rPr>
              <w:t xml:space="preserve">The abstract of the manuscript is comprehensive but could be improved in the following regards: </w:t>
            </w:r>
          </w:p>
          <w:p w14:paraId="13FD90F7" w14:textId="77777777" w:rsidR="00C935CE" w:rsidRPr="00C935CE" w:rsidRDefault="00C935CE" w:rsidP="00C935C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935CE">
              <w:rPr>
                <w:rFonts w:ascii="Arial" w:hAnsi="Arial" w:cs="Arial"/>
                <w:sz w:val="20"/>
                <w:szCs w:val="20"/>
              </w:rPr>
              <w:t>Mention of Specific AI Techniques:</w:t>
            </w:r>
          </w:p>
          <w:p w14:paraId="01AEFD78" w14:textId="77777777" w:rsidR="00C935CE" w:rsidRPr="00C935CE" w:rsidRDefault="00C935CE" w:rsidP="00C935CE">
            <w:pPr>
              <w:rPr>
                <w:rFonts w:ascii="Arial" w:hAnsi="Arial" w:cs="Arial"/>
                <w:sz w:val="20"/>
                <w:szCs w:val="20"/>
              </w:rPr>
            </w:pPr>
            <w:r w:rsidRPr="00C935CE">
              <w:rPr>
                <w:rFonts w:ascii="Arial" w:hAnsi="Arial" w:cs="Arial"/>
                <w:sz w:val="20"/>
                <w:szCs w:val="20"/>
              </w:rPr>
              <w:t>The abstract broadly states AI’s role in urology but does not specify which AI methodologies (such as deep learning or reinforcement learning) are most relevant.</w:t>
            </w:r>
          </w:p>
          <w:p w14:paraId="313E9EBD" w14:textId="77777777" w:rsidR="00C935CE" w:rsidRPr="00C935CE" w:rsidRDefault="00C935CE" w:rsidP="00C935C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935CE">
              <w:rPr>
                <w:rFonts w:ascii="Arial" w:hAnsi="Arial" w:cs="Arial"/>
                <w:sz w:val="20"/>
                <w:szCs w:val="20"/>
              </w:rPr>
              <w:t>Clarification on Regulatory and Ethical Challenges:</w:t>
            </w:r>
          </w:p>
          <w:p w14:paraId="4A5C90B4" w14:textId="77777777" w:rsidR="00C935CE" w:rsidRPr="00C935CE" w:rsidRDefault="00C935CE" w:rsidP="00C935CE">
            <w:pPr>
              <w:rPr>
                <w:rFonts w:ascii="Arial" w:hAnsi="Arial" w:cs="Arial"/>
                <w:sz w:val="20"/>
                <w:szCs w:val="20"/>
              </w:rPr>
            </w:pPr>
            <w:r w:rsidRPr="00C935CE">
              <w:rPr>
                <w:rFonts w:ascii="Arial" w:hAnsi="Arial" w:cs="Arial"/>
                <w:sz w:val="20"/>
                <w:szCs w:val="20"/>
              </w:rPr>
              <w:t>The abstract notes regulatory and ethical issues but does not specify key concerns, such as data bias or patient privacy. Adding 1-2 words specifying these concerns would improve the abstract.</w:t>
            </w:r>
          </w:p>
        </w:tc>
        <w:tc>
          <w:tcPr>
            <w:tcW w:w="6442" w:type="dxa"/>
          </w:tcPr>
          <w:p w14:paraId="5C282447" w14:textId="77777777" w:rsidR="00C935CE" w:rsidRPr="00C935CE" w:rsidRDefault="00C935CE" w:rsidP="00C935C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935CE" w:rsidRPr="00C935CE" w14:paraId="0B158F65" w14:textId="77777777" w:rsidTr="00C935CE">
        <w:trPr>
          <w:trHeight w:val="859"/>
        </w:trPr>
        <w:tc>
          <w:tcPr>
            <w:tcW w:w="5351" w:type="dxa"/>
          </w:tcPr>
          <w:p w14:paraId="4B398FAB" w14:textId="77777777" w:rsidR="00C935CE" w:rsidRPr="00C935CE" w:rsidRDefault="00C935CE" w:rsidP="00C935CE">
            <w:pPr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935CE">
              <w:rPr>
                <w:rFonts w:ascii="Arial" w:hAnsi="Arial" w:cs="Arial"/>
                <w:b/>
                <w:sz w:val="20"/>
                <w:szCs w:val="20"/>
              </w:rPr>
              <w:t xml:space="preserve">Is the manuscript scientifically, correct? Please write here. </w:t>
            </w:r>
          </w:p>
        </w:tc>
        <w:tc>
          <w:tcPr>
            <w:tcW w:w="9357" w:type="dxa"/>
          </w:tcPr>
          <w:p w14:paraId="7A496697" w14:textId="77777777" w:rsidR="00C935CE" w:rsidRPr="00C935CE" w:rsidRDefault="00C935CE" w:rsidP="00C9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35CE">
              <w:rPr>
                <w:rFonts w:ascii="Arial" w:hAnsi="Arial" w:cs="Arial"/>
                <w:sz w:val="20"/>
                <w:szCs w:val="20"/>
              </w:rPr>
              <w:t>Yes, it is scientifically correct</w:t>
            </w:r>
          </w:p>
        </w:tc>
        <w:tc>
          <w:tcPr>
            <w:tcW w:w="6442" w:type="dxa"/>
          </w:tcPr>
          <w:p w14:paraId="6CF19608" w14:textId="77777777" w:rsidR="00C935CE" w:rsidRPr="00C935CE" w:rsidRDefault="00C935CE" w:rsidP="00C935C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935CE" w:rsidRPr="00C935CE" w14:paraId="155DE6B7" w14:textId="77777777" w:rsidTr="00C935CE">
        <w:trPr>
          <w:trHeight w:val="494"/>
        </w:trPr>
        <w:tc>
          <w:tcPr>
            <w:tcW w:w="5351" w:type="dxa"/>
          </w:tcPr>
          <w:p w14:paraId="552ACB1D" w14:textId="77777777" w:rsidR="00C935CE" w:rsidRPr="00C935CE" w:rsidRDefault="00C935CE" w:rsidP="00C935CE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C935CE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65BF04EE" w14:textId="77777777" w:rsidR="00C935CE" w:rsidRPr="00C935CE" w:rsidRDefault="00C935CE" w:rsidP="00C9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35CE">
              <w:rPr>
                <w:rFonts w:ascii="Arial" w:hAnsi="Arial" w:cs="Arial"/>
                <w:sz w:val="20"/>
                <w:szCs w:val="20"/>
              </w:rPr>
              <w:t>Yes, they are sufficient and span a suitable timeline.</w:t>
            </w:r>
          </w:p>
        </w:tc>
        <w:tc>
          <w:tcPr>
            <w:tcW w:w="6442" w:type="dxa"/>
          </w:tcPr>
          <w:p w14:paraId="6C2CFFCA" w14:textId="77777777" w:rsidR="00C935CE" w:rsidRPr="00C935CE" w:rsidRDefault="00C935CE" w:rsidP="00C935C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935CE" w:rsidRPr="00C935CE" w14:paraId="558B83BC" w14:textId="77777777" w:rsidTr="00C935CE">
        <w:trPr>
          <w:trHeight w:val="386"/>
        </w:trPr>
        <w:tc>
          <w:tcPr>
            <w:tcW w:w="5351" w:type="dxa"/>
          </w:tcPr>
          <w:p w14:paraId="4E68B78C" w14:textId="77777777" w:rsidR="00C935CE" w:rsidRPr="00C935CE" w:rsidRDefault="00C935CE" w:rsidP="00C935C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  <w:p w14:paraId="22565120" w14:textId="77777777" w:rsidR="00C935CE" w:rsidRPr="00C935CE" w:rsidRDefault="00C935CE" w:rsidP="00C935CE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C935CE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6472F53D" w14:textId="77777777" w:rsidR="00C935CE" w:rsidRPr="00C935CE" w:rsidRDefault="00C935CE" w:rsidP="00C935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29372357" w14:textId="77777777" w:rsidR="00C935CE" w:rsidRPr="00C935CE" w:rsidRDefault="00C935CE" w:rsidP="00C935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5395F3" w14:textId="77777777" w:rsidR="00C935CE" w:rsidRPr="00C935CE" w:rsidRDefault="00C935CE" w:rsidP="00C935CE">
            <w:pPr>
              <w:rPr>
                <w:rFonts w:ascii="Arial" w:hAnsi="Arial" w:cs="Arial"/>
                <w:sz w:val="20"/>
                <w:szCs w:val="20"/>
              </w:rPr>
            </w:pPr>
            <w:r w:rsidRPr="00C935CE">
              <w:rPr>
                <w:rFonts w:ascii="Arial" w:hAnsi="Arial" w:cs="Arial"/>
                <w:sz w:val="20"/>
                <w:szCs w:val="20"/>
              </w:rPr>
              <w:t>Yes, it is suitable.</w:t>
            </w:r>
          </w:p>
          <w:p w14:paraId="78AC60D8" w14:textId="77777777" w:rsidR="00C935CE" w:rsidRPr="00C935CE" w:rsidRDefault="00C935CE" w:rsidP="00C935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080C28F2" w14:textId="77777777" w:rsidR="00C935CE" w:rsidRPr="00C935CE" w:rsidRDefault="00C935CE" w:rsidP="00C9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5CE" w:rsidRPr="00C935CE" w14:paraId="69A0519A" w14:textId="77777777" w:rsidTr="00C935CE">
        <w:trPr>
          <w:trHeight w:val="1178"/>
        </w:trPr>
        <w:tc>
          <w:tcPr>
            <w:tcW w:w="5351" w:type="dxa"/>
          </w:tcPr>
          <w:p w14:paraId="6449A97F" w14:textId="77777777" w:rsidR="00C935CE" w:rsidRPr="00C935CE" w:rsidRDefault="00C935CE" w:rsidP="00C935C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C935CE">
              <w:rPr>
                <w:rFonts w:ascii="Arial" w:eastAsia="Times New Roman" w:hAnsi="Arial" w:cs="Arial"/>
                <w:u w:val="single"/>
              </w:rPr>
              <w:t>Optional/General</w:t>
            </w:r>
            <w:r w:rsidRPr="00C935CE">
              <w:rPr>
                <w:rFonts w:ascii="Arial" w:eastAsia="Times New Roman" w:hAnsi="Arial" w:cs="Arial"/>
              </w:rPr>
              <w:t xml:space="preserve"> </w:t>
            </w:r>
            <w:r w:rsidRPr="00C935CE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78F8640B" w14:textId="77777777" w:rsidR="00C935CE" w:rsidRPr="00C935CE" w:rsidRDefault="00C935CE" w:rsidP="00C935C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6C230450" w14:textId="77777777" w:rsidR="00C935CE" w:rsidRPr="00C935CE" w:rsidRDefault="00C935CE" w:rsidP="00C935CE">
            <w:pPr>
              <w:rPr>
                <w:rFonts w:ascii="Arial" w:hAnsi="Arial" w:cs="Arial"/>
                <w:sz w:val="20"/>
                <w:szCs w:val="20"/>
              </w:rPr>
            </w:pPr>
            <w:r w:rsidRPr="00C935CE">
              <w:rPr>
                <w:rFonts w:ascii="Arial" w:hAnsi="Arial" w:cs="Arial"/>
                <w:sz w:val="20"/>
                <w:szCs w:val="20"/>
              </w:rPr>
              <w:t>The article/chapter is well written, technically in-depth and suitably written. It adds to the current knowledge surrounding the topic and paves way for future research.</w:t>
            </w:r>
          </w:p>
          <w:p w14:paraId="166956E5" w14:textId="77777777" w:rsidR="00C935CE" w:rsidRPr="00C935CE" w:rsidRDefault="00C935CE" w:rsidP="00C935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373CF9" w14:textId="77777777" w:rsidR="00C935CE" w:rsidRPr="00C935CE" w:rsidRDefault="00C935CE" w:rsidP="00C935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2AF59E" w14:textId="77777777" w:rsidR="00C935CE" w:rsidRPr="00C935CE" w:rsidRDefault="00C935CE" w:rsidP="00C935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171DB473" w14:textId="77777777" w:rsidR="00C935CE" w:rsidRPr="00C935CE" w:rsidRDefault="00C935CE" w:rsidP="00C9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FB9915" w14:textId="77777777" w:rsidR="00C45911" w:rsidRPr="00C935CE" w:rsidRDefault="00C459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</w:p>
    <w:p w14:paraId="772C8840" w14:textId="77777777" w:rsidR="00C45911" w:rsidRPr="00C935CE" w:rsidRDefault="004503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2222"/>
          <w:sz w:val="20"/>
          <w:szCs w:val="20"/>
        </w:rPr>
      </w:pPr>
      <w:r w:rsidRPr="00C935CE">
        <w:rPr>
          <w:rFonts w:ascii="Arial" w:hAnsi="Arial" w:cs="Arial"/>
          <w:sz w:val="20"/>
          <w:szCs w:val="20"/>
        </w:rPr>
        <w:br w:type="page"/>
      </w:r>
    </w:p>
    <w:p w14:paraId="34109C11" w14:textId="77777777" w:rsidR="00C45911" w:rsidRPr="00C935CE" w:rsidRDefault="00C459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C45911" w:rsidRPr="00C935CE" w14:paraId="57B9B41B" w14:textId="77777777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018E8" w14:textId="77777777" w:rsidR="00C45911" w:rsidRPr="00C935CE" w:rsidRDefault="00450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C935C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C935CE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4208693A" w14:textId="77777777" w:rsidR="00C45911" w:rsidRPr="00C935CE" w:rsidRDefault="00C4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C45911" w:rsidRPr="00C935CE" w14:paraId="3182C796" w14:textId="77777777">
        <w:trPr>
          <w:trHeight w:val="935"/>
        </w:trPr>
        <w:tc>
          <w:tcPr>
            <w:tcW w:w="6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F4814" w14:textId="77777777" w:rsidR="00C45911" w:rsidRPr="00C935CE" w:rsidRDefault="00C4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D9B1" w14:textId="77777777" w:rsidR="00C45911" w:rsidRPr="00C935CE" w:rsidRDefault="00450302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C935CE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77" w:type="dxa"/>
            <w:shd w:val="clear" w:color="auto" w:fill="auto"/>
          </w:tcPr>
          <w:p w14:paraId="3FF83E82" w14:textId="77777777" w:rsidR="00C45911" w:rsidRPr="00C935CE" w:rsidRDefault="0045030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C935CE">
              <w:rPr>
                <w:rFonts w:ascii="Arial" w:eastAsia="Times New Roman" w:hAnsi="Arial" w:cs="Arial"/>
              </w:rPr>
              <w:t>Author’s comment</w:t>
            </w:r>
            <w:r w:rsidRPr="00C935CE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C935CE">
              <w:rPr>
                <w:rFonts w:ascii="Arial" w:eastAsia="Times New Roman" w:hAnsi="Arial" w:cs="Arial"/>
                <w:b w:val="0"/>
                <w:i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C45911" w:rsidRPr="00C935CE" w14:paraId="1DBFD5D0" w14:textId="77777777">
        <w:trPr>
          <w:trHeight w:val="697"/>
        </w:trPr>
        <w:tc>
          <w:tcPr>
            <w:tcW w:w="6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F8E7A" w14:textId="77777777" w:rsidR="00C45911" w:rsidRPr="00C935CE" w:rsidRDefault="00450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35C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18798EA7" w14:textId="77777777" w:rsidR="00C45911" w:rsidRPr="00C935CE" w:rsidRDefault="00C4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24E23" w14:textId="2282260D" w:rsidR="00C45911" w:rsidRPr="00C935CE" w:rsidRDefault="00C4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CC8837" w14:textId="77777777" w:rsidR="00C45911" w:rsidRPr="00C935CE" w:rsidRDefault="00C4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shd w:val="clear" w:color="auto" w:fill="auto"/>
            <w:vAlign w:val="center"/>
          </w:tcPr>
          <w:p w14:paraId="4D929300" w14:textId="77777777" w:rsidR="00C45911" w:rsidRPr="00C935CE" w:rsidRDefault="00C459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1E4BEF" w14:textId="77777777" w:rsidR="00C45911" w:rsidRPr="00C935CE" w:rsidRDefault="00C459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53B6A4" w14:textId="77777777" w:rsidR="00C45911" w:rsidRPr="00C935CE" w:rsidRDefault="00C459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926880" w14:textId="77777777" w:rsidR="00C45911" w:rsidRPr="00C935CE" w:rsidRDefault="00C4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403CC87" w14:textId="77777777" w:rsidR="00C45911" w:rsidRDefault="00C45911">
      <w:pPr>
        <w:rPr>
          <w:rFonts w:ascii="Arial" w:eastAsia="Arial" w:hAnsi="Arial" w:cs="Arial"/>
          <w:b/>
          <w:sz w:val="20"/>
          <w:szCs w:val="20"/>
        </w:rPr>
      </w:pPr>
    </w:p>
    <w:p w14:paraId="391C7632" w14:textId="77777777" w:rsidR="00C935CE" w:rsidRPr="00D0311C" w:rsidRDefault="00C935CE" w:rsidP="00C935C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0311C">
        <w:rPr>
          <w:rFonts w:ascii="Arial" w:hAnsi="Arial" w:cs="Arial"/>
          <w:b/>
        </w:rPr>
        <w:t>Reviewers:</w:t>
      </w:r>
    </w:p>
    <w:p w14:paraId="13EF346F" w14:textId="77777777" w:rsidR="00C935CE" w:rsidRDefault="00C935CE" w:rsidP="00C935CE">
      <w:r w:rsidRPr="00D0311C">
        <w:rPr>
          <w:rFonts w:ascii="Arial" w:hAnsi="Arial" w:cs="Arial"/>
          <w:b/>
          <w:color w:val="000000"/>
          <w:sz w:val="20"/>
          <w:szCs w:val="20"/>
        </w:rPr>
        <w:t xml:space="preserve">Muhammad Faraaz Ismail, </w:t>
      </w:r>
      <w:proofErr w:type="spellStart"/>
      <w:r w:rsidRPr="00D0311C">
        <w:rPr>
          <w:rFonts w:ascii="Arial" w:hAnsi="Arial" w:cs="Arial"/>
          <w:b/>
          <w:color w:val="000000"/>
          <w:sz w:val="20"/>
          <w:szCs w:val="20"/>
        </w:rPr>
        <w:t>Thumbay</w:t>
      </w:r>
      <w:proofErr w:type="spellEnd"/>
      <w:r w:rsidRPr="00D0311C">
        <w:rPr>
          <w:rFonts w:ascii="Arial" w:hAnsi="Arial" w:cs="Arial"/>
          <w:b/>
          <w:color w:val="000000"/>
          <w:sz w:val="20"/>
          <w:szCs w:val="20"/>
        </w:rPr>
        <w:t xml:space="preserve"> University Hospital, United Arab Emirates</w:t>
      </w:r>
    </w:p>
    <w:p w14:paraId="0A9ECE51" w14:textId="77777777" w:rsidR="00C935CE" w:rsidRPr="00C935CE" w:rsidRDefault="00C935CE">
      <w:pPr>
        <w:rPr>
          <w:rFonts w:ascii="Arial" w:eastAsia="Arial" w:hAnsi="Arial" w:cs="Arial"/>
          <w:b/>
          <w:sz w:val="20"/>
          <w:szCs w:val="20"/>
        </w:rPr>
      </w:pPr>
    </w:p>
    <w:sectPr w:rsidR="00C935CE" w:rsidRPr="00C935CE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B5822" w14:textId="77777777" w:rsidR="0091284A" w:rsidRDefault="0091284A">
      <w:r>
        <w:separator/>
      </w:r>
    </w:p>
  </w:endnote>
  <w:endnote w:type="continuationSeparator" w:id="0">
    <w:p w14:paraId="03042C91" w14:textId="77777777" w:rsidR="0091284A" w:rsidRDefault="0091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34EA6" w14:textId="77777777" w:rsidR="00C45911" w:rsidRDefault="0045030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(05-12-2024)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8AC7B" w14:textId="77777777" w:rsidR="0091284A" w:rsidRDefault="0091284A">
      <w:r>
        <w:separator/>
      </w:r>
    </w:p>
  </w:footnote>
  <w:footnote w:type="continuationSeparator" w:id="0">
    <w:p w14:paraId="2522A22B" w14:textId="77777777" w:rsidR="0091284A" w:rsidRDefault="00912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A5FC7" w14:textId="77777777" w:rsidR="00C45911" w:rsidRDefault="00C45911">
    <w:pPr>
      <w:spacing w:after="280"/>
      <w:jc w:val="center"/>
      <w:rPr>
        <w:rFonts w:ascii="Arial" w:eastAsia="Arial" w:hAnsi="Arial" w:cs="Arial"/>
        <w:b/>
        <w:color w:val="003399"/>
        <w:u w:val="single"/>
      </w:rPr>
    </w:pPr>
  </w:p>
  <w:p w14:paraId="18295799" w14:textId="77777777" w:rsidR="00C45911" w:rsidRDefault="00C45911">
    <w:pPr>
      <w:spacing w:before="280" w:after="280"/>
      <w:jc w:val="center"/>
      <w:rPr>
        <w:rFonts w:ascii="Arial" w:eastAsia="Arial" w:hAnsi="Arial" w:cs="Arial"/>
        <w:b/>
        <w:color w:val="003399"/>
        <w:u w:val="single"/>
      </w:rPr>
    </w:pPr>
  </w:p>
  <w:p w14:paraId="05123744" w14:textId="77777777" w:rsidR="00C45911" w:rsidRDefault="00450302">
    <w:pPr>
      <w:spacing w:before="280"/>
      <w:rPr>
        <w:sz w:val="20"/>
        <w:szCs w:val="20"/>
      </w:rPr>
    </w:pPr>
    <w:r>
      <w:rPr>
        <w:rFonts w:ascii="Arial" w:eastAsia="Arial" w:hAnsi="Arial" w:cs="Arial"/>
        <w:b/>
        <w:color w:val="003399"/>
        <w:sz w:val="20"/>
        <w:szCs w:val="20"/>
        <w:u w:val="single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A3F13"/>
    <w:multiLevelType w:val="multilevel"/>
    <w:tmpl w:val="0E0068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7964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11"/>
    <w:rsid w:val="003F50CF"/>
    <w:rsid w:val="00450302"/>
    <w:rsid w:val="0091284A"/>
    <w:rsid w:val="00A045C3"/>
    <w:rsid w:val="00C45911"/>
    <w:rsid w:val="00C86C97"/>
    <w:rsid w:val="00C935CE"/>
    <w:rsid w:val="00DB65D7"/>
    <w:rsid w:val="00EE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20BD3"/>
  <w15:docId w15:val="{C72B631F-4673-469C-BE19-F3B3D2DE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C86C97"/>
    <w:rPr>
      <w:color w:val="0000FF" w:themeColor="hyperlink"/>
      <w:u w:val="single"/>
    </w:rPr>
  </w:style>
  <w:style w:type="paragraph" w:customStyle="1" w:styleId="Affiliation">
    <w:name w:val="Affiliation"/>
    <w:basedOn w:val="Normal"/>
    <w:rsid w:val="00C935CE"/>
    <w:pPr>
      <w:spacing w:after="240" w:line="240" w:lineRule="exact"/>
      <w:jc w:val="right"/>
    </w:pPr>
    <w:rPr>
      <w:rFonts w:ascii="Helvetica" w:hAnsi="Helvetic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4</cp:revision>
  <dcterms:created xsi:type="dcterms:W3CDTF">2025-03-20T07:11:00Z</dcterms:created>
  <dcterms:modified xsi:type="dcterms:W3CDTF">2025-03-24T07:18:00Z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