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56B72" w14:paraId="1643A4CA" w14:textId="77777777" w:rsidTr="00056B7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56B7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56B72" w14:paraId="127EAD7E" w14:textId="77777777" w:rsidTr="00056B72">
        <w:trPr>
          <w:trHeight w:val="413"/>
        </w:trPr>
        <w:tc>
          <w:tcPr>
            <w:tcW w:w="1250" w:type="pct"/>
          </w:tcPr>
          <w:p w14:paraId="3C159AA5" w14:textId="77777777" w:rsidR="0000007A" w:rsidRPr="00056B7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56B7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8B9B740" w:rsidR="0000007A" w:rsidRPr="00056B72" w:rsidRDefault="0043406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56B72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056B72" w14:paraId="73C90375" w14:textId="77777777" w:rsidTr="00056B72">
        <w:trPr>
          <w:trHeight w:val="290"/>
        </w:trPr>
        <w:tc>
          <w:tcPr>
            <w:tcW w:w="1250" w:type="pct"/>
          </w:tcPr>
          <w:p w14:paraId="20D28135" w14:textId="77777777" w:rsidR="0000007A" w:rsidRPr="00056B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C88716" w:rsidR="0000007A" w:rsidRPr="00056B7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20B4C"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5019</w:t>
            </w:r>
          </w:p>
        </w:tc>
      </w:tr>
      <w:tr w:rsidR="0000007A" w:rsidRPr="00056B72" w14:paraId="05B60576" w14:textId="77777777" w:rsidTr="00056B72">
        <w:trPr>
          <w:trHeight w:val="331"/>
        </w:trPr>
        <w:tc>
          <w:tcPr>
            <w:tcW w:w="1250" w:type="pct"/>
          </w:tcPr>
          <w:p w14:paraId="0196A627" w14:textId="77777777" w:rsidR="0000007A" w:rsidRPr="00056B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290F6B" w:rsidR="0000007A" w:rsidRPr="00056B72" w:rsidRDefault="004340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56B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Role of Circadian Rhythm Disruptions in Maternal and </w:t>
            </w:r>
            <w:proofErr w:type="spellStart"/>
            <w:r w:rsidRPr="00056B72">
              <w:rPr>
                <w:rFonts w:ascii="Arial" w:hAnsi="Arial" w:cs="Arial"/>
                <w:b/>
                <w:sz w:val="20"/>
                <w:szCs w:val="20"/>
                <w:lang w:val="en-GB"/>
              </w:rPr>
              <w:t>Fetal</w:t>
            </w:r>
            <w:proofErr w:type="spellEnd"/>
            <w:r w:rsidRPr="00056B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Health: A Consideration of Their Potential Effects</w:t>
            </w:r>
          </w:p>
        </w:tc>
      </w:tr>
      <w:tr w:rsidR="00CF0BBB" w:rsidRPr="00056B72" w14:paraId="6D508B1C" w14:textId="77777777" w:rsidTr="00056B72">
        <w:trPr>
          <w:trHeight w:val="332"/>
        </w:trPr>
        <w:tc>
          <w:tcPr>
            <w:tcW w:w="1250" w:type="pct"/>
          </w:tcPr>
          <w:p w14:paraId="32FC28F7" w14:textId="77777777" w:rsidR="00CF0BBB" w:rsidRPr="00056B7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B2570D" w:rsidR="00CF0BBB" w:rsidRPr="00056B72" w:rsidRDefault="004340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C70A07" w14:textId="69FBE707" w:rsidR="009B239B" w:rsidRPr="00056B72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5A743ECE" w14:textId="0E96031C" w:rsidR="00D27A79" w:rsidRPr="00056B72" w:rsidRDefault="00D27A79" w:rsidP="0043406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56B7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6B7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56B7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56B7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6B7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56B7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56B7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56B72">
              <w:rPr>
                <w:rFonts w:ascii="Arial" w:hAnsi="Arial" w:cs="Arial"/>
                <w:lang w:val="en-GB"/>
              </w:rPr>
              <w:t>Author’s Feedback</w:t>
            </w:r>
            <w:r w:rsidRPr="00056B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56B7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56B7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56B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56B7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F8FABF" w:rsidR="00F1171E" w:rsidRPr="00056B72" w:rsidRDefault="00A16F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an interesting and important one. I </w:t>
            </w:r>
            <w:proofErr w:type="spellStart"/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particulay</w:t>
            </w:r>
            <w:proofErr w:type="spellEnd"/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enjoy the content and the it is really an insightful write up.</w:t>
            </w:r>
          </w:p>
        </w:tc>
        <w:tc>
          <w:tcPr>
            <w:tcW w:w="1523" w:type="pct"/>
          </w:tcPr>
          <w:p w14:paraId="462A339C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6B7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56B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56B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AEF5729" w:rsidR="00F1171E" w:rsidRPr="00056B72" w:rsidRDefault="00A16F75" w:rsidP="00A16F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very suitable</w:t>
            </w:r>
          </w:p>
        </w:tc>
        <w:tc>
          <w:tcPr>
            <w:tcW w:w="1523" w:type="pct"/>
          </w:tcPr>
          <w:p w14:paraId="405B6701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6B7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56B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56B7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BE074D2" w:rsidR="00F1171E" w:rsidRPr="00056B72" w:rsidRDefault="00A16F75" w:rsidP="00A16F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well written and comprehensive</w:t>
            </w:r>
          </w:p>
        </w:tc>
        <w:tc>
          <w:tcPr>
            <w:tcW w:w="1523" w:type="pct"/>
          </w:tcPr>
          <w:p w14:paraId="1D54B730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6B7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56B7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35416B6" w:rsidR="00F1171E" w:rsidRPr="00056B72" w:rsidRDefault="00A16F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scientifically correct</w:t>
            </w:r>
          </w:p>
        </w:tc>
        <w:tc>
          <w:tcPr>
            <w:tcW w:w="1523" w:type="pct"/>
          </w:tcPr>
          <w:p w14:paraId="4898F764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6B7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56B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56B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977A4C" w:rsidR="00F1171E" w:rsidRPr="00056B72" w:rsidRDefault="00FB3A7C" w:rsidP="00A16F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good number of the</w:t>
            </w:r>
            <w:r w:rsidR="00A16F75" w:rsidRPr="00056B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are not sufficient and they are not recent. I will advise the author to get more recent articles. </w:t>
            </w:r>
          </w:p>
        </w:tc>
        <w:tc>
          <w:tcPr>
            <w:tcW w:w="1523" w:type="pct"/>
          </w:tcPr>
          <w:p w14:paraId="40220055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6B7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56B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56B7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CEC8B0F" w:rsidR="00F1171E" w:rsidRPr="00056B72" w:rsidRDefault="00FB3A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sz w:val="20"/>
                <w:szCs w:val="20"/>
                <w:lang w:val="en-GB"/>
              </w:rPr>
              <w:t>Yes, the language is suitable.</w:t>
            </w:r>
          </w:p>
          <w:p w14:paraId="297F52DB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56B7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56B7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56B7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56B7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75DBFB6" w:rsidR="00F1171E" w:rsidRPr="00056B72" w:rsidRDefault="00FB3A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sz w:val="20"/>
                <w:szCs w:val="20"/>
                <w:lang w:val="en-GB"/>
              </w:rPr>
              <w:t>This is a very good and interesting article.</w:t>
            </w:r>
          </w:p>
          <w:p w14:paraId="7EB58C99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56B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A4E5E" w14:textId="77B7807D" w:rsidR="00F1171E" w:rsidRPr="00056B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41FE68FF" w:rsidR="00F1171E" w:rsidRPr="00056B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4B20C2AD" w:rsidR="00F1171E" w:rsidRPr="00056B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D93AC4" w14:textId="22B05BD4" w:rsidR="00C85466" w:rsidRPr="00056B72" w:rsidRDefault="00C8546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BF99B2" w14:textId="77777777" w:rsidR="00C85466" w:rsidRPr="00056B72" w:rsidRDefault="00C8546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56B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56B7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56B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56B7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56B7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56B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56B7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56B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6B7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56B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56B72">
              <w:rPr>
                <w:rFonts w:ascii="Arial" w:hAnsi="Arial" w:cs="Arial"/>
                <w:lang w:val="en-GB"/>
              </w:rPr>
              <w:t>Author’s comment</w:t>
            </w:r>
            <w:r w:rsidRPr="00056B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56B7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56B7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56B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56B7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56B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409A740C" w:rsidR="00F1171E" w:rsidRPr="00056B72" w:rsidRDefault="00F1171E" w:rsidP="00FB3A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56B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56B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56B7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56B7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3306895" w14:textId="77777777" w:rsidR="00056B72" w:rsidRPr="00A0323F" w:rsidRDefault="00056B72" w:rsidP="00056B7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0323F">
        <w:rPr>
          <w:rFonts w:ascii="Arial" w:hAnsi="Arial" w:cs="Arial"/>
          <w:b/>
          <w:u w:val="single"/>
        </w:rPr>
        <w:t>Reviewer details:</w:t>
      </w:r>
    </w:p>
    <w:p w14:paraId="2329118B" w14:textId="77777777" w:rsidR="00056B72" w:rsidRPr="00A0323F" w:rsidRDefault="00056B72" w:rsidP="00056B7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0323F">
        <w:rPr>
          <w:rFonts w:ascii="Arial" w:hAnsi="Arial" w:cs="Arial"/>
          <w:b/>
          <w:color w:val="000000"/>
        </w:rPr>
        <w:t>Possible Popoola, Helix Biogen Institute, Nigeria</w:t>
      </w:r>
    </w:p>
    <w:p w14:paraId="4AE59CB5" w14:textId="77777777" w:rsidR="00056B72" w:rsidRPr="00056B72" w:rsidRDefault="00056B7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56B72" w:rsidRPr="00056B7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3CAD" w14:textId="77777777" w:rsidR="0083585D" w:rsidRPr="0000007A" w:rsidRDefault="0083585D" w:rsidP="0099583E">
      <w:r>
        <w:separator/>
      </w:r>
    </w:p>
  </w:endnote>
  <w:endnote w:type="continuationSeparator" w:id="0">
    <w:p w14:paraId="19824C39" w14:textId="77777777" w:rsidR="0083585D" w:rsidRPr="0000007A" w:rsidRDefault="008358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C9F0F" w14:textId="77777777" w:rsidR="0083585D" w:rsidRPr="0000007A" w:rsidRDefault="0083585D" w:rsidP="0099583E">
      <w:r>
        <w:separator/>
      </w:r>
    </w:p>
  </w:footnote>
  <w:footnote w:type="continuationSeparator" w:id="0">
    <w:p w14:paraId="26267C72" w14:textId="77777777" w:rsidR="0083585D" w:rsidRPr="0000007A" w:rsidRDefault="008358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865121">
    <w:abstractNumId w:val="3"/>
  </w:num>
  <w:num w:numId="2" w16cid:durableId="975643356">
    <w:abstractNumId w:val="6"/>
  </w:num>
  <w:num w:numId="3" w16cid:durableId="231428328">
    <w:abstractNumId w:val="5"/>
  </w:num>
  <w:num w:numId="4" w16cid:durableId="1837306352">
    <w:abstractNumId w:val="7"/>
  </w:num>
  <w:num w:numId="5" w16cid:durableId="850294484">
    <w:abstractNumId w:val="4"/>
  </w:num>
  <w:num w:numId="6" w16cid:durableId="553590272">
    <w:abstractNumId w:val="0"/>
  </w:num>
  <w:num w:numId="7" w16cid:durableId="1180510019">
    <w:abstractNumId w:val="1"/>
  </w:num>
  <w:num w:numId="8" w16cid:durableId="1588003391">
    <w:abstractNumId w:val="9"/>
  </w:num>
  <w:num w:numId="9" w16cid:durableId="1255743412">
    <w:abstractNumId w:val="8"/>
  </w:num>
  <w:num w:numId="10" w16cid:durableId="85603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B72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B75C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474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4065"/>
    <w:rsid w:val="00435B36"/>
    <w:rsid w:val="004417C0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FD2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55E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7B9"/>
    <w:rsid w:val="00707BE1"/>
    <w:rsid w:val="0072155D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B4C"/>
    <w:rsid w:val="008224E2"/>
    <w:rsid w:val="00825DC9"/>
    <w:rsid w:val="0082676D"/>
    <w:rsid w:val="008324FC"/>
    <w:rsid w:val="0083585D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F75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466"/>
    <w:rsid w:val="00CA37A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9E4"/>
    <w:rsid w:val="00F573EA"/>
    <w:rsid w:val="00F57E9D"/>
    <w:rsid w:val="00F73CF2"/>
    <w:rsid w:val="00F80C14"/>
    <w:rsid w:val="00F96F54"/>
    <w:rsid w:val="00F978B8"/>
    <w:rsid w:val="00FA6528"/>
    <w:rsid w:val="00FB0D50"/>
    <w:rsid w:val="00FB3A7C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B7BFABF-48D0-4788-9E54-8A09B102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56B7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