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8B1F36" w14:paraId="1643A4CA" w14:textId="77777777" w:rsidTr="008B1F36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B1F3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B1F36" w14:paraId="127EAD7E" w14:textId="77777777" w:rsidTr="008B1F36">
        <w:trPr>
          <w:trHeight w:val="413"/>
        </w:trPr>
        <w:tc>
          <w:tcPr>
            <w:tcW w:w="1250" w:type="pct"/>
          </w:tcPr>
          <w:p w14:paraId="3C159AA5" w14:textId="77777777" w:rsidR="0000007A" w:rsidRPr="008B1F3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B1F3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B1F3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9DDE8B6" w:rsidR="0000007A" w:rsidRPr="008B1F36" w:rsidRDefault="00EE06D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B1F3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Quality Assurance Practices for Transformative Higher Education in Southern Africa</w:t>
            </w:r>
          </w:p>
        </w:tc>
      </w:tr>
      <w:tr w:rsidR="0000007A" w:rsidRPr="008B1F36" w14:paraId="73C90375" w14:textId="77777777" w:rsidTr="008B1F36">
        <w:trPr>
          <w:trHeight w:val="290"/>
        </w:trPr>
        <w:tc>
          <w:tcPr>
            <w:tcW w:w="1250" w:type="pct"/>
          </w:tcPr>
          <w:p w14:paraId="20D28135" w14:textId="77777777" w:rsidR="0000007A" w:rsidRPr="008B1F3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B1F3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89A0FD7" w:rsidR="0000007A" w:rsidRPr="008B1F3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B1F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B1F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B1F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E06DC" w:rsidRPr="008B1F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5086.9</w:t>
            </w:r>
          </w:p>
        </w:tc>
      </w:tr>
      <w:tr w:rsidR="0000007A" w:rsidRPr="008B1F36" w14:paraId="05B60576" w14:textId="77777777" w:rsidTr="008B1F36">
        <w:trPr>
          <w:trHeight w:val="331"/>
        </w:trPr>
        <w:tc>
          <w:tcPr>
            <w:tcW w:w="1250" w:type="pct"/>
          </w:tcPr>
          <w:p w14:paraId="0196A627" w14:textId="77777777" w:rsidR="0000007A" w:rsidRPr="008B1F3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B1F3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D8F8B83" w:rsidR="0000007A" w:rsidRPr="008B1F36" w:rsidRDefault="00EE06D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B1F36">
              <w:rPr>
                <w:rFonts w:ascii="Arial" w:hAnsi="Arial" w:cs="Arial"/>
                <w:b/>
                <w:sz w:val="20"/>
                <w:szCs w:val="20"/>
                <w:lang w:val="en-GB"/>
              </w:rPr>
              <w:t>From consultation to collaboration: Harnessing stakeholder involvement for innovation in higher education</w:t>
            </w:r>
          </w:p>
        </w:tc>
      </w:tr>
      <w:tr w:rsidR="00CF0BBB" w:rsidRPr="008B1F36" w14:paraId="6D508B1C" w14:textId="77777777" w:rsidTr="008B1F36">
        <w:trPr>
          <w:trHeight w:val="332"/>
        </w:trPr>
        <w:tc>
          <w:tcPr>
            <w:tcW w:w="1250" w:type="pct"/>
          </w:tcPr>
          <w:p w14:paraId="32FC28F7" w14:textId="77777777" w:rsidR="00CF0BBB" w:rsidRPr="008B1F3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B1F3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A62861D" w:rsidR="00CF0BBB" w:rsidRPr="008B1F36" w:rsidRDefault="00EE06D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1F3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8B1F3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27A79" w:rsidRPr="008B1F36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8B1F3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B1F3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B1F3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B1F3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B1F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B1F36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8B1F3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8B1F3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B1F36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8B1F3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F3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8B1F3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8B1F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B1F36">
              <w:rPr>
                <w:rFonts w:ascii="Arial" w:hAnsi="Arial" w:cs="Arial"/>
                <w:lang w:val="en-GB"/>
              </w:rPr>
              <w:t>Author’s Feedback</w:t>
            </w:r>
            <w:r w:rsidRPr="008B1F3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B1F3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B1F36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8B1F3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B1F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8B1F3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7973A09" w:rsidR="00F1171E" w:rsidRPr="008B1F36" w:rsidRDefault="00BE75DC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B1F36">
              <w:rPr>
                <w:rFonts w:ascii="Arial" w:hAnsi="Arial" w:cs="Arial"/>
                <w:sz w:val="20"/>
                <w:szCs w:val="20"/>
              </w:rPr>
              <w:t xml:space="preserve">The manuscript not only provides the </w:t>
            </w:r>
            <w:r w:rsidR="00C35A78" w:rsidRPr="008B1F36">
              <w:rPr>
                <w:rFonts w:ascii="Arial" w:hAnsi="Arial" w:cs="Arial"/>
                <w:sz w:val="20"/>
                <w:szCs w:val="20"/>
              </w:rPr>
              <w:t xml:space="preserve">evolutionary </w:t>
            </w:r>
            <w:r w:rsidRPr="008B1F36">
              <w:rPr>
                <w:rFonts w:ascii="Arial" w:hAnsi="Arial" w:cs="Arial"/>
                <w:sz w:val="20"/>
                <w:szCs w:val="20"/>
              </w:rPr>
              <w:t xml:space="preserve">perspective for stakeholder involvement in higher education, but also articulates the importance </w:t>
            </w:r>
            <w:r w:rsidR="00C35A78" w:rsidRPr="008B1F36">
              <w:rPr>
                <w:rFonts w:ascii="Arial" w:hAnsi="Arial" w:cs="Arial"/>
                <w:sz w:val="20"/>
                <w:szCs w:val="20"/>
              </w:rPr>
              <w:t xml:space="preserve">and benefits </w:t>
            </w:r>
            <w:r w:rsidRPr="008B1F36">
              <w:rPr>
                <w:rFonts w:ascii="Arial" w:hAnsi="Arial" w:cs="Arial"/>
                <w:sz w:val="20"/>
                <w:szCs w:val="20"/>
              </w:rPr>
              <w:t xml:space="preserve">of collaborative approaches in industry today. </w:t>
            </w:r>
            <w:r w:rsidR="00776BB0" w:rsidRPr="008B1F36">
              <w:rPr>
                <w:rFonts w:ascii="Arial" w:hAnsi="Arial" w:cs="Arial"/>
                <w:sz w:val="20"/>
                <w:szCs w:val="20"/>
              </w:rPr>
              <w:t xml:space="preserve">It further </w:t>
            </w:r>
            <w:r w:rsidRPr="008B1F36">
              <w:rPr>
                <w:rFonts w:ascii="Arial" w:hAnsi="Arial" w:cs="Arial"/>
                <w:sz w:val="20"/>
                <w:szCs w:val="20"/>
              </w:rPr>
              <w:t>provide</w:t>
            </w:r>
            <w:r w:rsidR="00C35A78" w:rsidRPr="008B1F36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8B1F36">
              <w:rPr>
                <w:rFonts w:ascii="Arial" w:hAnsi="Arial" w:cs="Arial"/>
                <w:sz w:val="20"/>
                <w:szCs w:val="20"/>
              </w:rPr>
              <w:t xml:space="preserve">strategies of </w:t>
            </w:r>
            <w:r w:rsidR="00776BB0" w:rsidRPr="008B1F36">
              <w:rPr>
                <w:rFonts w:ascii="Arial" w:hAnsi="Arial" w:cs="Arial"/>
                <w:sz w:val="20"/>
                <w:szCs w:val="20"/>
              </w:rPr>
              <w:t>e</w:t>
            </w:r>
            <w:r w:rsidR="00C35A78" w:rsidRPr="008B1F36">
              <w:rPr>
                <w:rFonts w:ascii="Arial" w:hAnsi="Arial" w:cs="Arial"/>
                <w:sz w:val="20"/>
                <w:szCs w:val="20"/>
              </w:rPr>
              <w:t>mbracing and e</w:t>
            </w:r>
            <w:r w:rsidR="00776BB0" w:rsidRPr="008B1F36">
              <w:rPr>
                <w:rFonts w:ascii="Arial" w:hAnsi="Arial" w:cs="Arial"/>
                <w:sz w:val="20"/>
                <w:szCs w:val="20"/>
              </w:rPr>
              <w:t>nhancing collaboration</w:t>
            </w:r>
            <w:r w:rsidR="00C35A78" w:rsidRPr="008B1F36">
              <w:rPr>
                <w:rFonts w:ascii="Arial" w:hAnsi="Arial" w:cs="Arial"/>
                <w:sz w:val="20"/>
                <w:szCs w:val="20"/>
              </w:rPr>
              <w:t>, in addition to</w:t>
            </w:r>
            <w:r w:rsidR="00776BB0" w:rsidRPr="008B1F36">
              <w:rPr>
                <w:rFonts w:ascii="Arial" w:hAnsi="Arial" w:cs="Arial"/>
                <w:sz w:val="20"/>
                <w:szCs w:val="20"/>
              </w:rPr>
              <w:t xml:space="preserve"> empowering the </w:t>
            </w:r>
            <w:r w:rsidR="00C35A78" w:rsidRPr="008B1F36">
              <w:rPr>
                <w:rFonts w:ascii="Arial" w:hAnsi="Arial" w:cs="Arial"/>
                <w:sz w:val="20"/>
                <w:szCs w:val="20"/>
              </w:rPr>
              <w:t xml:space="preserve">collaborating </w:t>
            </w:r>
            <w:r w:rsidR="00776BB0" w:rsidRPr="008B1F36">
              <w:rPr>
                <w:rFonts w:ascii="Arial" w:hAnsi="Arial" w:cs="Arial"/>
                <w:sz w:val="20"/>
                <w:szCs w:val="20"/>
              </w:rPr>
              <w:t xml:space="preserve">agents. </w:t>
            </w:r>
            <w:r w:rsidR="00C35A78" w:rsidRPr="008B1F36">
              <w:rPr>
                <w:rFonts w:ascii="Arial" w:hAnsi="Arial" w:cs="Arial"/>
                <w:sz w:val="20"/>
                <w:szCs w:val="20"/>
              </w:rPr>
              <w:t xml:space="preserve">The manuscript </w:t>
            </w:r>
            <w:r w:rsidR="00776BB0" w:rsidRPr="008B1F36">
              <w:rPr>
                <w:rFonts w:ascii="Arial" w:hAnsi="Arial" w:cs="Arial"/>
                <w:sz w:val="20"/>
                <w:szCs w:val="20"/>
              </w:rPr>
              <w:t>p</w:t>
            </w:r>
            <w:r w:rsidR="00C35A78" w:rsidRPr="008B1F36">
              <w:rPr>
                <w:rFonts w:ascii="Arial" w:hAnsi="Arial" w:cs="Arial"/>
                <w:sz w:val="20"/>
                <w:szCs w:val="20"/>
              </w:rPr>
              <w:t xml:space="preserve">rescribes collaborative </w:t>
            </w:r>
            <w:r w:rsidR="00776BB0" w:rsidRPr="008B1F36">
              <w:rPr>
                <w:rFonts w:ascii="Arial" w:hAnsi="Arial" w:cs="Arial"/>
                <w:sz w:val="20"/>
                <w:szCs w:val="20"/>
              </w:rPr>
              <w:t>a</w:t>
            </w:r>
            <w:r w:rsidR="00C35A78" w:rsidRPr="008B1F36">
              <w:rPr>
                <w:rFonts w:ascii="Arial" w:hAnsi="Arial" w:cs="Arial"/>
                <w:sz w:val="20"/>
                <w:szCs w:val="20"/>
              </w:rPr>
              <w:t>pproaches that present a</w:t>
            </w:r>
            <w:r w:rsidR="00776BB0" w:rsidRPr="008B1F36">
              <w:rPr>
                <w:rFonts w:ascii="Arial" w:hAnsi="Arial" w:cs="Arial"/>
                <w:sz w:val="20"/>
                <w:szCs w:val="20"/>
              </w:rPr>
              <w:t xml:space="preserve"> high likelihood of contributing to improved practices </w:t>
            </w:r>
            <w:r w:rsidR="00C35A78" w:rsidRPr="008B1F36">
              <w:rPr>
                <w:rFonts w:ascii="Arial" w:hAnsi="Arial" w:cs="Arial"/>
                <w:sz w:val="20"/>
                <w:szCs w:val="20"/>
              </w:rPr>
              <w:t xml:space="preserve">in industry </w:t>
            </w:r>
            <w:r w:rsidR="00776BB0" w:rsidRPr="008B1F36">
              <w:rPr>
                <w:rFonts w:ascii="Arial" w:hAnsi="Arial" w:cs="Arial"/>
                <w:sz w:val="20"/>
                <w:szCs w:val="20"/>
              </w:rPr>
              <w:t xml:space="preserve">and impact in </w:t>
            </w:r>
            <w:r w:rsidR="00C35A78" w:rsidRPr="008B1F36">
              <w:rPr>
                <w:rFonts w:ascii="Arial" w:hAnsi="Arial" w:cs="Arial"/>
                <w:sz w:val="20"/>
                <w:szCs w:val="20"/>
              </w:rPr>
              <w:t>the community</w:t>
            </w:r>
            <w:r w:rsidR="00776BB0" w:rsidRPr="008B1F36">
              <w:rPr>
                <w:rFonts w:ascii="Arial" w:hAnsi="Arial" w:cs="Arial"/>
                <w:sz w:val="20"/>
                <w:szCs w:val="20"/>
              </w:rPr>
              <w:t>.</w:t>
            </w:r>
            <w:r w:rsidR="00776BB0" w:rsidRPr="008B1F36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523" w:type="pct"/>
          </w:tcPr>
          <w:p w14:paraId="462A339C" w14:textId="77777777" w:rsidR="00F1171E" w:rsidRPr="008B1F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B1F36" w14:paraId="0D8B5B2C" w14:textId="77777777" w:rsidTr="00B90FE9">
        <w:trPr>
          <w:trHeight w:val="710"/>
        </w:trPr>
        <w:tc>
          <w:tcPr>
            <w:tcW w:w="1265" w:type="pct"/>
            <w:noWrap/>
          </w:tcPr>
          <w:p w14:paraId="21CBA5FE" w14:textId="77777777" w:rsidR="00F1171E" w:rsidRPr="008B1F3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B1F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B1F3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B1F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B1F3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1F4689E" w:rsidR="00F1171E" w:rsidRPr="008B1F36" w:rsidRDefault="004D4172" w:rsidP="00C5108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B1F36">
              <w:rPr>
                <w:rFonts w:ascii="Arial" w:hAnsi="Arial" w:cs="Arial"/>
                <w:sz w:val="20"/>
                <w:szCs w:val="20"/>
              </w:rPr>
              <w:t>Title is adequate</w:t>
            </w:r>
          </w:p>
        </w:tc>
        <w:tc>
          <w:tcPr>
            <w:tcW w:w="1523" w:type="pct"/>
          </w:tcPr>
          <w:p w14:paraId="405B6701" w14:textId="77777777" w:rsidR="00F1171E" w:rsidRPr="008B1F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B1F36" w14:paraId="5604762A" w14:textId="77777777" w:rsidTr="00B90FE9">
        <w:trPr>
          <w:trHeight w:val="512"/>
        </w:trPr>
        <w:tc>
          <w:tcPr>
            <w:tcW w:w="1265" w:type="pct"/>
            <w:noWrap/>
          </w:tcPr>
          <w:p w14:paraId="3635573D" w14:textId="77777777" w:rsidR="00F1171E" w:rsidRPr="008B1F3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B1F3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8B1F3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F2CBABC" w:rsidR="00F1171E" w:rsidRPr="008B1F36" w:rsidRDefault="004D4172" w:rsidP="00C5108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B1F36">
              <w:rPr>
                <w:rFonts w:ascii="Arial" w:hAnsi="Arial" w:cs="Arial"/>
                <w:sz w:val="20"/>
                <w:szCs w:val="20"/>
              </w:rPr>
              <w:t>Abstract is comprehensive and adequate</w:t>
            </w:r>
          </w:p>
        </w:tc>
        <w:tc>
          <w:tcPr>
            <w:tcW w:w="1523" w:type="pct"/>
          </w:tcPr>
          <w:p w14:paraId="1D54B730" w14:textId="77777777" w:rsidR="00F1171E" w:rsidRPr="008B1F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B1F36" w14:paraId="2F579F54" w14:textId="77777777" w:rsidTr="00B90FE9">
        <w:trPr>
          <w:trHeight w:val="584"/>
        </w:trPr>
        <w:tc>
          <w:tcPr>
            <w:tcW w:w="1265" w:type="pct"/>
            <w:noWrap/>
          </w:tcPr>
          <w:p w14:paraId="04361F46" w14:textId="368783AB" w:rsidR="00F1171E" w:rsidRPr="008B1F3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B1F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2348FAE" w:rsidR="00516DCF" w:rsidRPr="008B1F36" w:rsidRDefault="004D4172" w:rsidP="00D050BE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8B1F36">
              <w:rPr>
                <w:rFonts w:ascii="Arial" w:hAnsi="Arial" w:cs="Arial"/>
                <w:sz w:val="20"/>
                <w:szCs w:val="20"/>
              </w:rPr>
              <w:t>Manuscr</w:t>
            </w:r>
            <w:r w:rsidR="002B486C" w:rsidRPr="008B1F36">
              <w:rPr>
                <w:rFonts w:ascii="Arial" w:hAnsi="Arial" w:cs="Arial"/>
                <w:sz w:val="20"/>
                <w:szCs w:val="20"/>
              </w:rPr>
              <w:t>ipt</w:t>
            </w:r>
            <w:r w:rsidRPr="008B1F36">
              <w:rPr>
                <w:rFonts w:ascii="Arial" w:hAnsi="Arial" w:cs="Arial"/>
                <w:sz w:val="20"/>
                <w:szCs w:val="20"/>
              </w:rPr>
              <w:t xml:space="preserve"> has scientific importance and contributes to the body of knowledge. </w:t>
            </w:r>
          </w:p>
        </w:tc>
        <w:tc>
          <w:tcPr>
            <w:tcW w:w="1523" w:type="pct"/>
          </w:tcPr>
          <w:p w14:paraId="4898F764" w14:textId="77777777" w:rsidR="00F1171E" w:rsidRPr="008B1F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B1F36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6A0FA0FC" w:rsidR="00F1171E" w:rsidRPr="008B1F36" w:rsidRDefault="00F1171E" w:rsidP="00B90FE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B1F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42F4F103" w14:textId="3C937EB4" w:rsidR="00D050BE" w:rsidRPr="008B1F36" w:rsidRDefault="00D050BE" w:rsidP="00D050B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B1F36">
              <w:rPr>
                <w:rFonts w:ascii="Arial" w:hAnsi="Arial" w:cs="Arial"/>
                <w:sz w:val="20"/>
                <w:szCs w:val="20"/>
              </w:rPr>
              <w:t>Most references are current.</w:t>
            </w:r>
            <w:r w:rsidRPr="008B1F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8B1F36">
              <w:rPr>
                <w:rFonts w:ascii="Arial" w:hAnsi="Arial" w:cs="Arial"/>
                <w:sz w:val="20"/>
                <w:szCs w:val="20"/>
              </w:rPr>
              <w:t>The first few statements under ‘introduction’ need to be backed by relevant references</w:t>
            </w:r>
            <w:r w:rsidRPr="008B1F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</w:p>
          <w:p w14:paraId="24FE0567" w14:textId="49CECDCA" w:rsidR="00F1171E" w:rsidRPr="008B1F36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8B1F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B1F36" w14:paraId="73CC4A50" w14:textId="77777777" w:rsidTr="00B90FE9">
        <w:trPr>
          <w:trHeight w:val="800"/>
        </w:trPr>
        <w:tc>
          <w:tcPr>
            <w:tcW w:w="1265" w:type="pct"/>
            <w:noWrap/>
          </w:tcPr>
          <w:p w14:paraId="029CE8D0" w14:textId="77777777" w:rsidR="00F1171E" w:rsidRPr="008B1F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B1F3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B1F3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B1F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7912A8E5" w:rsidR="00F1171E" w:rsidRPr="008B1F36" w:rsidRDefault="00EF1ADE" w:rsidP="007222C8">
            <w:pPr>
              <w:rPr>
                <w:rFonts w:ascii="Arial" w:hAnsi="Arial" w:cs="Arial"/>
                <w:sz w:val="20"/>
                <w:szCs w:val="20"/>
              </w:rPr>
            </w:pPr>
            <w:r w:rsidRPr="008B1F36">
              <w:rPr>
                <w:rFonts w:ascii="Arial" w:hAnsi="Arial" w:cs="Arial"/>
                <w:sz w:val="20"/>
                <w:szCs w:val="20"/>
              </w:rPr>
              <w:t xml:space="preserve">Language is </w:t>
            </w:r>
            <w:r w:rsidR="00C5108D" w:rsidRPr="008B1F36">
              <w:rPr>
                <w:rFonts w:ascii="Arial" w:hAnsi="Arial" w:cs="Arial"/>
                <w:sz w:val="20"/>
                <w:szCs w:val="20"/>
              </w:rPr>
              <w:t>s</w:t>
            </w:r>
            <w:r w:rsidRPr="008B1F36">
              <w:rPr>
                <w:rFonts w:ascii="Arial" w:hAnsi="Arial" w:cs="Arial"/>
                <w:sz w:val="20"/>
                <w:szCs w:val="20"/>
              </w:rPr>
              <w:t>uitable for scholarly communication</w:t>
            </w:r>
          </w:p>
          <w:p w14:paraId="149A6CEF" w14:textId="470D1331" w:rsidR="00F1171E" w:rsidRPr="008B1F36" w:rsidRDefault="00F1171E" w:rsidP="00722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14:paraId="0351CA58" w14:textId="77777777" w:rsidR="00F1171E" w:rsidRPr="008B1F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B1F36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8B1F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B1F3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B1F3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B1F3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B1F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78188E68" w:rsidR="00F1171E" w:rsidRPr="008B1F36" w:rsidRDefault="00D050BE" w:rsidP="00D050B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B1F36">
              <w:rPr>
                <w:rFonts w:ascii="Arial" w:hAnsi="Arial" w:cs="Arial"/>
                <w:sz w:val="20"/>
                <w:szCs w:val="20"/>
              </w:rPr>
              <w:t>The literature would benefit from a clarification of the basic terminologies of stakeholder involvement that are repeatedly used in this manuscript</w:t>
            </w:r>
            <w:r w:rsidR="00480103" w:rsidRPr="008B1F3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657B4" w:rsidRPr="008B1F36">
              <w:rPr>
                <w:rFonts w:ascii="Arial" w:hAnsi="Arial" w:cs="Arial"/>
                <w:sz w:val="20"/>
                <w:szCs w:val="20"/>
              </w:rPr>
              <w:t xml:space="preserve">alongside the term ‘collaboration’ This includes </w:t>
            </w:r>
            <w:r w:rsidR="00480103" w:rsidRPr="008B1F36">
              <w:rPr>
                <w:rFonts w:ascii="Arial" w:hAnsi="Arial" w:cs="Arial"/>
                <w:sz w:val="20"/>
                <w:szCs w:val="20"/>
              </w:rPr>
              <w:t xml:space="preserve">the conclusion section which refers to </w:t>
            </w:r>
            <w:r w:rsidR="003657B4" w:rsidRPr="008B1F36">
              <w:rPr>
                <w:rFonts w:ascii="Arial" w:hAnsi="Arial" w:cs="Arial"/>
                <w:sz w:val="20"/>
                <w:szCs w:val="20"/>
              </w:rPr>
              <w:t>“</w:t>
            </w:r>
            <w:r w:rsidR="00480103" w:rsidRPr="008B1F36">
              <w:rPr>
                <w:rFonts w:ascii="Arial" w:hAnsi="Arial" w:cs="Arial"/>
                <w:sz w:val="20"/>
                <w:szCs w:val="20"/>
              </w:rPr>
              <w:t>collaboration and engagement</w:t>
            </w:r>
            <w:r w:rsidR="003657B4" w:rsidRPr="008B1F36">
              <w:rPr>
                <w:rFonts w:ascii="Arial" w:hAnsi="Arial" w:cs="Arial"/>
                <w:sz w:val="20"/>
                <w:szCs w:val="20"/>
              </w:rPr>
              <w:t xml:space="preserve">”. The associated words are </w:t>
            </w:r>
            <w:r w:rsidR="00651263" w:rsidRPr="008B1F36">
              <w:rPr>
                <w:rFonts w:ascii="Arial" w:hAnsi="Arial" w:cs="Arial"/>
                <w:sz w:val="20"/>
                <w:szCs w:val="20"/>
              </w:rPr>
              <w:t>engagement, participation, cooperation, communication</w:t>
            </w:r>
            <w:r w:rsidR="003657B4" w:rsidRPr="008B1F36">
              <w:rPr>
                <w:rFonts w:ascii="Arial" w:hAnsi="Arial" w:cs="Arial"/>
                <w:sz w:val="20"/>
                <w:szCs w:val="20"/>
              </w:rPr>
              <w:t>, etc. Collaboration and consultation are adequately discussed.</w:t>
            </w:r>
          </w:p>
          <w:p w14:paraId="2D9ABE5E" w14:textId="77777777" w:rsidR="00EC37DB" w:rsidRPr="008B1F36" w:rsidRDefault="00EC37DB" w:rsidP="00D050B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10FCA08" w14:textId="5BA612CB" w:rsidR="00EC37DB" w:rsidRPr="008B1F36" w:rsidRDefault="00EC37DB" w:rsidP="00D050B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B1F36">
              <w:rPr>
                <w:rFonts w:ascii="Arial" w:hAnsi="Arial" w:cs="Arial"/>
                <w:sz w:val="20"/>
                <w:szCs w:val="20"/>
              </w:rPr>
              <w:t>Under the section “measuring success and impact” reference is made to “this edition”. There is need to clarify what the author is referring to here.</w:t>
            </w:r>
            <w:r w:rsidR="008E0652" w:rsidRPr="008B1F36">
              <w:rPr>
                <w:rFonts w:ascii="Arial" w:hAnsi="Arial" w:cs="Arial"/>
                <w:sz w:val="20"/>
                <w:szCs w:val="20"/>
              </w:rPr>
              <w:t xml:space="preserve"> Previous sections have </w:t>
            </w:r>
            <w:r w:rsidR="003657B4" w:rsidRPr="008B1F36">
              <w:rPr>
                <w:rFonts w:ascii="Arial" w:hAnsi="Arial" w:cs="Arial"/>
                <w:sz w:val="20"/>
                <w:szCs w:val="20"/>
              </w:rPr>
              <w:t>termed it</w:t>
            </w:r>
            <w:r w:rsidR="008E0652" w:rsidRPr="008B1F36">
              <w:rPr>
                <w:rFonts w:ascii="Arial" w:hAnsi="Arial" w:cs="Arial"/>
                <w:sz w:val="20"/>
                <w:szCs w:val="20"/>
              </w:rPr>
              <w:t xml:space="preserve"> “this chapter”.</w:t>
            </w:r>
          </w:p>
          <w:p w14:paraId="15DFD0E8" w14:textId="77777777" w:rsidR="00F1171E" w:rsidRPr="008B1F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8B1F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8B1F3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8B1F3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8B1F3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8B1F3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8B1F3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8B1F3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8B1F3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8B1F3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8B1F3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8B1F36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8B1F3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B1F3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B1F3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8B1F3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8B1F36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8B1F3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8B1F3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B1F3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8B1F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B1F36">
              <w:rPr>
                <w:rFonts w:ascii="Arial" w:hAnsi="Arial" w:cs="Arial"/>
                <w:lang w:val="en-GB"/>
              </w:rPr>
              <w:t>Author’s comment</w:t>
            </w:r>
            <w:r w:rsidRPr="008B1F3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B1F36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8B1F36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8B1F3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1F3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8B1F3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8B1F3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B1F3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B1F3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B1F3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8B1F3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1562AB63" w:rsidR="00F1171E" w:rsidRPr="008B1F3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8B1F3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8B1F3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8B1F3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8B1F3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011EEDF" w14:textId="77777777" w:rsidR="008B1F36" w:rsidRPr="00162497" w:rsidRDefault="008B1F36" w:rsidP="008B1F3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162497">
        <w:rPr>
          <w:rFonts w:ascii="Arial" w:hAnsi="Arial" w:cs="Arial"/>
          <w:b/>
        </w:rPr>
        <w:t>Reviewers:</w:t>
      </w:r>
    </w:p>
    <w:p w14:paraId="1B05ADAA" w14:textId="77777777" w:rsidR="008B1F36" w:rsidRPr="00162497" w:rsidRDefault="008B1F36" w:rsidP="008B1F36">
      <w:pPr>
        <w:pStyle w:val="Affiliation"/>
        <w:spacing w:after="0" w:line="240" w:lineRule="auto"/>
        <w:jc w:val="left"/>
        <w:rPr>
          <w:rFonts w:ascii="Arial" w:hAnsi="Arial" w:cs="Arial"/>
          <w:b/>
          <w:color w:val="000000"/>
        </w:rPr>
      </w:pPr>
      <w:r w:rsidRPr="00162497">
        <w:rPr>
          <w:rFonts w:ascii="Arial" w:hAnsi="Arial" w:cs="Arial"/>
          <w:b/>
          <w:color w:val="000000"/>
        </w:rPr>
        <w:t>Alice Kanini Micheni, Jomo Kenyatta University of Agriculture and Technology, Kenya</w:t>
      </w:r>
    </w:p>
    <w:p w14:paraId="2D12ECDE" w14:textId="77777777" w:rsidR="008B1F36" w:rsidRPr="008B1F36" w:rsidRDefault="008B1F36">
      <w:pPr>
        <w:rPr>
          <w:rFonts w:ascii="Arial" w:hAnsi="Arial" w:cs="Arial"/>
          <w:b/>
          <w:sz w:val="20"/>
          <w:szCs w:val="20"/>
          <w:lang w:val="en-GB"/>
        </w:rPr>
      </w:pPr>
    </w:p>
    <w:sectPr w:rsidR="008B1F36" w:rsidRPr="008B1F36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2ED02" w14:textId="77777777" w:rsidR="002D4B8C" w:rsidRPr="0000007A" w:rsidRDefault="002D4B8C" w:rsidP="0099583E">
      <w:r>
        <w:separator/>
      </w:r>
    </w:p>
  </w:endnote>
  <w:endnote w:type="continuationSeparator" w:id="0">
    <w:p w14:paraId="5A53F95D" w14:textId="77777777" w:rsidR="002D4B8C" w:rsidRPr="0000007A" w:rsidRDefault="002D4B8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F0F74" w14:textId="77777777" w:rsidR="002D4B8C" w:rsidRPr="0000007A" w:rsidRDefault="002D4B8C" w:rsidP="0099583E">
      <w:r>
        <w:separator/>
      </w:r>
    </w:p>
  </w:footnote>
  <w:footnote w:type="continuationSeparator" w:id="0">
    <w:p w14:paraId="24A269B8" w14:textId="77777777" w:rsidR="002D4B8C" w:rsidRPr="0000007A" w:rsidRDefault="002D4B8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3673746">
    <w:abstractNumId w:val="3"/>
  </w:num>
  <w:num w:numId="2" w16cid:durableId="1635064897">
    <w:abstractNumId w:val="6"/>
  </w:num>
  <w:num w:numId="3" w16cid:durableId="1256784986">
    <w:abstractNumId w:val="5"/>
  </w:num>
  <w:num w:numId="4" w16cid:durableId="1020085215">
    <w:abstractNumId w:val="7"/>
  </w:num>
  <w:num w:numId="5" w16cid:durableId="248851704">
    <w:abstractNumId w:val="4"/>
  </w:num>
  <w:num w:numId="6" w16cid:durableId="2049330626">
    <w:abstractNumId w:val="0"/>
  </w:num>
  <w:num w:numId="7" w16cid:durableId="1954244240">
    <w:abstractNumId w:val="1"/>
  </w:num>
  <w:num w:numId="8" w16cid:durableId="761102127">
    <w:abstractNumId w:val="9"/>
  </w:num>
  <w:num w:numId="9" w16cid:durableId="173806959">
    <w:abstractNumId w:val="8"/>
  </w:num>
  <w:num w:numId="10" w16cid:durableId="1207372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59AF"/>
    <w:rsid w:val="000168A9"/>
    <w:rsid w:val="00021981"/>
    <w:rsid w:val="000234E1"/>
    <w:rsid w:val="0002598E"/>
    <w:rsid w:val="00037D52"/>
    <w:rsid w:val="000450FC"/>
    <w:rsid w:val="00045C5E"/>
    <w:rsid w:val="00054BC4"/>
    <w:rsid w:val="00056CB0"/>
    <w:rsid w:val="0006257C"/>
    <w:rsid w:val="000627FE"/>
    <w:rsid w:val="0007151E"/>
    <w:rsid w:val="00081012"/>
    <w:rsid w:val="00084D7C"/>
    <w:rsid w:val="0009322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61AD"/>
    <w:rsid w:val="001B0C63"/>
    <w:rsid w:val="001B5029"/>
    <w:rsid w:val="001D3A1D"/>
    <w:rsid w:val="001D426A"/>
    <w:rsid w:val="001E4B3D"/>
    <w:rsid w:val="001F24FF"/>
    <w:rsid w:val="001F2913"/>
    <w:rsid w:val="001F707F"/>
    <w:rsid w:val="002011F3"/>
    <w:rsid w:val="00201B85"/>
    <w:rsid w:val="00204D68"/>
    <w:rsid w:val="002105F7"/>
    <w:rsid w:val="0021063B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486C"/>
    <w:rsid w:val="002C40B8"/>
    <w:rsid w:val="002D4B8C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57B4"/>
    <w:rsid w:val="00374F93"/>
    <w:rsid w:val="00377F1D"/>
    <w:rsid w:val="0039212A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0103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D4172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6DCF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B6AB9"/>
    <w:rsid w:val="005C25A0"/>
    <w:rsid w:val="005D230D"/>
    <w:rsid w:val="005D4FDA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7E42"/>
    <w:rsid w:val="00640538"/>
    <w:rsid w:val="00645A56"/>
    <w:rsid w:val="006478EB"/>
    <w:rsid w:val="00651263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77B63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A7C17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6BB0"/>
    <w:rsid w:val="00780B67"/>
    <w:rsid w:val="00781D07"/>
    <w:rsid w:val="007A62F8"/>
    <w:rsid w:val="007B1099"/>
    <w:rsid w:val="007B54A4"/>
    <w:rsid w:val="007C6CDF"/>
    <w:rsid w:val="007C7C37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1F36"/>
    <w:rsid w:val="008B265C"/>
    <w:rsid w:val="008C2F62"/>
    <w:rsid w:val="008C4B1F"/>
    <w:rsid w:val="008C75AD"/>
    <w:rsid w:val="008D020E"/>
    <w:rsid w:val="008E0652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0FA9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5977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91D"/>
    <w:rsid w:val="00B62F41"/>
    <w:rsid w:val="00B63782"/>
    <w:rsid w:val="00B66599"/>
    <w:rsid w:val="00B760E1"/>
    <w:rsid w:val="00B82FFC"/>
    <w:rsid w:val="00B90FE9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E75DC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5A78"/>
    <w:rsid w:val="00C435C6"/>
    <w:rsid w:val="00C5108D"/>
    <w:rsid w:val="00C635B6"/>
    <w:rsid w:val="00C66884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50BE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3F01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1F6F"/>
    <w:rsid w:val="00EA2839"/>
    <w:rsid w:val="00EB3E91"/>
    <w:rsid w:val="00EB6E15"/>
    <w:rsid w:val="00EC37DB"/>
    <w:rsid w:val="00EC6894"/>
    <w:rsid w:val="00ED6B12"/>
    <w:rsid w:val="00ED7400"/>
    <w:rsid w:val="00EE06DC"/>
    <w:rsid w:val="00EF1ADE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4AE3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8B1F3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119</cp:revision>
  <dcterms:created xsi:type="dcterms:W3CDTF">2023-08-30T09:21:00Z</dcterms:created>
  <dcterms:modified xsi:type="dcterms:W3CDTF">2025-03-31T12:47:00Z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