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B7975" w14:paraId="1643A4CA" w14:textId="77777777" w:rsidTr="009B797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B797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US" w:bidi="ar-IQ"/>
              </w:rPr>
            </w:pPr>
          </w:p>
        </w:tc>
      </w:tr>
      <w:tr w:rsidR="0000007A" w:rsidRPr="009B7975" w14:paraId="127EAD7E" w14:textId="77777777" w:rsidTr="009B7975">
        <w:trPr>
          <w:trHeight w:val="413"/>
        </w:trPr>
        <w:tc>
          <w:tcPr>
            <w:tcW w:w="1266" w:type="pct"/>
          </w:tcPr>
          <w:p w14:paraId="3C159AA5" w14:textId="77777777" w:rsidR="0000007A" w:rsidRPr="009B797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B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EAA149" w:rsidR="0000007A" w:rsidRPr="009B7975" w:rsidRDefault="004B03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B797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9B7975" w14:paraId="73C90375" w14:textId="77777777" w:rsidTr="009B7975">
        <w:trPr>
          <w:trHeight w:val="290"/>
        </w:trPr>
        <w:tc>
          <w:tcPr>
            <w:tcW w:w="1266" w:type="pct"/>
          </w:tcPr>
          <w:p w14:paraId="20D28135" w14:textId="77777777" w:rsidR="0000007A" w:rsidRPr="009B79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6698F2C" w:rsidR="0000007A" w:rsidRPr="009B797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B033A"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5106</w:t>
            </w:r>
          </w:p>
        </w:tc>
      </w:tr>
      <w:tr w:rsidR="0000007A" w:rsidRPr="009B7975" w14:paraId="05B60576" w14:textId="77777777" w:rsidTr="009B7975">
        <w:trPr>
          <w:trHeight w:val="331"/>
        </w:trPr>
        <w:tc>
          <w:tcPr>
            <w:tcW w:w="1266" w:type="pct"/>
          </w:tcPr>
          <w:p w14:paraId="0196A627" w14:textId="77777777" w:rsidR="0000007A" w:rsidRPr="009B79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7CF2B0F" w:rsidR="0000007A" w:rsidRPr="009B7975" w:rsidRDefault="004B03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B7975">
              <w:rPr>
                <w:rFonts w:ascii="Arial" w:hAnsi="Arial" w:cs="Arial"/>
                <w:b/>
                <w:sz w:val="20"/>
                <w:szCs w:val="20"/>
                <w:lang w:val="en-GB"/>
              </w:rPr>
              <w:t>Bandwidth Management in Router for DHCP Protocol, Review for the Best One</w:t>
            </w:r>
          </w:p>
        </w:tc>
      </w:tr>
      <w:tr w:rsidR="00CF0BBB" w:rsidRPr="009B7975" w14:paraId="6D508B1C" w14:textId="77777777" w:rsidTr="009B7975">
        <w:trPr>
          <w:trHeight w:val="332"/>
        </w:trPr>
        <w:tc>
          <w:tcPr>
            <w:tcW w:w="1266" w:type="pct"/>
          </w:tcPr>
          <w:p w14:paraId="32FC28F7" w14:textId="77777777" w:rsidR="00CF0BBB" w:rsidRPr="009B797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7FB01B" w:rsidR="00CF0BBB" w:rsidRPr="009B7975" w:rsidRDefault="004B03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B797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B797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B797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797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B797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B797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B797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B797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B797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44861D8" w:rsidR="00E03C32" w:rsidRDefault="00E74E6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74E6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Advanced Materials Science and Engineering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E74E6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5(1): 1-4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C5ADEF4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74E6C" w:rsidRPr="00E74E6C">
                    <w:t xml:space="preserve"> </w:t>
                  </w:r>
                  <w:hyperlink r:id="rId8" w:history="1">
                    <w:r w:rsidR="00E74E6C" w:rsidRPr="0069275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https://www.scivisionpub.com/abstract-display.php?id=3727</w:t>
                    </w:r>
                  </w:hyperlink>
                  <w:r w:rsidR="00E74E6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B797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B797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B797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B797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797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B797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797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797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B797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B797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7975">
              <w:rPr>
                <w:rFonts w:ascii="Arial" w:hAnsi="Arial" w:cs="Arial"/>
                <w:lang w:val="en-GB"/>
              </w:rPr>
              <w:t>Author’s Feedback</w:t>
            </w:r>
            <w:r w:rsidRPr="009B79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797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B797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B79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B797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765EC1" w14:textId="77777777" w:rsidR="00107B5B" w:rsidRPr="009B7975" w:rsidRDefault="00107B5B" w:rsidP="00107B5B">
            <w:pPr>
              <w:pStyle w:val="ListParagraph"/>
              <w:ind w:left="4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The article provides a comprehensive analysis of the problems related to bandwidth management in routers using the DHCP protocol.</w:t>
            </w:r>
          </w:p>
          <w:p w14:paraId="751DDF23" w14:textId="77777777" w:rsidR="00107B5B" w:rsidRPr="009B7975" w:rsidRDefault="00107B5B" w:rsidP="00107B5B">
            <w:pPr>
              <w:pStyle w:val="ListParagraph"/>
              <w:ind w:left="4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A comparison of different bandwidth management techniques in routers using the DHCP protocol is presented.</w:t>
            </w:r>
          </w:p>
          <w:p w14:paraId="7DBC9196" w14:textId="1606376E" w:rsidR="00F1171E" w:rsidRPr="009B7975" w:rsidRDefault="00107B5B" w:rsidP="00107B5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The article provides practical solutions for bandwidth management in routers using the DHCP protocol.</w:t>
            </w:r>
          </w:p>
        </w:tc>
        <w:tc>
          <w:tcPr>
            <w:tcW w:w="1523" w:type="pct"/>
          </w:tcPr>
          <w:p w14:paraId="462A339C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7975" w14:paraId="0D8B5B2C" w14:textId="77777777" w:rsidTr="00DC10B5">
        <w:trPr>
          <w:trHeight w:val="377"/>
        </w:trPr>
        <w:tc>
          <w:tcPr>
            <w:tcW w:w="1265" w:type="pct"/>
            <w:noWrap/>
          </w:tcPr>
          <w:p w14:paraId="21CBA5FE" w14:textId="77777777" w:rsidR="00F1171E" w:rsidRPr="009B79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B79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F566B9" w:rsidR="00F1171E" w:rsidRPr="009B7975" w:rsidRDefault="00107B5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7975" w14:paraId="5604762A" w14:textId="77777777" w:rsidTr="00DC10B5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9B79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B797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15CB5D6" w:rsidR="00F1171E" w:rsidRPr="009B7975" w:rsidRDefault="007C66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No</w:t>
            </w:r>
          </w:p>
        </w:tc>
        <w:tc>
          <w:tcPr>
            <w:tcW w:w="1523" w:type="pct"/>
          </w:tcPr>
          <w:p w14:paraId="1D54B730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797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B797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250C9E4" w14:textId="77777777" w:rsidR="007C660E" w:rsidRPr="009B7975" w:rsidRDefault="007C660E" w:rsidP="007C66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The article does not provide a comprehensive analysis of the economic impacts of bandwidth management in routers using the DHCP protocol.</w:t>
            </w:r>
          </w:p>
          <w:p w14:paraId="2B5A7721" w14:textId="105DEE79" w:rsidR="00F1171E" w:rsidRPr="009B7975" w:rsidRDefault="007C660E" w:rsidP="007C660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A comprehensive analysis of the security implications of bandwidth management in routers using the DHCP protocol is not provided.</w:t>
            </w:r>
          </w:p>
        </w:tc>
        <w:tc>
          <w:tcPr>
            <w:tcW w:w="1523" w:type="pct"/>
          </w:tcPr>
          <w:p w14:paraId="4898F764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797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AD3DE7B" w:rsidR="00F1171E" w:rsidRPr="009B7975" w:rsidRDefault="00F1171E" w:rsidP="00DC10B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E685F5F" w:rsidR="00F1171E" w:rsidRPr="009B7975" w:rsidRDefault="007C66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B797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B79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B797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16AA5A97" w:rsidR="00F1171E" w:rsidRPr="009B7975" w:rsidRDefault="007C66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B797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B797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B797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B797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8F33780" w14:textId="77777777" w:rsidR="007C660E" w:rsidRPr="009B7975" w:rsidRDefault="007C660E" w:rsidP="007C66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sz w:val="20"/>
                <w:szCs w:val="20"/>
                <w:lang w:val="en-GB"/>
              </w:rPr>
              <w:t>- The authors should provide a comprehensive analysis of the economic impacts of bandwidth management in routers using the DHCP protocol.</w:t>
            </w:r>
          </w:p>
          <w:p w14:paraId="55A524C2" w14:textId="77777777" w:rsidR="007C660E" w:rsidRPr="009B7975" w:rsidRDefault="007C660E" w:rsidP="007C66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sz w:val="20"/>
                <w:szCs w:val="20"/>
                <w:lang w:val="en-GB"/>
              </w:rPr>
              <w:t>- The authors should provide a comprehensive analysis of the security implications of bandwidth management in routers using the DHCP protocol.</w:t>
            </w:r>
          </w:p>
          <w:p w14:paraId="7EB58C99" w14:textId="3B7FF899" w:rsidR="00F1171E" w:rsidRPr="009B7975" w:rsidRDefault="007C660E" w:rsidP="007C66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sz w:val="20"/>
                <w:szCs w:val="20"/>
                <w:lang w:val="en-GB"/>
              </w:rPr>
              <w:t>- The authors should provide more details about the application of bandwidth management techniques in routers using the DHCP protocol in real-world work environments.</w:t>
            </w:r>
          </w:p>
          <w:p w14:paraId="15DFD0E8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B79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B79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B797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797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B79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B797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B797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B79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B7975">
              <w:rPr>
                <w:rFonts w:ascii="Arial" w:hAnsi="Arial" w:cs="Arial"/>
                <w:lang w:val="en-GB"/>
              </w:rPr>
              <w:t>Author’s comment</w:t>
            </w:r>
            <w:r w:rsidRPr="009B797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B797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B797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B797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B79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B79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B797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05F86CF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B79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B79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B797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B797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2E14A56" w14:textId="77777777" w:rsidR="009B7975" w:rsidRPr="00241FC5" w:rsidRDefault="009B7975" w:rsidP="009B7975">
      <w:pPr>
        <w:pStyle w:val="Affiliation"/>
        <w:spacing w:after="0" w:line="240" w:lineRule="auto"/>
        <w:jc w:val="left"/>
        <w:rPr>
          <w:rFonts w:ascii="Arial" w:hAnsi="Arial" w:cs="Arial"/>
          <w:b/>
          <w:sz w:val="16"/>
          <w:szCs w:val="16"/>
        </w:rPr>
      </w:pPr>
      <w:r w:rsidRPr="00241FC5">
        <w:rPr>
          <w:rFonts w:ascii="Arial" w:hAnsi="Arial" w:cs="Arial"/>
          <w:b/>
          <w:sz w:val="16"/>
          <w:szCs w:val="16"/>
        </w:rPr>
        <w:t>Reviewers:</w:t>
      </w:r>
    </w:p>
    <w:p w14:paraId="07EDA621" w14:textId="77777777" w:rsidR="009B7975" w:rsidRPr="00D20C1B" w:rsidRDefault="009B7975" w:rsidP="009B7975">
      <w:pPr>
        <w:pStyle w:val="Affiliation"/>
        <w:spacing w:after="0" w:line="240" w:lineRule="auto"/>
        <w:jc w:val="left"/>
        <w:rPr>
          <w:rFonts w:ascii="Arial" w:hAnsi="Arial" w:cs="Arial"/>
          <w:b/>
          <w:bCs/>
        </w:rPr>
      </w:pPr>
      <w:r w:rsidRPr="00D20C1B">
        <w:rPr>
          <w:rFonts w:ascii="Arial" w:hAnsi="Arial" w:cs="Arial"/>
          <w:b/>
          <w:bCs/>
          <w:color w:val="000000"/>
        </w:rPr>
        <w:t>Raid W. Daoud, Northern Technical University, Iraq</w:t>
      </w:r>
    </w:p>
    <w:p w14:paraId="1F95D50F" w14:textId="77777777" w:rsidR="009B7975" w:rsidRPr="009B7975" w:rsidRDefault="009B797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B7975" w:rsidRPr="009B797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75BF" w14:textId="77777777" w:rsidR="00DC6892" w:rsidRPr="0000007A" w:rsidRDefault="00DC6892" w:rsidP="0099583E">
      <w:r>
        <w:separator/>
      </w:r>
    </w:p>
  </w:endnote>
  <w:endnote w:type="continuationSeparator" w:id="0">
    <w:p w14:paraId="29A858D3" w14:textId="77777777" w:rsidR="00DC6892" w:rsidRPr="0000007A" w:rsidRDefault="00DC68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C785" w14:textId="77777777" w:rsidR="00DC6892" w:rsidRPr="0000007A" w:rsidRDefault="00DC6892" w:rsidP="0099583E">
      <w:r>
        <w:separator/>
      </w:r>
    </w:p>
  </w:footnote>
  <w:footnote w:type="continuationSeparator" w:id="0">
    <w:p w14:paraId="20FD2022" w14:textId="77777777" w:rsidR="00DC6892" w:rsidRPr="0000007A" w:rsidRDefault="00DC68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8888692">
    <w:abstractNumId w:val="3"/>
  </w:num>
  <w:num w:numId="2" w16cid:durableId="923144816">
    <w:abstractNumId w:val="6"/>
  </w:num>
  <w:num w:numId="3" w16cid:durableId="1266694724">
    <w:abstractNumId w:val="5"/>
  </w:num>
  <w:num w:numId="4" w16cid:durableId="392167425">
    <w:abstractNumId w:val="7"/>
  </w:num>
  <w:num w:numId="5" w16cid:durableId="1925216819">
    <w:abstractNumId w:val="4"/>
  </w:num>
  <w:num w:numId="6" w16cid:durableId="1474904768">
    <w:abstractNumId w:val="0"/>
  </w:num>
  <w:num w:numId="7" w16cid:durableId="265117558">
    <w:abstractNumId w:val="1"/>
  </w:num>
  <w:num w:numId="8" w16cid:durableId="1043217655">
    <w:abstractNumId w:val="9"/>
  </w:num>
  <w:num w:numId="9" w16cid:durableId="1148472361">
    <w:abstractNumId w:val="8"/>
  </w:num>
  <w:num w:numId="10" w16cid:durableId="179313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24D"/>
    <w:rsid w:val="000D13B0"/>
    <w:rsid w:val="000F6EA8"/>
    <w:rsid w:val="00101322"/>
    <w:rsid w:val="00107B5B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0F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154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3A8"/>
    <w:rsid w:val="00457AB1"/>
    <w:rsid w:val="00457BC0"/>
    <w:rsid w:val="00461309"/>
    <w:rsid w:val="00462996"/>
    <w:rsid w:val="00474129"/>
    <w:rsid w:val="00477844"/>
    <w:rsid w:val="004847FF"/>
    <w:rsid w:val="004851DD"/>
    <w:rsid w:val="00495DBB"/>
    <w:rsid w:val="004B033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DE1"/>
    <w:rsid w:val="007A62F8"/>
    <w:rsid w:val="007B1099"/>
    <w:rsid w:val="007B54A4"/>
    <w:rsid w:val="007C068F"/>
    <w:rsid w:val="007C660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797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F9A"/>
    <w:rsid w:val="00A65C50"/>
    <w:rsid w:val="00A8290F"/>
    <w:rsid w:val="00A84A7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497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6D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AE2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0B5"/>
    <w:rsid w:val="00DC1D81"/>
    <w:rsid w:val="00DC6892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E6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65D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B797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visionpub.com/abstract-display.php?id=3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