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2713D" w14:paraId="1643A4CA" w14:textId="77777777" w:rsidTr="0002713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71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713D" w14:paraId="127EAD7E" w14:textId="77777777" w:rsidTr="0002713D">
        <w:trPr>
          <w:trHeight w:val="413"/>
        </w:trPr>
        <w:tc>
          <w:tcPr>
            <w:tcW w:w="1266" w:type="pct"/>
          </w:tcPr>
          <w:p w14:paraId="3C159AA5" w14:textId="77777777" w:rsidR="0000007A" w:rsidRPr="000271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71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FBF70C" w:rsidR="0000007A" w:rsidRPr="0002713D" w:rsidRDefault="009C49F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2713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02713D" w14:paraId="73C90375" w14:textId="77777777" w:rsidTr="0002713D">
        <w:trPr>
          <w:trHeight w:val="290"/>
        </w:trPr>
        <w:tc>
          <w:tcPr>
            <w:tcW w:w="1266" w:type="pct"/>
          </w:tcPr>
          <w:p w14:paraId="20D28135" w14:textId="77777777" w:rsidR="0000007A" w:rsidRPr="000271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EAA174" w:rsidR="0000007A" w:rsidRPr="000271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C49F2"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5120</w:t>
            </w:r>
          </w:p>
        </w:tc>
      </w:tr>
      <w:tr w:rsidR="0000007A" w:rsidRPr="0002713D" w14:paraId="05B60576" w14:textId="77777777" w:rsidTr="0002713D">
        <w:trPr>
          <w:trHeight w:val="331"/>
        </w:trPr>
        <w:tc>
          <w:tcPr>
            <w:tcW w:w="1266" w:type="pct"/>
          </w:tcPr>
          <w:p w14:paraId="0196A627" w14:textId="77777777" w:rsidR="0000007A" w:rsidRPr="000271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C1C4F" w:rsidR="0000007A" w:rsidRPr="0002713D" w:rsidRDefault="009C4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713D">
              <w:rPr>
                <w:rFonts w:ascii="Arial" w:hAnsi="Arial" w:cs="Arial"/>
                <w:b/>
                <w:sz w:val="20"/>
                <w:szCs w:val="20"/>
                <w:lang w:val="en-GB"/>
              </w:rPr>
              <w:t>A Study of Spatial and Temporal Variations of Climatic Variables during Sand and Dust Storm Events in Riyadh Using in-Situ Observations</w:t>
            </w:r>
          </w:p>
        </w:tc>
      </w:tr>
      <w:tr w:rsidR="00CF0BBB" w:rsidRPr="0002713D" w14:paraId="6D508B1C" w14:textId="77777777" w:rsidTr="0002713D">
        <w:trPr>
          <w:trHeight w:val="332"/>
        </w:trPr>
        <w:tc>
          <w:tcPr>
            <w:tcW w:w="1266" w:type="pct"/>
          </w:tcPr>
          <w:p w14:paraId="32FC28F7" w14:textId="77777777" w:rsidR="00CF0BBB" w:rsidRPr="000271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E2F7FC" w:rsidR="00CF0BBB" w:rsidRPr="0002713D" w:rsidRDefault="009C4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2713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2713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2713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713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2713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2713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713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2713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713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E4627D1" w:rsidR="00E03C32" w:rsidRDefault="009C49F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Environment and Climate Change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15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381-399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7059F4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9C49F2" w:rsidRPr="0014039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https://doi.org/10.9734/ijecc/2025/v15i34780</w:t>
                    </w:r>
                  </w:hyperlink>
                  <w:r w:rsidR="009C49F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2713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713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2713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713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71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71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713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713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271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2713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713D">
              <w:rPr>
                <w:rFonts w:ascii="Arial" w:hAnsi="Arial" w:cs="Arial"/>
                <w:lang w:val="en-GB"/>
              </w:rPr>
              <w:t>Author’s Feedback</w:t>
            </w:r>
            <w:r w:rsidRPr="000271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71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713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71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271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13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13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271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71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13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271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271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13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71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71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271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13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71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71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713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71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71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71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71F640B" w:rsidR="00F1171E" w:rsidRPr="0002713D" w:rsidRDefault="001C6594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271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271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713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713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713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713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71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271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713D">
              <w:rPr>
                <w:rFonts w:ascii="Arial" w:hAnsi="Arial" w:cs="Arial"/>
                <w:lang w:val="en-GB"/>
              </w:rPr>
              <w:t>Author’s comment</w:t>
            </w:r>
            <w:r w:rsidRPr="000271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713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2713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71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71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71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71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271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271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271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271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401B5C" w14:textId="77777777" w:rsidR="0002713D" w:rsidRPr="006063B5" w:rsidRDefault="0002713D" w:rsidP="0002713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63B5">
        <w:rPr>
          <w:rFonts w:ascii="Arial" w:hAnsi="Arial" w:cs="Arial"/>
          <w:b/>
          <w:u w:val="single"/>
        </w:rPr>
        <w:t>Reviewer details:</w:t>
      </w:r>
    </w:p>
    <w:p w14:paraId="10665052" w14:textId="77777777" w:rsidR="0002713D" w:rsidRDefault="0002713D" w:rsidP="0002713D">
      <w:r w:rsidRPr="006063B5">
        <w:rPr>
          <w:rFonts w:ascii="Arial" w:hAnsi="Arial" w:cs="Arial"/>
          <w:b/>
          <w:color w:val="000000"/>
          <w:sz w:val="20"/>
          <w:szCs w:val="20"/>
        </w:rPr>
        <w:t xml:space="preserve">Ali A. Attiya, </w:t>
      </w:r>
      <w:proofErr w:type="spellStart"/>
      <w:r w:rsidRPr="006063B5">
        <w:rPr>
          <w:rFonts w:ascii="Arial" w:hAnsi="Arial" w:cs="Arial"/>
          <w:b/>
          <w:color w:val="000000"/>
          <w:sz w:val="20"/>
          <w:szCs w:val="20"/>
        </w:rPr>
        <w:t>Mustansiriyah</w:t>
      </w:r>
      <w:proofErr w:type="spellEnd"/>
      <w:r w:rsidRPr="006063B5">
        <w:rPr>
          <w:rFonts w:ascii="Arial" w:hAnsi="Arial" w:cs="Arial"/>
          <w:b/>
          <w:color w:val="000000"/>
          <w:sz w:val="20"/>
          <w:szCs w:val="20"/>
        </w:rPr>
        <w:t xml:space="preserve"> University, Iraq</w:t>
      </w:r>
    </w:p>
    <w:p w14:paraId="767AA714" w14:textId="77777777" w:rsidR="0002713D" w:rsidRPr="0002713D" w:rsidRDefault="0002713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2713D" w:rsidRPr="0002713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F4F3" w14:textId="77777777" w:rsidR="004E5C37" w:rsidRPr="0000007A" w:rsidRDefault="004E5C37" w:rsidP="0099583E">
      <w:r>
        <w:separator/>
      </w:r>
    </w:p>
  </w:endnote>
  <w:endnote w:type="continuationSeparator" w:id="0">
    <w:p w14:paraId="53D5E981" w14:textId="77777777" w:rsidR="004E5C37" w:rsidRPr="0000007A" w:rsidRDefault="004E5C3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E472" w14:textId="77777777" w:rsidR="004E5C37" w:rsidRPr="0000007A" w:rsidRDefault="004E5C37" w:rsidP="0099583E">
      <w:r>
        <w:separator/>
      </w:r>
    </w:p>
  </w:footnote>
  <w:footnote w:type="continuationSeparator" w:id="0">
    <w:p w14:paraId="01286EC1" w14:textId="77777777" w:rsidR="004E5C37" w:rsidRPr="0000007A" w:rsidRDefault="004E5C3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714974">
    <w:abstractNumId w:val="3"/>
  </w:num>
  <w:num w:numId="2" w16cid:durableId="1380979504">
    <w:abstractNumId w:val="6"/>
  </w:num>
  <w:num w:numId="3" w16cid:durableId="2114739079">
    <w:abstractNumId w:val="5"/>
  </w:num>
  <w:num w:numId="4" w16cid:durableId="1976134368">
    <w:abstractNumId w:val="7"/>
  </w:num>
  <w:num w:numId="5" w16cid:durableId="892422318">
    <w:abstractNumId w:val="4"/>
  </w:num>
  <w:num w:numId="6" w16cid:durableId="1320108927">
    <w:abstractNumId w:val="0"/>
  </w:num>
  <w:num w:numId="7" w16cid:durableId="1115058746">
    <w:abstractNumId w:val="1"/>
  </w:num>
  <w:num w:numId="8" w16cid:durableId="1832060344">
    <w:abstractNumId w:val="9"/>
  </w:num>
  <w:num w:numId="9" w16cid:durableId="1414350474">
    <w:abstractNumId w:val="8"/>
  </w:num>
  <w:num w:numId="10" w16cid:durableId="96858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13D"/>
    <w:rsid w:val="00037D52"/>
    <w:rsid w:val="000450FC"/>
    <w:rsid w:val="00054BC4"/>
    <w:rsid w:val="00056CB0"/>
    <w:rsid w:val="0006257C"/>
    <w:rsid w:val="000627FE"/>
    <w:rsid w:val="00063A65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AFA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59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473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C3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0A2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9F2"/>
    <w:rsid w:val="009C5642"/>
    <w:rsid w:val="009E13C3"/>
    <w:rsid w:val="009E6A30"/>
    <w:rsid w:val="009F07D4"/>
    <w:rsid w:val="009F29EB"/>
    <w:rsid w:val="009F7A71"/>
    <w:rsid w:val="00A001A0"/>
    <w:rsid w:val="00A114D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575"/>
    <w:rsid w:val="00C101BF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9F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2713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ijecc/2025/v15i34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2025-03-31T06:02:00Z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