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AA1084" w:rsidRPr="00806154" w14:paraId="1643A4CA" w14:textId="77777777">
        <w:trPr>
          <w:trHeight w:val="450"/>
        </w:trPr>
        <w:tc>
          <w:tcPr>
            <w:tcW w:w="5000" w:type="pct"/>
            <w:gridSpan w:val="2"/>
            <w:tcBorders>
              <w:top w:val="nil"/>
              <w:left w:val="nil"/>
              <w:right w:val="nil"/>
            </w:tcBorders>
            <w:shd w:val="clear" w:color="auto" w:fill="EBFFFF"/>
          </w:tcPr>
          <w:p w14:paraId="4C55E51F" w14:textId="77777777" w:rsidR="00AA1084" w:rsidRPr="00806154" w:rsidRDefault="00AA1084">
            <w:pPr>
              <w:pStyle w:val="Heading2"/>
              <w:jc w:val="left"/>
              <w:rPr>
                <w:rFonts w:ascii="Arial" w:hAnsi="Arial" w:cs="Arial"/>
                <w:b w:val="0"/>
                <w:bCs w:val="0"/>
                <w:lang w:val="en-US"/>
              </w:rPr>
            </w:pPr>
          </w:p>
        </w:tc>
      </w:tr>
      <w:tr w:rsidR="00AA1084" w:rsidRPr="00806154" w14:paraId="127EAD7E" w14:textId="77777777">
        <w:trPr>
          <w:trHeight w:val="413"/>
        </w:trPr>
        <w:tc>
          <w:tcPr>
            <w:tcW w:w="1234" w:type="pct"/>
            <w:shd w:val="clear" w:color="auto" w:fill="EBFFFF"/>
          </w:tcPr>
          <w:p w14:paraId="3C159AA5" w14:textId="77777777" w:rsidR="00AA1084" w:rsidRPr="00806154" w:rsidRDefault="007C5C76">
            <w:pPr>
              <w:pStyle w:val="BodyText"/>
              <w:ind w:left="90"/>
              <w:jc w:val="left"/>
              <w:rPr>
                <w:rFonts w:ascii="Arial" w:hAnsi="Arial" w:cs="Arial"/>
                <w:bCs/>
                <w:sz w:val="20"/>
                <w:szCs w:val="20"/>
                <w:lang w:val="en-GB"/>
              </w:rPr>
            </w:pPr>
            <w:r w:rsidRPr="00806154">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AA1084" w:rsidRPr="00806154" w:rsidRDefault="007C5C76">
            <w:pPr>
              <w:pStyle w:val="NormalWeb"/>
              <w:rPr>
                <w:rFonts w:ascii="Arial" w:hAnsi="Arial" w:cs="Arial"/>
                <w:b/>
                <w:bCs/>
                <w:sz w:val="20"/>
                <w:szCs w:val="20"/>
                <w:u w:val="single"/>
              </w:rPr>
            </w:pPr>
            <w:hyperlink r:id="rId7" w:history="1">
              <w:r w:rsidRPr="00806154">
                <w:rPr>
                  <w:rStyle w:val="Hyperlink"/>
                  <w:rFonts w:ascii="Arial" w:hAnsi="Arial" w:cs="Arial"/>
                  <w:b/>
                  <w:bCs/>
                  <w:sz w:val="20"/>
                  <w:szCs w:val="20"/>
                </w:rPr>
                <w:t>Language, Literature and Education: Research Updates</w:t>
              </w:r>
            </w:hyperlink>
          </w:p>
        </w:tc>
      </w:tr>
      <w:tr w:rsidR="00AA1084" w:rsidRPr="00806154" w14:paraId="73C90375" w14:textId="77777777">
        <w:trPr>
          <w:trHeight w:val="290"/>
        </w:trPr>
        <w:tc>
          <w:tcPr>
            <w:tcW w:w="1234" w:type="pct"/>
            <w:shd w:val="clear" w:color="auto" w:fill="EBFFFF"/>
          </w:tcPr>
          <w:p w14:paraId="20D28135" w14:textId="77777777" w:rsidR="00AA1084" w:rsidRPr="00806154" w:rsidRDefault="007C5C76">
            <w:pPr>
              <w:pStyle w:val="BodyText"/>
              <w:ind w:left="90"/>
              <w:jc w:val="left"/>
              <w:rPr>
                <w:rFonts w:ascii="Arial" w:hAnsi="Arial" w:cs="Arial"/>
                <w:bCs/>
                <w:sz w:val="20"/>
                <w:szCs w:val="20"/>
                <w:lang w:val="en-GB"/>
              </w:rPr>
            </w:pPr>
            <w:r w:rsidRPr="0080615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324CF38" w:rsidR="00AA1084" w:rsidRPr="00806154" w:rsidRDefault="007C5C76">
            <w:pPr>
              <w:pStyle w:val="NormalWeb"/>
              <w:spacing w:before="0" w:beforeAutospacing="0" w:after="0" w:afterAutospacing="0"/>
              <w:rPr>
                <w:rFonts w:ascii="Arial" w:hAnsi="Arial" w:cs="Arial"/>
                <w:b/>
                <w:bCs/>
                <w:sz w:val="20"/>
                <w:szCs w:val="20"/>
                <w:highlight w:val="yellow"/>
                <w:lang w:val="en-GB"/>
              </w:rPr>
            </w:pPr>
            <w:r w:rsidRPr="00806154">
              <w:rPr>
                <w:rFonts w:ascii="Arial" w:hAnsi="Arial" w:cs="Arial"/>
                <w:b/>
                <w:bCs/>
                <w:sz w:val="20"/>
                <w:szCs w:val="20"/>
                <w:lang w:val="en-GB"/>
              </w:rPr>
              <w:t>Ms_BPR_5215</w:t>
            </w:r>
          </w:p>
        </w:tc>
      </w:tr>
      <w:tr w:rsidR="00AA1084" w:rsidRPr="00806154" w14:paraId="05B60576" w14:textId="77777777">
        <w:trPr>
          <w:trHeight w:val="331"/>
        </w:trPr>
        <w:tc>
          <w:tcPr>
            <w:tcW w:w="1234" w:type="pct"/>
            <w:shd w:val="clear" w:color="auto" w:fill="EBFFFF"/>
          </w:tcPr>
          <w:p w14:paraId="0196A627" w14:textId="77777777" w:rsidR="00AA1084" w:rsidRPr="00806154" w:rsidRDefault="007C5C76">
            <w:pPr>
              <w:pStyle w:val="BodyText"/>
              <w:ind w:left="90"/>
              <w:jc w:val="left"/>
              <w:rPr>
                <w:rFonts w:ascii="Arial" w:hAnsi="Arial" w:cs="Arial"/>
                <w:bCs/>
                <w:sz w:val="20"/>
                <w:szCs w:val="20"/>
                <w:lang w:val="en-GB"/>
              </w:rPr>
            </w:pPr>
            <w:r w:rsidRPr="0080615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AA1084" w:rsidRPr="00806154" w:rsidRDefault="007C5C76">
            <w:pPr>
              <w:pStyle w:val="NormalWeb"/>
              <w:spacing w:before="0" w:beforeAutospacing="0" w:after="0" w:afterAutospacing="0"/>
              <w:rPr>
                <w:rFonts w:ascii="Arial" w:hAnsi="Arial" w:cs="Arial"/>
                <w:b/>
                <w:sz w:val="20"/>
                <w:szCs w:val="20"/>
                <w:highlight w:val="yellow"/>
                <w:lang w:val="en-GB"/>
              </w:rPr>
            </w:pPr>
            <w:r w:rsidRPr="00806154">
              <w:rPr>
                <w:rFonts w:ascii="Arial" w:hAnsi="Arial" w:cs="Arial"/>
                <w:b/>
                <w:sz w:val="20"/>
                <w:szCs w:val="20"/>
                <w:lang w:val="en-GB"/>
              </w:rPr>
              <w:t>Learning Action Cells as Educational Technology: Enhancing Retention via Social Learning</w:t>
            </w:r>
          </w:p>
        </w:tc>
      </w:tr>
      <w:tr w:rsidR="00AA1084" w:rsidRPr="00806154" w14:paraId="6D508B1C" w14:textId="77777777">
        <w:trPr>
          <w:trHeight w:val="332"/>
        </w:trPr>
        <w:tc>
          <w:tcPr>
            <w:tcW w:w="1234" w:type="pct"/>
            <w:shd w:val="clear" w:color="auto" w:fill="EBFFFF"/>
          </w:tcPr>
          <w:p w14:paraId="32FC28F7" w14:textId="77777777" w:rsidR="00AA1084" w:rsidRPr="00806154" w:rsidRDefault="007C5C76">
            <w:pPr>
              <w:pStyle w:val="BodyText"/>
              <w:ind w:left="90"/>
              <w:jc w:val="left"/>
              <w:rPr>
                <w:rFonts w:ascii="Arial" w:hAnsi="Arial" w:cs="Arial"/>
                <w:bCs/>
                <w:sz w:val="20"/>
                <w:szCs w:val="20"/>
                <w:lang w:val="en-GB"/>
              </w:rPr>
            </w:pPr>
            <w:r w:rsidRPr="0080615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AA1084" w:rsidRPr="00806154" w:rsidRDefault="007C5C76">
            <w:pPr>
              <w:pStyle w:val="NormalWeb"/>
              <w:spacing w:before="0" w:beforeAutospacing="0" w:after="0" w:afterAutospacing="0"/>
              <w:rPr>
                <w:rFonts w:ascii="Arial" w:hAnsi="Arial" w:cs="Arial"/>
                <w:b/>
                <w:sz w:val="20"/>
                <w:szCs w:val="20"/>
                <w:lang w:val="en-GB"/>
              </w:rPr>
            </w:pPr>
            <w:r w:rsidRPr="00806154">
              <w:rPr>
                <w:rFonts w:ascii="Arial" w:hAnsi="Arial" w:cs="Arial"/>
                <w:b/>
                <w:sz w:val="20"/>
                <w:szCs w:val="20"/>
                <w:lang w:val="en-GB"/>
              </w:rPr>
              <w:t>BOOK CHAPTER</w:t>
            </w:r>
          </w:p>
        </w:tc>
      </w:tr>
    </w:tbl>
    <w:p w14:paraId="45F5983C" w14:textId="77777777" w:rsidR="00AA1084" w:rsidRPr="00806154" w:rsidRDefault="00AA1084">
      <w:pPr>
        <w:pStyle w:val="BodyText"/>
        <w:rPr>
          <w:rFonts w:ascii="Arial" w:hAnsi="Arial" w:cs="Arial"/>
          <w:b/>
          <w:bCs/>
          <w:sz w:val="20"/>
          <w:szCs w:val="20"/>
          <w:u w:val="single"/>
          <w:lang w:val="en-GB"/>
        </w:rPr>
      </w:pPr>
    </w:p>
    <w:p w14:paraId="5A743ECE" w14:textId="77777777" w:rsidR="00AA1084" w:rsidRPr="00806154" w:rsidRDefault="00AA108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AA1084" w:rsidRPr="00806154" w14:paraId="71A94C1F" w14:textId="77777777">
        <w:tc>
          <w:tcPr>
            <w:tcW w:w="5000" w:type="pct"/>
            <w:gridSpan w:val="3"/>
            <w:tcBorders>
              <w:top w:val="nil"/>
              <w:left w:val="nil"/>
              <w:right w:val="nil"/>
            </w:tcBorders>
            <w:noWrap/>
          </w:tcPr>
          <w:p w14:paraId="0BC15285" w14:textId="77777777" w:rsidR="00AA1084" w:rsidRPr="00806154" w:rsidRDefault="007C5C76">
            <w:pPr>
              <w:pStyle w:val="Heading2"/>
              <w:jc w:val="left"/>
              <w:rPr>
                <w:rFonts w:ascii="Arial" w:hAnsi="Arial" w:cs="Arial"/>
                <w:lang w:val="en-GB"/>
              </w:rPr>
            </w:pPr>
            <w:r w:rsidRPr="00806154">
              <w:rPr>
                <w:rFonts w:ascii="Arial" w:hAnsi="Arial" w:cs="Arial"/>
                <w:highlight w:val="yellow"/>
                <w:lang w:val="en-GB"/>
              </w:rPr>
              <w:t>PART  1:</w:t>
            </w:r>
            <w:r w:rsidRPr="00806154">
              <w:rPr>
                <w:rFonts w:ascii="Arial" w:hAnsi="Arial" w:cs="Arial"/>
                <w:lang w:val="en-GB"/>
              </w:rPr>
              <w:t xml:space="preserve"> Comments</w:t>
            </w:r>
          </w:p>
          <w:p w14:paraId="1287753C" w14:textId="77777777" w:rsidR="00AA1084" w:rsidRPr="00806154" w:rsidRDefault="00AA1084">
            <w:pPr>
              <w:rPr>
                <w:rFonts w:ascii="Arial" w:hAnsi="Arial" w:cs="Arial"/>
                <w:sz w:val="20"/>
                <w:szCs w:val="20"/>
                <w:lang w:val="en-GB"/>
              </w:rPr>
            </w:pPr>
          </w:p>
        </w:tc>
      </w:tr>
      <w:tr w:rsidR="00AA1084" w:rsidRPr="00806154" w14:paraId="5EA12279" w14:textId="77777777">
        <w:tc>
          <w:tcPr>
            <w:tcW w:w="1265" w:type="pct"/>
            <w:noWrap/>
          </w:tcPr>
          <w:p w14:paraId="7AE9682F" w14:textId="77777777" w:rsidR="00AA1084" w:rsidRPr="00806154" w:rsidRDefault="00AA1084">
            <w:pPr>
              <w:pStyle w:val="Heading2"/>
              <w:jc w:val="left"/>
              <w:rPr>
                <w:rFonts w:ascii="Arial" w:hAnsi="Arial" w:cs="Arial"/>
                <w:lang w:val="en-GB"/>
              </w:rPr>
            </w:pPr>
          </w:p>
        </w:tc>
        <w:tc>
          <w:tcPr>
            <w:tcW w:w="2212" w:type="pct"/>
          </w:tcPr>
          <w:p w14:paraId="5B8DBE06" w14:textId="77777777" w:rsidR="00AA1084" w:rsidRPr="00806154" w:rsidRDefault="007C5C76">
            <w:pPr>
              <w:pStyle w:val="Heading2"/>
              <w:jc w:val="left"/>
              <w:rPr>
                <w:rFonts w:ascii="Arial" w:hAnsi="Arial" w:cs="Arial"/>
                <w:lang w:val="en-GB"/>
              </w:rPr>
            </w:pPr>
            <w:r w:rsidRPr="00806154">
              <w:rPr>
                <w:rFonts w:ascii="Arial" w:hAnsi="Arial" w:cs="Arial"/>
                <w:lang w:val="en-GB"/>
              </w:rPr>
              <w:t>Reviewer’s comment</w:t>
            </w:r>
          </w:p>
          <w:p w14:paraId="693A9C4D" w14:textId="77777777" w:rsidR="00AA1084" w:rsidRPr="00806154" w:rsidRDefault="007C5C76">
            <w:pPr>
              <w:rPr>
                <w:rFonts w:ascii="Arial" w:hAnsi="Arial" w:cs="Arial"/>
                <w:b/>
                <w:bCs/>
                <w:sz w:val="20"/>
                <w:szCs w:val="20"/>
              </w:rPr>
            </w:pPr>
            <w:r w:rsidRPr="00806154">
              <w:rPr>
                <w:rFonts w:ascii="Arial" w:hAnsi="Arial" w:cs="Arial"/>
                <w:b/>
                <w:bCs/>
                <w:sz w:val="20"/>
                <w:szCs w:val="20"/>
                <w:highlight w:val="yellow"/>
              </w:rPr>
              <w:t>Artificial Intelligence (AI) generated or assisted review comments are strictly prohibited during peer review.</w:t>
            </w:r>
          </w:p>
          <w:p w14:paraId="674EDCCA" w14:textId="77777777" w:rsidR="00AA1084" w:rsidRPr="00806154" w:rsidRDefault="00AA1084">
            <w:pPr>
              <w:rPr>
                <w:rFonts w:ascii="Arial" w:hAnsi="Arial" w:cs="Arial"/>
                <w:sz w:val="20"/>
                <w:szCs w:val="20"/>
                <w:lang w:val="en-GB"/>
              </w:rPr>
            </w:pPr>
          </w:p>
        </w:tc>
        <w:tc>
          <w:tcPr>
            <w:tcW w:w="1523" w:type="pct"/>
          </w:tcPr>
          <w:p w14:paraId="57792C30" w14:textId="77777777" w:rsidR="00AA1084" w:rsidRPr="00806154" w:rsidRDefault="007C5C76">
            <w:pPr>
              <w:pStyle w:val="Heading2"/>
              <w:jc w:val="left"/>
              <w:rPr>
                <w:rFonts w:ascii="Arial" w:hAnsi="Arial" w:cs="Arial"/>
                <w:b w:val="0"/>
                <w:lang w:val="en-GB"/>
              </w:rPr>
            </w:pPr>
            <w:r w:rsidRPr="00806154">
              <w:rPr>
                <w:rFonts w:ascii="Arial" w:hAnsi="Arial" w:cs="Arial"/>
                <w:lang w:val="en-GB"/>
              </w:rPr>
              <w:t>Author’s Feedback</w:t>
            </w:r>
            <w:r w:rsidRPr="00806154">
              <w:rPr>
                <w:rFonts w:ascii="Arial" w:hAnsi="Arial" w:cs="Arial"/>
                <w:b w:val="0"/>
                <w:lang w:val="en-GB"/>
              </w:rPr>
              <w:t xml:space="preserve"> </w:t>
            </w:r>
            <w:r w:rsidRPr="00806154">
              <w:rPr>
                <w:rFonts w:ascii="Arial" w:hAnsi="Arial" w:cs="Arial"/>
                <w:b w:val="0"/>
                <w:i/>
                <w:lang w:val="en-GB"/>
              </w:rPr>
              <w:t>(Please correct the manuscript and highlight that part in the manuscript. It is mandatory that authors should write his/her feedback here)</w:t>
            </w:r>
          </w:p>
        </w:tc>
      </w:tr>
      <w:tr w:rsidR="00AA1084" w:rsidRPr="00806154" w14:paraId="5C0AB4EC" w14:textId="77777777">
        <w:trPr>
          <w:trHeight w:val="1264"/>
        </w:trPr>
        <w:tc>
          <w:tcPr>
            <w:tcW w:w="1265" w:type="pct"/>
            <w:noWrap/>
          </w:tcPr>
          <w:p w14:paraId="66B47184" w14:textId="77777777" w:rsidR="00AA1084" w:rsidRPr="00806154" w:rsidRDefault="007C5C76">
            <w:pPr>
              <w:ind w:left="360"/>
              <w:rPr>
                <w:rFonts w:ascii="Arial" w:hAnsi="Arial" w:cs="Arial"/>
                <w:b/>
                <w:bCs/>
                <w:sz w:val="20"/>
                <w:szCs w:val="20"/>
                <w:lang w:val="en-GB"/>
              </w:rPr>
            </w:pPr>
            <w:r w:rsidRPr="008061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AA1084" w:rsidRPr="00806154" w:rsidRDefault="00AA1084">
            <w:pPr>
              <w:ind w:left="360"/>
              <w:rPr>
                <w:rFonts w:ascii="Arial" w:eastAsia="MS Mincho" w:hAnsi="Arial" w:cs="Arial"/>
                <w:b/>
                <w:bCs/>
                <w:sz w:val="20"/>
                <w:szCs w:val="20"/>
                <w:lang w:val="en-GB"/>
              </w:rPr>
            </w:pPr>
          </w:p>
        </w:tc>
        <w:tc>
          <w:tcPr>
            <w:tcW w:w="2212" w:type="pct"/>
          </w:tcPr>
          <w:p w14:paraId="7DBC9196" w14:textId="77777777" w:rsidR="00AA1084" w:rsidRPr="00806154" w:rsidRDefault="007C5C76">
            <w:pPr>
              <w:pStyle w:val="ListParagraph"/>
              <w:ind w:left="0"/>
              <w:rPr>
                <w:rFonts w:ascii="Arial" w:hAnsi="Arial" w:cs="Arial"/>
                <w:b/>
                <w:bCs/>
                <w:sz w:val="20"/>
                <w:szCs w:val="20"/>
              </w:rPr>
            </w:pPr>
            <w:r w:rsidRPr="00806154">
              <w:rPr>
                <w:rFonts w:ascii="Arial" w:hAnsi="Arial" w:cs="Arial"/>
                <w:b/>
                <w:bCs/>
                <w:sz w:val="20"/>
                <w:szCs w:val="20"/>
              </w:rPr>
              <w:t xml:space="preserve">The study reveals deep insights on handling critical issues that revolves around teachers’ professional growth and retention with particular </w:t>
            </w:r>
            <w:proofErr w:type="gramStart"/>
            <w:r w:rsidRPr="00806154">
              <w:rPr>
                <w:rFonts w:ascii="Arial" w:hAnsi="Arial" w:cs="Arial"/>
                <w:b/>
                <w:bCs/>
                <w:sz w:val="20"/>
                <w:szCs w:val="20"/>
              </w:rPr>
              <w:t>reference  to</w:t>
            </w:r>
            <w:proofErr w:type="gramEnd"/>
            <w:r w:rsidRPr="00806154">
              <w:rPr>
                <w:rFonts w:ascii="Arial" w:hAnsi="Arial" w:cs="Arial"/>
                <w:b/>
                <w:bCs/>
                <w:sz w:val="20"/>
                <w:szCs w:val="20"/>
              </w:rPr>
              <w:t xml:space="preserve"> those serving in underserved contexts, where locale isolation and crises-affected areas becomes inevitable factors of exclusivity. The novel idea of bridging such existing gaps in teacher professional development and retention capacity through transformative extant policies and advocacy that leverages on “Learning Action Cells” (LACs) as an “Educational Technology” (ET) to foster teachers’ collaboration, networks, and reflective discussions of individual and collective experiences becomes both relevant and strategic in addressing contemporary issues confronting sustainable education advocacy. </w:t>
            </w:r>
          </w:p>
        </w:tc>
        <w:tc>
          <w:tcPr>
            <w:tcW w:w="1523" w:type="pct"/>
          </w:tcPr>
          <w:p w14:paraId="462A339C" w14:textId="77777777" w:rsidR="00AA1084" w:rsidRPr="00806154" w:rsidRDefault="00AA1084">
            <w:pPr>
              <w:pStyle w:val="Heading2"/>
              <w:jc w:val="left"/>
              <w:rPr>
                <w:rFonts w:ascii="Arial" w:hAnsi="Arial" w:cs="Arial"/>
                <w:b w:val="0"/>
                <w:lang w:val="en-GB"/>
              </w:rPr>
            </w:pPr>
          </w:p>
        </w:tc>
      </w:tr>
      <w:tr w:rsidR="00AA1084" w:rsidRPr="00806154" w14:paraId="0D8B5B2C" w14:textId="77777777">
        <w:trPr>
          <w:trHeight w:val="1262"/>
        </w:trPr>
        <w:tc>
          <w:tcPr>
            <w:tcW w:w="1265" w:type="pct"/>
            <w:noWrap/>
          </w:tcPr>
          <w:p w14:paraId="21CBA5FE" w14:textId="77777777" w:rsidR="00AA1084" w:rsidRPr="00806154" w:rsidRDefault="007C5C76">
            <w:pPr>
              <w:ind w:left="360"/>
              <w:rPr>
                <w:rFonts w:ascii="Arial" w:hAnsi="Arial" w:cs="Arial"/>
                <w:b/>
                <w:bCs/>
                <w:sz w:val="20"/>
                <w:szCs w:val="20"/>
                <w:lang w:val="en-GB"/>
              </w:rPr>
            </w:pPr>
            <w:r w:rsidRPr="00806154">
              <w:rPr>
                <w:rFonts w:ascii="Arial" w:hAnsi="Arial" w:cs="Arial"/>
                <w:b/>
                <w:bCs/>
                <w:sz w:val="20"/>
                <w:szCs w:val="20"/>
                <w:lang w:val="en-GB"/>
              </w:rPr>
              <w:t>Is the title of the article suitable?</w:t>
            </w:r>
          </w:p>
          <w:p w14:paraId="1CABB61A" w14:textId="77777777" w:rsidR="00AA1084" w:rsidRPr="00806154" w:rsidRDefault="007C5C76">
            <w:pPr>
              <w:ind w:left="360"/>
              <w:rPr>
                <w:rFonts w:ascii="Arial" w:hAnsi="Arial" w:cs="Arial"/>
                <w:b/>
                <w:bCs/>
                <w:sz w:val="20"/>
                <w:szCs w:val="20"/>
                <w:lang w:val="en-GB"/>
              </w:rPr>
            </w:pPr>
            <w:r w:rsidRPr="00806154">
              <w:rPr>
                <w:rFonts w:ascii="Arial" w:hAnsi="Arial" w:cs="Arial"/>
                <w:b/>
                <w:bCs/>
                <w:sz w:val="20"/>
                <w:szCs w:val="20"/>
                <w:lang w:val="en-GB"/>
              </w:rPr>
              <w:t>(If not please suggest an alternative title)</w:t>
            </w:r>
          </w:p>
          <w:p w14:paraId="0275B919" w14:textId="77777777" w:rsidR="00AA1084" w:rsidRPr="00806154" w:rsidRDefault="00AA1084">
            <w:pPr>
              <w:pStyle w:val="Heading2"/>
              <w:jc w:val="left"/>
              <w:rPr>
                <w:rFonts w:ascii="Arial" w:hAnsi="Arial" w:cs="Arial"/>
                <w:u w:val="single"/>
                <w:lang w:val="en-GB"/>
              </w:rPr>
            </w:pPr>
          </w:p>
        </w:tc>
        <w:tc>
          <w:tcPr>
            <w:tcW w:w="2212" w:type="pct"/>
          </w:tcPr>
          <w:p w14:paraId="7F91BF3F" w14:textId="77777777" w:rsidR="008018BF" w:rsidRPr="00806154" w:rsidRDefault="008018BF">
            <w:pPr>
              <w:rPr>
                <w:rFonts w:ascii="Arial" w:hAnsi="Arial" w:cs="Arial"/>
                <w:b/>
                <w:bCs/>
                <w:sz w:val="20"/>
                <w:szCs w:val="20"/>
              </w:rPr>
            </w:pPr>
          </w:p>
          <w:p w14:paraId="794AA9A7" w14:textId="1811D7D5" w:rsidR="00AA1084" w:rsidRPr="00806154" w:rsidRDefault="007C5C76">
            <w:pPr>
              <w:rPr>
                <w:rFonts w:ascii="Arial" w:hAnsi="Arial" w:cs="Arial"/>
                <w:b/>
                <w:bCs/>
                <w:sz w:val="20"/>
                <w:szCs w:val="20"/>
              </w:rPr>
            </w:pPr>
            <w:r w:rsidRPr="00806154">
              <w:rPr>
                <w:rFonts w:ascii="Arial" w:hAnsi="Arial" w:cs="Arial"/>
                <w:b/>
                <w:bCs/>
                <w:sz w:val="20"/>
                <w:szCs w:val="20"/>
              </w:rPr>
              <w:t>The title of the article is considered articulate and suitable to addressing the highlighted trends.</w:t>
            </w:r>
          </w:p>
        </w:tc>
        <w:tc>
          <w:tcPr>
            <w:tcW w:w="1523" w:type="pct"/>
          </w:tcPr>
          <w:p w14:paraId="405B6701" w14:textId="77777777" w:rsidR="00AA1084" w:rsidRPr="00806154" w:rsidRDefault="00AA1084">
            <w:pPr>
              <w:pStyle w:val="Heading2"/>
              <w:jc w:val="left"/>
              <w:rPr>
                <w:rFonts w:ascii="Arial" w:hAnsi="Arial" w:cs="Arial"/>
                <w:b w:val="0"/>
                <w:lang w:val="en-GB"/>
              </w:rPr>
            </w:pPr>
          </w:p>
        </w:tc>
      </w:tr>
      <w:tr w:rsidR="00AA1084" w:rsidRPr="00806154" w14:paraId="5604762A" w14:textId="77777777" w:rsidTr="008018BF">
        <w:trPr>
          <w:trHeight w:val="710"/>
        </w:trPr>
        <w:tc>
          <w:tcPr>
            <w:tcW w:w="1265" w:type="pct"/>
            <w:noWrap/>
          </w:tcPr>
          <w:p w14:paraId="3635573D" w14:textId="77777777" w:rsidR="00AA1084" w:rsidRPr="00806154" w:rsidRDefault="007C5C76">
            <w:pPr>
              <w:pStyle w:val="Heading2"/>
              <w:ind w:left="360"/>
              <w:jc w:val="left"/>
              <w:rPr>
                <w:rFonts w:ascii="Arial" w:hAnsi="Arial" w:cs="Arial"/>
                <w:lang w:val="en-GB"/>
              </w:rPr>
            </w:pPr>
            <w:r w:rsidRPr="00806154">
              <w:rPr>
                <w:rFonts w:ascii="Arial" w:hAnsi="Arial" w:cs="Arial"/>
                <w:lang w:val="en-GB"/>
              </w:rPr>
              <w:t>Is the abstract of the article comprehensive? Do you suggest the addition (or deletion) of some points in this section? Please write your suggestions here.</w:t>
            </w:r>
          </w:p>
          <w:p w14:paraId="3760981A" w14:textId="77777777" w:rsidR="00AA1084" w:rsidRPr="00806154" w:rsidRDefault="00AA1084">
            <w:pPr>
              <w:pStyle w:val="Heading2"/>
              <w:jc w:val="left"/>
              <w:rPr>
                <w:rFonts w:ascii="Arial" w:hAnsi="Arial" w:cs="Arial"/>
                <w:u w:val="single"/>
                <w:lang w:val="en-GB"/>
              </w:rPr>
            </w:pPr>
          </w:p>
        </w:tc>
        <w:tc>
          <w:tcPr>
            <w:tcW w:w="2212" w:type="pct"/>
          </w:tcPr>
          <w:p w14:paraId="0FB7E83A" w14:textId="77777777" w:rsidR="00AA1084" w:rsidRPr="00806154" w:rsidRDefault="007C5C76">
            <w:pPr>
              <w:ind w:left="360"/>
              <w:rPr>
                <w:rFonts w:ascii="Arial" w:hAnsi="Arial" w:cs="Arial"/>
                <w:b/>
                <w:bCs/>
                <w:sz w:val="20"/>
                <w:szCs w:val="20"/>
              </w:rPr>
            </w:pPr>
            <w:r w:rsidRPr="00806154">
              <w:rPr>
                <w:rFonts w:ascii="Arial" w:hAnsi="Arial" w:cs="Arial"/>
                <w:b/>
                <w:bCs/>
                <w:sz w:val="20"/>
                <w:szCs w:val="20"/>
              </w:rPr>
              <w:t xml:space="preserve">The abstract is comprehensive to the </w:t>
            </w:r>
            <w:proofErr w:type="spellStart"/>
            <w:r w:rsidRPr="00806154">
              <w:rPr>
                <w:rFonts w:ascii="Arial" w:hAnsi="Arial" w:cs="Arial"/>
                <w:b/>
                <w:bCs/>
                <w:sz w:val="20"/>
                <w:szCs w:val="20"/>
              </w:rPr>
              <w:t>extend</w:t>
            </w:r>
            <w:proofErr w:type="spellEnd"/>
            <w:r w:rsidRPr="00806154">
              <w:rPr>
                <w:rFonts w:ascii="Arial" w:hAnsi="Arial" w:cs="Arial"/>
                <w:b/>
                <w:bCs/>
                <w:sz w:val="20"/>
                <w:szCs w:val="20"/>
              </w:rPr>
              <w:t xml:space="preserve"> of including the suggested information: Please include the sampling </w:t>
            </w:r>
            <w:proofErr w:type="spellStart"/>
            <w:r w:rsidRPr="00806154">
              <w:rPr>
                <w:rFonts w:ascii="Arial" w:hAnsi="Arial" w:cs="Arial"/>
                <w:b/>
                <w:bCs/>
                <w:sz w:val="20"/>
                <w:szCs w:val="20"/>
              </w:rPr>
              <w:t>technigue</w:t>
            </w:r>
            <w:proofErr w:type="spellEnd"/>
            <w:r w:rsidRPr="00806154">
              <w:rPr>
                <w:rFonts w:ascii="Arial" w:hAnsi="Arial" w:cs="Arial"/>
                <w:b/>
                <w:bCs/>
                <w:sz w:val="20"/>
                <w:szCs w:val="20"/>
              </w:rPr>
              <w:t>(s), sample size, methods of instrument validation and reliability.</w:t>
            </w:r>
          </w:p>
        </w:tc>
        <w:tc>
          <w:tcPr>
            <w:tcW w:w="1523" w:type="pct"/>
          </w:tcPr>
          <w:p w14:paraId="1D54B730" w14:textId="77777777" w:rsidR="00AA1084" w:rsidRPr="00806154" w:rsidRDefault="00AA1084">
            <w:pPr>
              <w:pStyle w:val="Heading2"/>
              <w:jc w:val="left"/>
              <w:rPr>
                <w:rFonts w:ascii="Arial" w:hAnsi="Arial" w:cs="Arial"/>
                <w:b w:val="0"/>
                <w:lang w:val="en-GB"/>
              </w:rPr>
            </w:pPr>
          </w:p>
        </w:tc>
      </w:tr>
      <w:tr w:rsidR="00AA1084" w:rsidRPr="00806154" w14:paraId="2F579F54" w14:textId="77777777" w:rsidTr="008018BF">
        <w:trPr>
          <w:trHeight w:val="1052"/>
        </w:trPr>
        <w:tc>
          <w:tcPr>
            <w:tcW w:w="1265" w:type="pct"/>
            <w:noWrap/>
          </w:tcPr>
          <w:p w14:paraId="04361F46" w14:textId="77777777" w:rsidR="00AA1084" w:rsidRPr="00806154" w:rsidRDefault="007C5C76">
            <w:pPr>
              <w:ind w:left="360"/>
              <w:rPr>
                <w:rFonts w:ascii="Arial" w:hAnsi="Arial" w:cs="Arial"/>
                <w:b/>
                <w:bCs/>
                <w:sz w:val="20"/>
                <w:szCs w:val="20"/>
                <w:u w:val="single"/>
                <w:lang w:val="en-GB"/>
              </w:rPr>
            </w:pPr>
            <w:r w:rsidRPr="00806154">
              <w:rPr>
                <w:rFonts w:ascii="Arial" w:hAnsi="Arial" w:cs="Arial"/>
                <w:b/>
                <w:bCs/>
                <w:sz w:val="20"/>
                <w:szCs w:val="20"/>
                <w:lang w:val="en-GB"/>
              </w:rPr>
              <w:t xml:space="preserve">Is the manuscript scientifically, correct? Please write here. </w:t>
            </w:r>
          </w:p>
        </w:tc>
        <w:tc>
          <w:tcPr>
            <w:tcW w:w="2212" w:type="pct"/>
          </w:tcPr>
          <w:p w14:paraId="2B5A7721" w14:textId="77777777" w:rsidR="00AA1084" w:rsidRPr="00806154" w:rsidRDefault="007C5C76">
            <w:pPr>
              <w:pStyle w:val="ListParagraph"/>
              <w:ind w:left="0"/>
              <w:rPr>
                <w:rFonts w:ascii="Arial" w:hAnsi="Arial" w:cs="Arial"/>
                <w:b/>
                <w:bCs/>
                <w:sz w:val="20"/>
                <w:szCs w:val="20"/>
              </w:rPr>
            </w:pPr>
            <w:r w:rsidRPr="00806154">
              <w:rPr>
                <w:rFonts w:ascii="Arial" w:hAnsi="Arial" w:cs="Arial"/>
                <w:b/>
                <w:bCs/>
                <w:sz w:val="20"/>
                <w:szCs w:val="20"/>
              </w:rPr>
              <w:t xml:space="preserve">The manuscript contains a clear statement of the research problem and followed through a systematic and </w:t>
            </w:r>
            <w:proofErr w:type="spellStart"/>
            <w:r w:rsidRPr="00806154">
              <w:rPr>
                <w:rFonts w:ascii="Arial" w:hAnsi="Arial" w:cs="Arial"/>
                <w:b/>
                <w:bCs/>
                <w:sz w:val="20"/>
                <w:szCs w:val="20"/>
              </w:rPr>
              <w:t>cohererent</w:t>
            </w:r>
            <w:proofErr w:type="spellEnd"/>
            <w:r w:rsidRPr="00806154">
              <w:rPr>
                <w:rFonts w:ascii="Arial" w:hAnsi="Arial" w:cs="Arial"/>
                <w:b/>
                <w:bCs/>
                <w:sz w:val="20"/>
                <w:szCs w:val="20"/>
              </w:rPr>
              <w:t xml:space="preserve"> approaches of investigation by carefully exploring extant literature, theory and philosophical frameworks in tackling the identified and stated problem. To this end, the manuscript is considered to be scientifically correct.</w:t>
            </w:r>
          </w:p>
        </w:tc>
        <w:tc>
          <w:tcPr>
            <w:tcW w:w="1523" w:type="pct"/>
          </w:tcPr>
          <w:p w14:paraId="4898F764" w14:textId="77777777" w:rsidR="00AA1084" w:rsidRPr="00806154" w:rsidRDefault="00AA1084">
            <w:pPr>
              <w:pStyle w:val="Heading2"/>
              <w:jc w:val="left"/>
              <w:rPr>
                <w:rFonts w:ascii="Arial" w:hAnsi="Arial" w:cs="Arial"/>
                <w:b w:val="0"/>
                <w:lang w:val="en-GB"/>
              </w:rPr>
            </w:pPr>
          </w:p>
        </w:tc>
      </w:tr>
      <w:tr w:rsidR="00AA1084" w:rsidRPr="00806154" w14:paraId="73739464" w14:textId="77777777">
        <w:trPr>
          <w:trHeight w:val="703"/>
        </w:trPr>
        <w:tc>
          <w:tcPr>
            <w:tcW w:w="1265" w:type="pct"/>
            <w:noWrap/>
          </w:tcPr>
          <w:p w14:paraId="09C25322" w14:textId="77777777" w:rsidR="00AA1084" w:rsidRPr="00806154" w:rsidRDefault="007C5C76">
            <w:pPr>
              <w:ind w:left="360"/>
              <w:rPr>
                <w:rFonts w:ascii="Arial" w:hAnsi="Arial" w:cs="Arial"/>
                <w:b/>
                <w:bCs/>
                <w:sz w:val="20"/>
                <w:szCs w:val="20"/>
                <w:lang w:val="en-GB"/>
              </w:rPr>
            </w:pPr>
            <w:r w:rsidRPr="008061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AA1084" w:rsidRPr="00806154" w:rsidRDefault="007C5C76">
            <w:pPr>
              <w:ind w:left="360"/>
              <w:rPr>
                <w:rFonts w:ascii="Arial" w:hAnsi="Arial" w:cs="Arial"/>
                <w:b/>
                <w:bCs/>
                <w:sz w:val="20"/>
                <w:szCs w:val="20"/>
                <w:u w:val="single"/>
                <w:lang w:val="en-GB"/>
              </w:rPr>
            </w:pPr>
            <w:r w:rsidRPr="00806154">
              <w:rPr>
                <w:rFonts w:ascii="Arial" w:hAnsi="Arial" w:cs="Arial"/>
                <w:b/>
                <w:bCs/>
                <w:sz w:val="20"/>
                <w:szCs w:val="20"/>
                <w:u w:val="single"/>
                <w:lang w:val="en-GB"/>
              </w:rPr>
              <w:t>-</w:t>
            </w:r>
          </w:p>
        </w:tc>
        <w:tc>
          <w:tcPr>
            <w:tcW w:w="2212" w:type="pct"/>
          </w:tcPr>
          <w:p w14:paraId="24FE0567" w14:textId="77777777" w:rsidR="00AA1084" w:rsidRPr="00806154" w:rsidRDefault="007C5C76">
            <w:pPr>
              <w:pStyle w:val="ListParagraph"/>
              <w:ind w:left="0"/>
              <w:rPr>
                <w:rFonts w:ascii="Arial" w:hAnsi="Arial" w:cs="Arial"/>
                <w:b/>
                <w:bCs/>
                <w:sz w:val="20"/>
                <w:szCs w:val="20"/>
              </w:rPr>
            </w:pPr>
            <w:r w:rsidRPr="00806154">
              <w:rPr>
                <w:rFonts w:ascii="Arial" w:hAnsi="Arial" w:cs="Arial"/>
                <w:b/>
                <w:bCs/>
                <w:sz w:val="20"/>
                <w:szCs w:val="20"/>
              </w:rPr>
              <w:t>The references are to some extent sufficient and recent given the nature of approach the researcher adopted in this study. Analysis of the references is detailed as follows: A total of 28 references were cited, and out of it, 16 representing 57.14% are up-to-date, while 12 representing 42.86% are stale, but still relevant to the study.</w:t>
            </w:r>
          </w:p>
        </w:tc>
        <w:tc>
          <w:tcPr>
            <w:tcW w:w="1523" w:type="pct"/>
          </w:tcPr>
          <w:p w14:paraId="40220055" w14:textId="77777777" w:rsidR="00AA1084" w:rsidRPr="00806154" w:rsidRDefault="00AA1084">
            <w:pPr>
              <w:pStyle w:val="Heading2"/>
              <w:jc w:val="left"/>
              <w:rPr>
                <w:rFonts w:ascii="Arial" w:hAnsi="Arial" w:cs="Arial"/>
                <w:b w:val="0"/>
                <w:lang w:val="en-GB"/>
              </w:rPr>
            </w:pPr>
          </w:p>
        </w:tc>
      </w:tr>
      <w:tr w:rsidR="00AA1084" w:rsidRPr="00806154" w14:paraId="73CC4A50" w14:textId="77777777">
        <w:trPr>
          <w:trHeight w:val="386"/>
        </w:trPr>
        <w:tc>
          <w:tcPr>
            <w:tcW w:w="1265" w:type="pct"/>
            <w:noWrap/>
          </w:tcPr>
          <w:p w14:paraId="029CE8D0" w14:textId="77777777" w:rsidR="00AA1084" w:rsidRPr="00806154" w:rsidRDefault="00AA1084">
            <w:pPr>
              <w:pStyle w:val="Heading2"/>
              <w:jc w:val="left"/>
              <w:rPr>
                <w:rFonts w:ascii="Arial" w:hAnsi="Arial" w:cs="Arial"/>
                <w:b w:val="0"/>
                <w:lang w:val="en-GB"/>
              </w:rPr>
            </w:pPr>
          </w:p>
          <w:p w14:paraId="589C16C7" w14:textId="77777777" w:rsidR="00AA1084" w:rsidRPr="00806154" w:rsidRDefault="007C5C76">
            <w:pPr>
              <w:pStyle w:val="Heading2"/>
              <w:ind w:left="360"/>
              <w:jc w:val="left"/>
              <w:rPr>
                <w:rFonts w:ascii="Arial" w:hAnsi="Arial" w:cs="Arial"/>
                <w:bCs w:val="0"/>
                <w:lang w:val="en-GB"/>
              </w:rPr>
            </w:pPr>
            <w:r w:rsidRPr="00806154">
              <w:rPr>
                <w:rFonts w:ascii="Arial" w:hAnsi="Arial" w:cs="Arial"/>
                <w:bCs w:val="0"/>
                <w:lang w:val="en-GB"/>
              </w:rPr>
              <w:t>Is the language/English quality of the article suitable for scholarly communications?</w:t>
            </w:r>
          </w:p>
          <w:p w14:paraId="7722B85E" w14:textId="77777777" w:rsidR="00AA1084" w:rsidRPr="00806154" w:rsidRDefault="00AA1084">
            <w:pPr>
              <w:rPr>
                <w:rFonts w:ascii="Arial" w:hAnsi="Arial" w:cs="Arial"/>
                <w:sz w:val="20"/>
                <w:szCs w:val="20"/>
                <w:lang w:val="en-GB"/>
              </w:rPr>
            </w:pPr>
          </w:p>
        </w:tc>
        <w:tc>
          <w:tcPr>
            <w:tcW w:w="2212" w:type="pct"/>
          </w:tcPr>
          <w:p w14:paraId="0A07EA75" w14:textId="77777777" w:rsidR="00AA1084" w:rsidRPr="00806154" w:rsidRDefault="00AA1084">
            <w:pPr>
              <w:rPr>
                <w:rFonts w:ascii="Arial" w:hAnsi="Arial" w:cs="Arial"/>
                <w:sz w:val="20"/>
                <w:szCs w:val="20"/>
                <w:lang w:val="en-GB"/>
              </w:rPr>
            </w:pPr>
          </w:p>
          <w:p w14:paraId="149A6CEF" w14:textId="754D22AF" w:rsidR="00AA1084" w:rsidRPr="00806154" w:rsidRDefault="007C5C76" w:rsidP="008018BF">
            <w:pPr>
              <w:rPr>
                <w:rFonts w:ascii="Arial" w:hAnsi="Arial" w:cs="Arial"/>
                <w:sz w:val="20"/>
                <w:szCs w:val="20"/>
              </w:rPr>
            </w:pPr>
            <w:r w:rsidRPr="00806154">
              <w:rPr>
                <w:rFonts w:ascii="Arial" w:hAnsi="Arial" w:cs="Arial"/>
                <w:sz w:val="20"/>
                <w:szCs w:val="20"/>
              </w:rPr>
              <w:t xml:space="preserve">The language/English is of quality and </w:t>
            </w:r>
            <w:r w:rsidR="008018BF" w:rsidRPr="00806154">
              <w:rPr>
                <w:rFonts w:ascii="Arial" w:hAnsi="Arial" w:cs="Arial"/>
                <w:sz w:val="20"/>
                <w:szCs w:val="20"/>
              </w:rPr>
              <w:t>suitable</w:t>
            </w:r>
            <w:r w:rsidRPr="00806154">
              <w:rPr>
                <w:rFonts w:ascii="Arial" w:hAnsi="Arial" w:cs="Arial"/>
                <w:sz w:val="20"/>
                <w:szCs w:val="20"/>
              </w:rPr>
              <w:t>.</w:t>
            </w:r>
          </w:p>
        </w:tc>
        <w:tc>
          <w:tcPr>
            <w:tcW w:w="1523" w:type="pct"/>
          </w:tcPr>
          <w:p w14:paraId="0351CA58" w14:textId="77777777" w:rsidR="00AA1084" w:rsidRPr="00806154" w:rsidRDefault="00AA1084">
            <w:pPr>
              <w:rPr>
                <w:rFonts w:ascii="Arial" w:hAnsi="Arial" w:cs="Arial"/>
                <w:sz w:val="20"/>
                <w:szCs w:val="20"/>
                <w:lang w:val="en-GB"/>
              </w:rPr>
            </w:pPr>
          </w:p>
        </w:tc>
      </w:tr>
      <w:tr w:rsidR="00AA1084" w:rsidRPr="00806154" w14:paraId="20A16C0C" w14:textId="77777777">
        <w:trPr>
          <w:trHeight w:val="1178"/>
        </w:trPr>
        <w:tc>
          <w:tcPr>
            <w:tcW w:w="1265" w:type="pct"/>
            <w:noWrap/>
          </w:tcPr>
          <w:p w14:paraId="7F4BCFAE" w14:textId="77777777" w:rsidR="00AA1084" w:rsidRPr="00806154" w:rsidRDefault="007C5C76">
            <w:pPr>
              <w:pStyle w:val="Heading2"/>
              <w:jc w:val="left"/>
              <w:rPr>
                <w:rFonts w:ascii="Arial" w:hAnsi="Arial" w:cs="Arial"/>
                <w:b w:val="0"/>
                <w:bCs w:val="0"/>
                <w:lang w:val="en-GB"/>
              </w:rPr>
            </w:pPr>
            <w:r w:rsidRPr="00806154">
              <w:rPr>
                <w:rFonts w:ascii="Arial" w:hAnsi="Arial" w:cs="Arial"/>
                <w:bCs w:val="0"/>
                <w:u w:val="single"/>
                <w:lang w:val="en-GB"/>
              </w:rPr>
              <w:t>Optional/General</w:t>
            </w:r>
            <w:r w:rsidRPr="00806154">
              <w:rPr>
                <w:rFonts w:ascii="Arial" w:hAnsi="Arial" w:cs="Arial"/>
                <w:bCs w:val="0"/>
                <w:lang w:val="en-GB"/>
              </w:rPr>
              <w:t xml:space="preserve"> </w:t>
            </w:r>
            <w:r w:rsidRPr="00806154">
              <w:rPr>
                <w:rFonts w:ascii="Arial" w:hAnsi="Arial" w:cs="Arial"/>
                <w:b w:val="0"/>
                <w:bCs w:val="0"/>
                <w:lang w:val="en-GB"/>
              </w:rPr>
              <w:t>comments</w:t>
            </w:r>
          </w:p>
          <w:p w14:paraId="1A6B3748" w14:textId="77777777" w:rsidR="00AA1084" w:rsidRPr="00806154" w:rsidRDefault="00AA1084">
            <w:pPr>
              <w:pStyle w:val="Heading2"/>
              <w:jc w:val="left"/>
              <w:rPr>
                <w:rFonts w:ascii="Arial" w:hAnsi="Arial" w:cs="Arial"/>
                <w:b w:val="0"/>
                <w:lang w:val="en-GB"/>
              </w:rPr>
            </w:pPr>
          </w:p>
        </w:tc>
        <w:tc>
          <w:tcPr>
            <w:tcW w:w="2212" w:type="pct"/>
          </w:tcPr>
          <w:p w14:paraId="186E14B7" w14:textId="77777777" w:rsidR="00AA1084" w:rsidRPr="00806154" w:rsidRDefault="007C5C76">
            <w:pPr>
              <w:rPr>
                <w:rFonts w:ascii="Arial" w:hAnsi="Arial" w:cs="Arial"/>
                <w:sz w:val="20"/>
                <w:szCs w:val="20"/>
              </w:rPr>
            </w:pPr>
            <w:r w:rsidRPr="00806154">
              <w:rPr>
                <w:rFonts w:ascii="Arial" w:hAnsi="Arial" w:cs="Arial"/>
                <w:sz w:val="20"/>
                <w:szCs w:val="20"/>
              </w:rPr>
              <w:t>My general comments about the manuscript are:</w:t>
            </w:r>
          </w:p>
          <w:p w14:paraId="29170977" w14:textId="77777777" w:rsidR="00AA1084" w:rsidRPr="00806154" w:rsidRDefault="007C5C76">
            <w:pPr>
              <w:numPr>
                <w:ilvl w:val="0"/>
                <w:numId w:val="1"/>
              </w:numPr>
              <w:rPr>
                <w:rFonts w:ascii="Arial" w:hAnsi="Arial" w:cs="Arial"/>
                <w:sz w:val="20"/>
                <w:szCs w:val="20"/>
              </w:rPr>
            </w:pPr>
            <w:r w:rsidRPr="00806154">
              <w:rPr>
                <w:rFonts w:ascii="Arial" w:hAnsi="Arial" w:cs="Arial"/>
                <w:sz w:val="20"/>
                <w:szCs w:val="20"/>
              </w:rPr>
              <w:t xml:space="preserve">Most of the ideas presented in the study are repeatedly </w:t>
            </w:r>
            <w:proofErr w:type="spellStart"/>
            <w:r w:rsidRPr="00806154">
              <w:rPr>
                <w:rFonts w:ascii="Arial" w:hAnsi="Arial" w:cs="Arial"/>
                <w:sz w:val="20"/>
                <w:szCs w:val="20"/>
              </w:rPr>
              <w:t>overflogged</w:t>
            </w:r>
            <w:proofErr w:type="spellEnd"/>
            <w:r w:rsidRPr="00806154">
              <w:rPr>
                <w:rFonts w:ascii="Arial" w:hAnsi="Arial" w:cs="Arial"/>
                <w:sz w:val="20"/>
                <w:szCs w:val="20"/>
              </w:rPr>
              <w:t xml:space="preserve">. I suggest that the author(s) should streamline the presentation of ideas to conform with the following research conventions; </w:t>
            </w:r>
          </w:p>
          <w:p w14:paraId="67E6A603" w14:textId="77777777" w:rsidR="00AA1084" w:rsidRPr="00806154" w:rsidRDefault="007C5C76">
            <w:pPr>
              <w:ind w:left="50"/>
              <w:rPr>
                <w:rFonts w:ascii="Arial" w:hAnsi="Arial" w:cs="Arial"/>
                <w:sz w:val="20"/>
                <w:szCs w:val="20"/>
              </w:rPr>
            </w:pPr>
            <w:r w:rsidRPr="00806154">
              <w:rPr>
                <w:rFonts w:ascii="Arial" w:hAnsi="Arial" w:cs="Arial"/>
                <w:sz w:val="20"/>
                <w:szCs w:val="20"/>
              </w:rPr>
              <w:t xml:space="preserve">-Issues that concerns methodology should be strictly handled at the methodology section. </w:t>
            </w:r>
          </w:p>
          <w:p w14:paraId="70198163" w14:textId="3505A58E" w:rsidR="00AA1084" w:rsidRPr="00806154" w:rsidRDefault="007C5C76">
            <w:pPr>
              <w:ind w:left="50"/>
              <w:rPr>
                <w:rFonts w:ascii="Arial" w:hAnsi="Arial" w:cs="Arial"/>
                <w:sz w:val="20"/>
                <w:szCs w:val="20"/>
              </w:rPr>
            </w:pPr>
            <w:r w:rsidRPr="00806154">
              <w:rPr>
                <w:rFonts w:ascii="Arial" w:hAnsi="Arial" w:cs="Arial"/>
                <w:sz w:val="20"/>
                <w:szCs w:val="20"/>
              </w:rPr>
              <w:t>-The literature review should follow a sequence of conceptual, theoret</w:t>
            </w:r>
            <w:r w:rsidR="008018BF" w:rsidRPr="00806154">
              <w:rPr>
                <w:rFonts w:ascii="Arial" w:hAnsi="Arial" w:cs="Arial"/>
                <w:sz w:val="20"/>
                <w:szCs w:val="20"/>
              </w:rPr>
              <w:t>ical, and empirical reviews org</w:t>
            </w:r>
            <w:r w:rsidRPr="00806154">
              <w:rPr>
                <w:rFonts w:ascii="Arial" w:hAnsi="Arial" w:cs="Arial"/>
                <w:sz w:val="20"/>
                <w:szCs w:val="20"/>
              </w:rPr>
              <w:t xml:space="preserve">anize according to the sub-frames by which they are reviewed. </w:t>
            </w:r>
          </w:p>
          <w:p w14:paraId="321792AE" w14:textId="34AD0829" w:rsidR="00AA1084" w:rsidRPr="00806154" w:rsidRDefault="007C5C76">
            <w:pPr>
              <w:numPr>
                <w:ilvl w:val="0"/>
                <w:numId w:val="1"/>
              </w:numPr>
              <w:rPr>
                <w:rFonts w:ascii="Arial" w:hAnsi="Arial" w:cs="Arial"/>
                <w:sz w:val="20"/>
                <w:szCs w:val="20"/>
              </w:rPr>
            </w:pPr>
            <w:r w:rsidRPr="00806154">
              <w:rPr>
                <w:rFonts w:ascii="Arial" w:hAnsi="Arial" w:cs="Arial"/>
                <w:sz w:val="20"/>
                <w:szCs w:val="20"/>
              </w:rPr>
              <w:t xml:space="preserve">The methodology of the study is too long, so I suggest an abridged form containing only the necessary information. Repeating of ideas should be avoided. </w:t>
            </w:r>
          </w:p>
          <w:p w14:paraId="15DFD0E8" w14:textId="5B380DF1" w:rsidR="00AA1084" w:rsidRPr="00806154" w:rsidRDefault="007C5C76" w:rsidP="008018BF">
            <w:pPr>
              <w:numPr>
                <w:ilvl w:val="0"/>
                <w:numId w:val="1"/>
              </w:numPr>
              <w:rPr>
                <w:rFonts w:ascii="Arial" w:hAnsi="Arial" w:cs="Arial"/>
                <w:sz w:val="20"/>
                <w:szCs w:val="20"/>
              </w:rPr>
            </w:pPr>
            <w:r w:rsidRPr="00806154">
              <w:rPr>
                <w:rFonts w:ascii="Arial" w:hAnsi="Arial" w:cs="Arial"/>
                <w:sz w:val="20"/>
                <w:szCs w:val="20"/>
              </w:rPr>
              <w:t xml:space="preserve">Consider the </w:t>
            </w:r>
            <w:proofErr w:type="spellStart"/>
            <w:r w:rsidRPr="00806154">
              <w:rPr>
                <w:rFonts w:ascii="Arial" w:hAnsi="Arial" w:cs="Arial"/>
                <w:sz w:val="20"/>
                <w:szCs w:val="20"/>
              </w:rPr>
              <w:t>reviewers’s</w:t>
            </w:r>
            <w:proofErr w:type="spellEnd"/>
            <w:r w:rsidRPr="00806154">
              <w:rPr>
                <w:rFonts w:ascii="Arial" w:hAnsi="Arial" w:cs="Arial"/>
                <w:sz w:val="20"/>
                <w:szCs w:val="20"/>
              </w:rPr>
              <w:t xml:space="preserve"> comments made directly on the manuscript to do some highlighted editorials on the manuscript.</w:t>
            </w:r>
          </w:p>
        </w:tc>
        <w:tc>
          <w:tcPr>
            <w:tcW w:w="1523" w:type="pct"/>
          </w:tcPr>
          <w:p w14:paraId="465E098E" w14:textId="77777777" w:rsidR="00AA1084" w:rsidRPr="00806154" w:rsidRDefault="00AA1084">
            <w:pPr>
              <w:rPr>
                <w:rFonts w:ascii="Arial" w:hAnsi="Arial" w:cs="Arial"/>
                <w:sz w:val="20"/>
                <w:szCs w:val="20"/>
                <w:lang w:val="en-GB"/>
              </w:rPr>
            </w:pPr>
          </w:p>
        </w:tc>
      </w:tr>
    </w:tbl>
    <w:p w14:paraId="0821307F" w14:textId="77777777" w:rsidR="00AA1084" w:rsidRPr="00806154" w:rsidRDefault="00AA108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AA1084" w:rsidRPr="00806154"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AA1084" w:rsidRPr="00806154" w:rsidRDefault="007C5C76">
            <w:pPr>
              <w:pStyle w:val="NormalWeb"/>
              <w:spacing w:before="0" w:beforeAutospacing="0" w:after="0" w:afterAutospacing="0"/>
              <w:rPr>
                <w:rFonts w:ascii="Arial" w:hAnsi="Arial" w:cs="Arial"/>
                <w:b/>
                <w:sz w:val="20"/>
                <w:szCs w:val="20"/>
                <w:u w:val="single"/>
                <w:lang w:val="en-GB"/>
              </w:rPr>
            </w:pPr>
            <w:r w:rsidRPr="00806154">
              <w:rPr>
                <w:rFonts w:ascii="Arial" w:hAnsi="Arial" w:cs="Arial"/>
                <w:b/>
                <w:sz w:val="20"/>
                <w:szCs w:val="20"/>
                <w:highlight w:val="yellow"/>
                <w:u w:val="single"/>
                <w:lang w:val="en-GB"/>
              </w:rPr>
              <w:t>PART  2:</w:t>
            </w:r>
            <w:r w:rsidRPr="00806154">
              <w:rPr>
                <w:rFonts w:ascii="Arial" w:hAnsi="Arial" w:cs="Arial"/>
                <w:b/>
                <w:sz w:val="20"/>
                <w:szCs w:val="20"/>
                <w:u w:val="single"/>
                <w:lang w:val="en-GB"/>
              </w:rPr>
              <w:t xml:space="preserve"> </w:t>
            </w:r>
          </w:p>
          <w:p w14:paraId="5B767407" w14:textId="77777777" w:rsidR="00AA1084" w:rsidRPr="00806154" w:rsidRDefault="00AA1084">
            <w:pPr>
              <w:pStyle w:val="NormalWeb"/>
              <w:spacing w:before="0" w:beforeAutospacing="0" w:after="0" w:afterAutospacing="0"/>
              <w:rPr>
                <w:rFonts w:ascii="Arial" w:hAnsi="Arial" w:cs="Arial"/>
                <w:b/>
                <w:sz w:val="20"/>
                <w:szCs w:val="20"/>
                <w:u w:val="single"/>
                <w:lang w:val="en-GB"/>
              </w:rPr>
            </w:pPr>
          </w:p>
        </w:tc>
      </w:tr>
      <w:tr w:rsidR="00AA1084" w:rsidRPr="00806154"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AA1084" w:rsidRPr="00806154" w:rsidRDefault="00AA108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AA1084" w:rsidRPr="00806154" w:rsidRDefault="007C5C76">
            <w:pPr>
              <w:pStyle w:val="Heading2"/>
              <w:jc w:val="left"/>
              <w:rPr>
                <w:rFonts w:ascii="Arial" w:hAnsi="Arial" w:cs="Arial"/>
                <w:lang w:val="en-GB"/>
              </w:rPr>
            </w:pPr>
            <w:r w:rsidRPr="00806154">
              <w:rPr>
                <w:rFonts w:ascii="Arial" w:hAnsi="Arial" w:cs="Arial"/>
                <w:lang w:val="en-GB"/>
              </w:rPr>
              <w:t>Reviewer’s comment</w:t>
            </w:r>
          </w:p>
        </w:tc>
        <w:tc>
          <w:tcPr>
            <w:tcW w:w="1342" w:type="pct"/>
            <w:shd w:val="clear" w:color="auto" w:fill="auto"/>
          </w:tcPr>
          <w:p w14:paraId="6F48B50B" w14:textId="77777777" w:rsidR="00AA1084" w:rsidRPr="00806154" w:rsidRDefault="007C5C76">
            <w:pPr>
              <w:pStyle w:val="Heading2"/>
              <w:jc w:val="left"/>
              <w:rPr>
                <w:rFonts w:ascii="Arial" w:hAnsi="Arial" w:cs="Arial"/>
                <w:b w:val="0"/>
                <w:lang w:val="en-GB"/>
              </w:rPr>
            </w:pPr>
            <w:r w:rsidRPr="00806154">
              <w:rPr>
                <w:rFonts w:ascii="Arial" w:hAnsi="Arial" w:cs="Arial"/>
                <w:lang w:val="en-GB"/>
              </w:rPr>
              <w:t>Author’s comment</w:t>
            </w:r>
            <w:r w:rsidRPr="00806154">
              <w:rPr>
                <w:rFonts w:ascii="Arial" w:hAnsi="Arial" w:cs="Arial"/>
                <w:b w:val="0"/>
                <w:lang w:val="en-GB"/>
              </w:rPr>
              <w:t xml:space="preserve"> </w:t>
            </w:r>
            <w:r w:rsidRPr="00806154">
              <w:rPr>
                <w:rFonts w:ascii="Arial" w:hAnsi="Arial" w:cs="Arial"/>
                <w:b w:val="0"/>
                <w:i/>
                <w:lang w:val="en-GB"/>
              </w:rPr>
              <w:t>(if agreed with the reviewer, correct the manuscript and highlight that part in the manuscript. It is mandatory that authors should write his/her feedback here)</w:t>
            </w:r>
          </w:p>
        </w:tc>
      </w:tr>
      <w:tr w:rsidR="00AA1084" w:rsidRPr="00806154"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AA1084" w:rsidRPr="00806154" w:rsidRDefault="007C5C76">
            <w:pPr>
              <w:pStyle w:val="NormalWeb"/>
              <w:spacing w:before="0" w:beforeAutospacing="0" w:after="0" w:afterAutospacing="0"/>
              <w:rPr>
                <w:rFonts w:ascii="Arial" w:hAnsi="Arial" w:cs="Arial"/>
                <w:b/>
                <w:sz w:val="20"/>
                <w:szCs w:val="20"/>
                <w:lang w:val="en-GB"/>
              </w:rPr>
            </w:pPr>
            <w:r w:rsidRPr="00806154">
              <w:rPr>
                <w:rFonts w:ascii="Arial" w:hAnsi="Arial" w:cs="Arial"/>
                <w:b/>
                <w:sz w:val="20"/>
                <w:szCs w:val="20"/>
                <w:lang w:val="en-GB"/>
              </w:rPr>
              <w:t xml:space="preserve">Are there ethical issues in this manuscript? </w:t>
            </w:r>
          </w:p>
          <w:p w14:paraId="6034B476" w14:textId="77777777" w:rsidR="00AA1084" w:rsidRPr="00806154" w:rsidRDefault="00AA108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AA1084" w:rsidRPr="00806154" w:rsidRDefault="007C5C76">
            <w:pPr>
              <w:pStyle w:val="NormalWeb"/>
              <w:spacing w:before="0" w:beforeAutospacing="0" w:after="0" w:afterAutospacing="0"/>
              <w:rPr>
                <w:rFonts w:ascii="Arial" w:hAnsi="Arial" w:cs="Arial"/>
                <w:i/>
                <w:iCs/>
                <w:sz w:val="20"/>
                <w:szCs w:val="20"/>
                <w:u w:val="single"/>
                <w:lang w:val="en-GB"/>
              </w:rPr>
            </w:pPr>
            <w:r w:rsidRPr="00806154">
              <w:rPr>
                <w:rFonts w:ascii="Arial" w:hAnsi="Arial" w:cs="Arial"/>
                <w:i/>
                <w:iCs/>
                <w:sz w:val="20"/>
                <w:szCs w:val="20"/>
                <w:u w:val="single"/>
                <w:lang w:val="en-GB"/>
              </w:rPr>
              <w:t xml:space="preserve">(If yes, </w:t>
            </w:r>
            <w:proofErr w:type="gramStart"/>
            <w:r w:rsidRPr="00806154">
              <w:rPr>
                <w:rFonts w:ascii="Arial" w:hAnsi="Arial" w:cs="Arial"/>
                <w:i/>
                <w:iCs/>
                <w:sz w:val="20"/>
                <w:szCs w:val="20"/>
                <w:u w:val="single"/>
                <w:lang w:val="en-GB"/>
              </w:rPr>
              <w:t>Kindly</w:t>
            </w:r>
            <w:proofErr w:type="gramEnd"/>
            <w:r w:rsidRPr="00806154">
              <w:rPr>
                <w:rFonts w:ascii="Arial" w:hAnsi="Arial" w:cs="Arial"/>
                <w:i/>
                <w:iCs/>
                <w:sz w:val="20"/>
                <w:szCs w:val="20"/>
                <w:u w:val="single"/>
                <w:lang w:val="en-GB"/>
              </w:rPr>
              <w:t xml:space="preserve"> please write down the ethical issues here in detail)</w:t>
            </w:r>
          </w:p>
          <w:p w14:paraId="3F0D46E3" w14:textId="77777777" w:rsidR="00AA1084" w:rsidRPr="00806154" w:rsidRDefault="00AA1084">
            <w:pPr>
              <w:pStyle w:val="NormalWeb"/>
              <w:spacing w:before="0" w:beforeAutospacing="0" w:after="0" w:afterAutospacing="0"/>
              <w:rPr>
                <w:rFonts w:ascii="Arial" w:hAnsi="Arial" w:cs="Arial"/>
                <w:sz w:val="20"/>
                <w:szCs w:val="20"/>
                <w:lang w:val="en-GB"/>
              </w:rPr>
            </w:pPr>
          </w:p>
          <w:p w14:paraId="7B654B67" w14:textId="1FBCFCE9" w:rsidR="00AA1084" w:rsidRPr="00806154" w:rsidRDefault="00AA1084">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80A9F8E" w14:textId="77777777" w:rsidR="00AA1084" w:rsidRPr="00806154" w:rsidRDefault="00AA1084">
            <w:pPr>
              <w:rPr>
                <w:rFonts w:ascii="Arial" w:eastAsia="Arial Unicode MS" w:hAnsi="Arial" w:cs="Arial"/>
                <w:sz w:val="20"/>
                <w:szCs w:val="20"/>
                <w:lang w:val="en-GB"/>
              </w:rPr>
            </w:pPr>
          </w:p>
          <w:p w14:paraId="4A981594" w14:textId="77777777" w:rsidR="00AA1084" w:rsidRPr="00806154" w:rsidRDefault="00AA1084">
            <w:pPr>
              <w:rPr>
                <w:rFonts w:ascii="Arial" w:eastAsia="Arial Unicode MS" w:hAnsi="Arial" w:cs="Arial"/>
                <w:sz w:val="20"/>
                <w:szCs w:val="20"/>
                <w:lang w:val="en-GB"/>
              </w:rPr>
            </w:pPr>
          </w:p>
          <w:p w14:paraId="4780A682" w14:textId="77777777" w:rsidR="00AA1084" w:rsidRPr="00806154" w:rsidRDefault="00AA1084">
            <w:pPr>
              <w:rPr>
                <w:rFonts w:ascii="Arial" w:eastAsia="Arial Unicode MS" w:hAnsi="Arial" w:cs="Arial"/>
                <w:sz w:val="20"/>
                <w:szCs w:val="20"/>
                <w:lang w:val="en-GB"/>
              </w:rPr>
            </w:pPr>
          </w:p>
          <w:p w14:paraId="2D80979A" w14:textId="77777777" w:rsidR="00AA1084" w:rsidRPr="00806154" w:rsidRDefault="00AA1084">
            <w:pPr>
              <w:pStyle w:val="NormalWeb"/>
              <w:spacing w:before="0" w:beforeAutospacing="0" w:after="0" w:afterAutospacing="0"/>
              <w:rPr>
                <w:rFonts w:ascii="Arial" w:hAnsi="Arial" w:cs="Arial"/>
                <w:sz w:val="20"/>
                <w:szCs w:val="20"/>
                <w:lang w:val="en-GB"/>
              </w:rPr>
            </w:pPr>
          </w:p>
        </w:tc>
      </w:tr>
    </w:tbl>
    <w:p w14:paraId="48DC05A4" w14:textId="77777777" w:rsidR="00AA1084" w:rsidRDefault="00AA1084">
      <w:pPr>
        <w:rPr>
          <w:rFonts w:ascii="Arial" w:hAnsi="Arial" w:cs="Arial"/>
          <w:b/>
          <w:sz w:val="20"/>
          <w:szCs w:val="20"/>
          <w:lang w:val="en-GB"/>
        </w:rPr>
      </w:pPr>
    </w:p>
    <w:p w14:paraId="55276232" w14:textId="77777777" w:rsidR="00806154" w:rsidRPr="00F131B6" w:rsidRDefault="00806154" w:rsidP="00806154">
      <w:pPr>
        <w:pStyle w:val="Affiliation"/>
        <w:spacing w:after="0" w:line="240" w:lineRule="auto"/>
        <w:jc w:val="left"/>
        <w:rPr>
          <w:rFonts w:ascii="Arial" w:hAnsi="Arial" w:cs="Arial"/>
          <w:b/>
          <w:u w:val="single"/>
        </w:rPr>
      </w:pPr>
      <w:r w:rsidRPr="00F131B6">
        <w:rPr>
          <w:rFonts w:ascii="Arial" w:hAnsi="Arial" w:cs="Arial"/>
          <w:b/>
          <w:u w:val="single"/>
        </w:rPr>
        <w:t>Reviewer details:</w:t>
      </w:r>
    </w:p>
    <w:p w14:paraId="62EF0D80" w14:textId="77777777" w:rsidR="00806154" w:rsidRPr="00F131B6" w:rsidRDefault="00806154" w:rsidP="00806154">
      <w:pPr>
        <w:pStyle w:val="Affiliation"/>
        <w:spacing w:after="0" w:line="240" w:lineRule="auto"/>
        <w:jc w:val="left"/>
        <w:rPr>
          <w:rFonts w:ascii="Arial" w:hAnsi="Arial" w:cs="Arial"/>
          <w:b/>
        </w:rPr>
      </w:pPr>
      <w:proofErr w:type="spellStart"/>
      <w:r w:rsidRPr="00F131B6">
        <w:rPr>
          <w:rFonts w:ascii="Arial" w:hAnsi="Arial" w:cs="Arial"/>
          <w:b/>
          <w:color w:val="000000"/>
        </w:rPr>
        <w:t>Ukabi</w:t>
      </w:r>
      <w:proofErr w:type="spellEnd"/>
      <w:r w:rsidRPr="00F131B6">
        <w:rPr>
          <w:rFonts w:ascii="Arial" w:hAnsi="Arial" w:cs="Arial"/>
          <w:b/>
          <w:color w:val="000000"/>
        </w:rPr>
        <w:t xml:space="preserve"> </w:t>
      </w:r>
      <w:proofErr w:type="spellStart"/>
      <w:r w:rsidRPr="00F131B6">
        <w:rPr>
          <w:rFonts w:ascii="Arial" w:hAnsi="Arial" w:cs="Arial"/>
          <w:b/>
          <w:color w:val="000000"/>
        </w:rPr>
        <w:t>Obeten</w:t>
      </w:r>
      <w:proofErr w:type="spellEnd"/>
      <w:r w:rsidRPr="00F131B6">
        <w:rPr>
          <w:rFonts w:ascii="Arial" w:hAnsi="Arial" w:cs="Arial"/>
          <w:b/>
          <w:color w:val="000000"/>
        </w:rPr>
        <w:t xml:space="preserve"> Bassey, Federal College of Education Technical </w:t>
      </w:r>
      <w:proofErr w:type="spellStart"/>
      <w:r w:rsidRPr="00F131B6">
        <w:rPr>
          <w:rFonts w:ascii="Arial" w:hAnsi="Arial" w:cs="Arial"/>
          <w:b/>
          <w:color w:val="000000"/>
        </w:rPr>
        <w:t>Isu</w:t>
      </w:r>
      <w:proofErr w:type="spellEnd"/>
      <w:r w:rsidRPr="00F131B6">
        <w:rPr>
          <w:rFonts w:ascii="Arial" w:hAnsi="Arial" w:cs="Arial"/>
          <w:b/>
          <w:color w:val="000000"/>
        </w:rPr>
        <w:t>, Nigeria</w:t>
      </w:r>
    </w:p>
    <w:p w14:paraId="23B6928D" w14:textId="77777777" w:rsidR="00806154" w:rsidRPr="00806154" w:rsidRDefault="00806154">
      <w:pPr>
        <w:rPr>
          <w:rFonts w:ascii="Arial" w:hAnsi="Arial" w:cs="Arial"/>
          <w:b/>
          <w:sz w:val="20"/>
          <w:szCs w:val="20"/>
          <w:lang w:val="en-GB"/>
        </w:rPr>
      </w:pPr>
    </w:p>
    <w:sectPr w:rsidR="00806154" w:rsidRPr="00806154">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D64D9" w14:textId="77777777" w:rsidR="00882A37" w:rsidRDefault="00882A37">
      <w:r>
        <w:separator/>
      </w:r>
    </w:p>
  </w:endnote>
  <w:endnote w:type="continuationSeparator" w:id="0">
    <w:p w14:paraId="5A0AF55E" w14:textId="77777777" w:rsidR="00882A37" w:rsidRDefault="0088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AA1084" w:rsidRDefault="007C5C7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561FF" w14:textId="77777777" w:rsidR="00882A37" w:rsidRDefault="00882A37">
      <w:r>
        <w:separator/>
      </w:r>
    </w:p>
  </w:footnote>
  <w:footnote w:type="continuationSeparator" w:id="0">
    <w:p w14:paraId="1D525976" w14:textId="77777777" w:rsidR="00882A37" w:rsidRDefault="0088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AA1084" w:rsidRDefault="00AA1084">
    <w:pPr>
      <w:spacing w:before="100" w:beforeAutospacing="1" w:after="100" w:afterAutospacing="1"/>
      <w:jc w:val="center"/>
      <w:rPr>
        <w:rFonts w:ascii="Arial" w:hAnsi="Arial" w:cs="Arial"/>
        <w:b/>
        <w:bCs/>
        <w:color w:val="003399"/>
        <w:szCs w:val="20"/>
        <w:u w:val="single"/>
        <w:lang w:val="en-GB"/>
      </w:rPr>
    </w:pPr>
  </w:p>
  <w:p w14:paraId="058BC5FD" w14:textId="77777777" w:rsidR="00AA1084" w:rsidRDefault="00AA1084">
    <w:pPr>
      <w:spacing w:before="100" w:beforeAutospacing="1" w:after="100" w:afterAutospacing="1"/>
      <w:jc w:val="center"/>
      <w:rPr>
        <w:rFonts w:ascii="Arial" w:hAnsi="Arial" w:cs="Arial"/>
        <w:b/>
        <w:bCs/>
        <w:color w:val="003399"/>
        <w:szCs w:val="20"/>
        <w:u w:val="single"/>
        <w:lang w:val="en-GB"/>
      </w:rPr>
    </w:pPr>
  </w:p>
  <w:p w14:paraId="5E373534" w14:textId="77777777" w:rsidR="00AA1084" w:rsidRDefault="007C5C76">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2C12"/>
    <w:multiLevelType w:val="singleLevel"/>
    <w:tmpl w:val="193E2C12"/>
    <w:lvl w:ilvl="0">
      <w:start w:val="1"/>
      <w:numFmt w:val="decimal"/>
      <w:suff w:val="space"/>
      <w:lvlText w:val="%1."/>
      <w:lvlJc w:val="left"/>
      <w:pPr>
        <w:ind w:left="50" w:firstLine="0"/>
      </w:pPr>
    </w:lvl>
  </w:abstractNum>
  <w:num w:numId="1" w16cid:durableId="52521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6152"/>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BD8"/>
    <w:rsid w:val="00660D81"/>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650"/>
    <w:rsid w:val="00737BC9"/>
    <w:rsid w:val="0074253C"/>
    <w:rsid w:val="007426E6"/>
    <w:rsid w:val="00751520"/>
    <w:rsid w:val="00766889"/>
    <w:rsid w:val="00766A0D"/>
    <w:rsid w:val="00767F8C"/>
    <w:rsid w:val="00780B67"/>
    <w:rsid w:val="00781D07"/>
    <w:rsid w:val="007A62F8"/>
    <w:rsid w:val="007B1099"/>
    <w:rsid w:val="007B54A4"/>
    <w:rsid w:val="007C5C76"/>
    <w:rsid w:val="007C6CDF"/>
    <w:rsid w:val="007D0246"/>
    <w:rsid w:val="007F5873"/>
    <w:rsid w:val="008018BF"/>
    <w:rsid w:val="00804BD9"/>
    <w:rsid w:val="00806154"/>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2A37"/>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0E06"/>
    <w:rsid w:val="00AA1084"/>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95D"/>
    <w:rsid w:val="00FA6528"/>
    <w:rsid w:val="00FB0D50"/>
    <w:rsid w:val="00FB3DE3"/>
    <w:rsid w:val="00FB5BBE"/>
    <w:rsid w:val="00FC2E17"/>
    <w:rsid w:val="00FC432A"/>
    <w:rsid w:val="00FC6387"/>
    <w:rsid w:val="00FC6802"/>
    <w:rsid w:val="00FD53AB"/>
    <w:rsid w:val="00FD70A7"/>
    <w:rsid w:val="00FE0C6F"/>
    <w:rsid w:val="00FF09A0"/>
    <w:rsid w:val="015C0A67"/>
    <w:rsid w:val="0B8433D7"/>
    <w:rsid w:val="232102B1"/>
    <w:rsid w:val="35AA3319"/>
    <w:rsid w:val="378D63B6"/>
    <w:rsid w:val="421E4644"/>
    <w:rsid w:val="453D4124"/>
    <w:rsid w:val="49E33EC9"/>
    <w:rsid w:val="5EA33C07"/>
    <w:rsid w:val="6C1E676B"/>
    <w:rsid w:val="74DD2349"/>
    <w:rsid w:val="7B9E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F3E63"/>
  <w15:docId w15:val="{3A9C1DDC-0F75-49D0-8998-C77BF78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80615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1033-12.2.0.17562</vt:lpwstr>
  </property>
  <property fmtid="{D5CDD505-2E9C-101B-9397-08002B2CF9AE}" pid="4" name="ICV">
    <vt:lpwstr>FEA9076A9755495EB8A84DF627D9ABEB_13</vt:lpwstr>
  </property>
</Properties>
</file>