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5A1A87" w14:paraId="1643A4CA" w14:textId="77777777" w:rsidTr="005A1A8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A1A8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A1A87" w14:paraId="127EAD7E" w14:textId="77777777" w:rsidTr="005A1A87">
        <w:trPr>
          <w:trHeight w:val="413"/>
        </w:trPr>
        <w:tc>
          <w:tcPr>
            <w:tcW w:w="1250" w:type="pct"/>
          </w:tcPr>
          <w:p w14:paraId="3C159AA5" w14:textId="77777777" w:rsidR="0000007A" w:rsidRPr="005A1A8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69A539F" w:rsidR="0000007A" w:rsidRPr="005A1A87" w:rsidRDefault="00C1474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A1A8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5A1A87" w14:paraId="73C90375" w14:textId="77777777" w:rsidTr="005A1A87">
        <w:trPr>
          <w:trHeight w:val="290"/>
        </w:trPr>
        <w:tc>
          <w:tcPr>
            <w:tcW w:w="1250" w:type="pct"/>
          </w:tcPr>
          <w:p w14:paraId="20D28135" w14:textId="77777777" w:rsidR="0000007A" w:rsidRPr="005A1A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6EB257" w:rsidR="0000007A" w:rsidRPr="005A1A8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A1A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A1A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A1A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A26C8" w:rsidRPr="005A1A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5217</w:t>
            </w:r>
          </w:p>
        </w:tc>
      </w:tr>
      <w:tr w:rsidR="0000007A" w:rsidRPr="005A1A87" w14:paraId="05B60576" w14:textId="77777777" w:rsidTr="005A1A87">
        <w:trPr>
          <w:trHeight w:val="331"/>
        </w:trPr>
        <w:tc>
          <w:tcPr>
            <w:tcW w:w="1250" w:type="pct"/>
          </w:tcPr>
          <w:p w14:paraId="0196A627" w14:textId="77777777" w:rsidR="0000007A" w:rsidRPr="005A1A8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51827F" w:rsidR="0000007A" w:rsidRPr="005A1A87" w:rsidRDefault="00C147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A1A87">
              <w:rPr>
                <w:rFonts w:ascii="Arial" w:hAnsi="Arial" w:cs="Arial"/>
                <w:b/>
                <w:sz w:val="20"/>
                <w:szCs w:val="20"/>
                <w:lang w:val="en-GB"/>
              </w:rPr>
              <w:t>Sugarcane Root Distribution in the Soil Profile at the White Nile Sugar Estate Plantation</w:t>
            </w:r>
          </w:p>
        </w:tc>
      </w:tr>
      <w:tr w:rsidR="00CF0BBB" w:rsidRPr="005A1A87" w14:paraId="6D508B1C" w14:textId="77777777" w:rsidTr="005A1A87">
        <w:trPr>
          <w:trHeight w:val="332"/>
        </w:trPr>
        <w:tc>
          <w:tcPr>
            <w:tcW w:w="1250" w:type="pct"/>
          </w:tcPr>
          <w:p w14:paraId="32FC28F7" w14:textId="77777777" w:rsidR="00CF0BBB" w:rsidRPr="005A1A8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0F71D13" w:rsidR="00CF0BBB" w:rsidRPr="005A1A87" w:rsidRDefault="00C147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A1A8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A1A8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A1A8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A1A8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A1A8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A1A8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A1A8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A1A8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1A8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A1A8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A1A87">
              <w:rPr>
                <w:rFonts w:ascii="Arial" w:hAnsi="Arial" w:cs="Arial"/>
                <w:lang w:val="en-GB"/>
              </w:rPr>
              <w:t>Author’s Feedback</w:t>
            </w:r>
            <w:r w:rsidRPr="005A1A8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A1A8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A1A87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A1A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A1A8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2663AB7" w14:textId="77777777" w:rsidR="00F1171E" w:rsidRPr="005A1A87" w:rsidRDefault="00590EFE" w:rsidP="00590E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This study helps to determine the effects of sugarcane root distribution on the soil profile.</w:t>
            </w:r>
          </w:p>
          <w:p w14:paraId="51366930" w14:textId="77777777" w:rsidR="00590EFE" w:rsidRPr="005A1A87" w:rsidRDefault="00590EFE" w:rsidP="00590E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study also helps to discover the extent of root distribution as its </w:t>
            </w:r>
            <w:proofErr w:type="gramStart"/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affects</w:t>
            </w:r>
            <w:proofErr w:type="gramEnd"/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sugarcane plantation in the concerned location.</w:t>
            </w:r>
          </w:p>
          <w:p w14:paraId="7DBC9196" w14:textId="09050B72" w:rsidR="00590EFE" w:rsidRPr="005A1A87" w:rsidRDefault="00590EFE" w:rsidP="00590EF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This study helps to determine the effects of irrigation frequencies as </w:t>
            </w:r>
            <w:proofErr w:type="spellStart"/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afftected</w:t>
            </w:r>
            <w:proofErr w:type="spellEnd"/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by the crop and root distribution system. </w:t>
            </w:r>
          </w:p>
        </w:tc>
        <w:tc>
          <w:tcPr>
            <w:tcW w:w="1523" w:type="pct"/>
          </w:tcPr>
          <w:p w14:paraId="462A339C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1A87" w14:paraId="0D8B5B2C" w14:textId="77777777" w:rsidTr="00664837">
        <w:trPr>
          <w:trHeight w:val="620"/>
        </w:trPr>
        <w:tc>
          <w:tcPr>
            <w:tcW w:w="1265" w:type="pct"/>
            <w:noWrap/>
          </w:tcPr>
          <w:p w14:paraId="21CBA5FE" w14:textId="77777777" w:rsidR="00F1171E" w:rsidRPr="005A1A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A1A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13471A" w:rsidR="00F1171E" w:rsidRPr="005A1A87" w:rsidRDefault="00590EFE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it is suitable.</w:t>
            </w:r>
          </w:p>
        </w:tc>
        <w:tc>
          <w:tcPr>
            <w:tcW w:w="1523" w:type="pct"/>
          </w:tcPr>
          <w:p w14:paraId="405B6701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1A87" w14:paraId="5604762A" w14:textId="77777777" w:rsidTr="00664837">
        <w:trPr>
          <w:trHeight w:val="638"/>
        </w:trPr>
        <w:tc>
          <w:tcPr>
            <w:tcW w:w="1265" w:type="pct"/>
            <w:noWrap/>
          </w:tcPr>
          <w:p w14:paraId="3635573D" w14:textId="77777777" w:rsidR="00F1171E" w:rsidRPr="005A1A8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A1A8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AE8DC1B" w:rsidR="00F1171E" w:rsidRPr="005A1A87" w:rsidRDefault="00590EFE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abstract is comprehensive enough.</w:t>
            </w:r>
          </w:p>
        </w:tc>
        <w:tc>
          <w:tcPr>
            <w:tcW w:w="1523" w:type="pct"/>
          </w:tcPr>
          <w:p w14:paraId="1D54B730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1A8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A1A8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A1A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25B32FF" w:rsidR="00F1171E" w:rsidRPr="005A1A87" w:rsidRDefault="00CA3774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the manuscript is </w:t>
            </w:r>
            <w:proofErr w:type="spellStart"/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scientfifically</w:t>
            </w:r>
            <w:proofErr w:type="spellEnd"/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correct.</w:t>
            </w:r>
          </w:p>
        </w:tc>
        <w:tc>
          <w:tcPr>
            <w:tcW w:w="1523" w:type="pct"/>
          </w:tcPr>
          <w:p w14:paraId="4898F764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1A8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A1A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A1A8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A1A8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3A1B9A3" w:rsidR="00F1171E" w:rsidRPr="005A1A87" w:rsidRDefault="00CA3774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author should get some recent references, some of the references are too old.</w:t>
            </w:r>
          </w:p>
        </w:tc>
        <w:tc>
          <w:tcPr>
            <w:tcW w:w="1523" w:type="pct"/>
          </w:tcPr>
          <w:p w14:paraId="40220055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A1A8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A1A8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A1A8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26D25D7" w:rsidR="00F1171E" w:rsidRPr="005A1A87" w:rsidRDefault="00CA377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sz w:val="20"/>
                <w:szCs w:val="20"/>
                <w:lang w:val="en-GB"/>
              </w:rPr>
              <w:t>The language is suitable.</w:t>
            </w:r>
          </w:p>
          <w:p w14:paraId="6CBA4B2A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A1A8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A1A8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A1A8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A1A8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00906E7E" w:rsidR="00F1171E" w:rsidRPr="005A1A87" w:rsidRDefault="00CA377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sz w:val="20"/>
                <w:szCs w:val="20"/>
                <w:lang w:val="en-GB"/>
              </w:rPr>
              <w:t>Satisfactory.</w:t>
            </w:r>
          </w:p>
          <w:p w14:paraId="5E946A0E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A1A8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A1A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A1A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A1A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A1A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A1A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A1A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A1A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A1A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A1A8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5A1A8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A1A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A1A8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A1A8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A1A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A1A8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A1A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A1A8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A1A8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A1A87">
              <w:rPr>
                <w:rFonts w:ascii="Arial" w:hAnsi="Arial" w:cs="Arial"/>
                <w:lang w:val="en-GB"/>
              </w:rPr>
              <w:t>Author’s comment</w:t>
            </w:r>
            <w:r w:rsidRPr="005A1A8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A1A8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A1A8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A1A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A1A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A1A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A1A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A1A8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A1A8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A1A8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A1A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0F92319" w:rsidR="00F1171E" w:rsidRPr="005A1A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A1A8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A1A8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A1A8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A1A8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1BBA35A" w14:textId="77777777" w:rsidR="005A1A87" w:rsidRPr="00083791" w:rsidRDefault="005A1A87" w:rsidP="005A1A8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83791">
        <w:rPr>
          <w:rFonts w:ascii="Arial" w:hAnsi="Arial" w:cs="Arial"/>
          <w:b/>
          <w:u w:val="single"/>
        </w:rPr>
        <w:t>Reviewer details:</w:t>
      </w:r>
    </w:p>
    <w:p w14:paraId="06767A95" w14:textId="77777777" w:rsidR="005A1A87" w:rsidRPr="00083791" w:rsidRDefault="005A1A87" w:rsidP="005A1A8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0A49532A" w14:textId="77777777" w:rsidR="005A1A87" w:rsidRPr="00083791" w:rsidRDefault="005A1A87" w:rsidP="005A1A8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83791">
        <w:rPr>
          <w:rFonts w:ascii="Arial" w:hAnsi="Arial" w:cs="Arial"/>
          <w:b/>
          <w:color w:val="000000"/>
        </w:rPr>
        <w:t>Oluwaseun A. Akinyele, Federal College of Agriculture, Nigeria</w:t>
      </w:r>
    </w:p>
    <w:p w14:paraId="5D865869" w14:textId="77777777" w:rsidR="005A1A87" w:rsidRPr="005A1A87" w:rsidRDefault="005A1A8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A1A87" w:rsidRPr="005A1A8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1F7C4" w14:textId="77777777" w:rsidR="00CB303E" w:rsidRPr="0000007A" w:rsidRDefault="00CB303E" w:rsidP="0099583E">
      <w:r>
        <w:separator/>
      </w:r>
    </w:p>
  </w:endnote>
  <w:endnote w:type="continuationSeparator" w:id="0">
    <w:p w14:paraId="36921A94" w14:textId="77777777" w:rsidR="00CB303E" w:rsidRPr="0000007A" w:rsidRDefault="00CB303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F81D2" w14:textId="77777777" w:rsidR="00CB303E" w:rsidRPr="0000007A" w:rsidRDefault="00CB303E" w:rsidP="0099583E">
      <w:r>
        <w:separator/>
      </w:r>
    </w:p>
  </w:footnote>
  <w:footnote w:type="continuationSeparator" w:id="0">
    <w:p w14:paraId="29FF4AF8" w14:textId="77777777" w:rsidR="00CB303E" w:rsidRPr="0000007A" w:rsidRDefault="00CB303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2F5631"/>
    <w:multiLevelType w:val="hybridMultilevel"/>
    <w:tmpl w:val="C8808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6189">
    <w:abstractNumId w:val="3"/>
  </w:num>
  <w:num w:numId="2" w16cid:durableId="420831873">
    <w:abstractNumId w:val="6"/>
  </w:num>
  <w:num w:numId="3" w16cid:durableId="710155655">
    <w:abstractNumId w:val="5"/>
  </w:num>
  <w:num w:numId="4" w16cid:durableId="2120682644">
    <w:abstractNumId w:val="7"/>
  </w:num>
  <w:num w:numId="5" w16cid:durableId="249239635">
    <w:abstractNumId w:val="4"/>
  </w:num>
  <w:num w:numId="6" w16cid:durableId="1236747605">
    <w:abstractNumId w:val="0"/>
  </w:num>
  <w:num w:numId="7" w16cid:durableId="583492173">
    <w:abstractNumId w:val="1"/>
  </w:num>
  <w:num w:numId="8" w16cid:durableId="317078746">
    <w:abstractNumId w:val="9"/>
  </w:num>
  <w:num w:numId="9" w16cid:durableId="773744082">
    <w:abstractNumId w:val="8"/>
  </w:num>
  <w:num w:numId="10" w16cid:durableId="1038237426">
    <w:abstractNumId w:val="2"/>
  </w:num>
  <w:num w:numId="11" w16cid:durableId="566187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63D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252F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6C8"/>
    <w:rsid w:val="004B03BF"/>
    <w:rsid w:val="004B0965"/>
    <w:rsid w:val="004B0EE3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62AF"/>
    <w:rsid w:val="00567DE0"/>
    <w:rsid w:val="005735A5"/>
    <w:rsid w:val="005757CF"/>
    <w:rsid w:val="00581FF9"/>
    <w:rsid w:val="00590EFE"/>
    <w:rsid w:val="005A1A87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4837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2DF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138F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1686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402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746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774"/>
    <w:rsid w:val="00CA4B20"/>
    <w:rsid w:val="00CA7853"/>
    <w:rsid w:val="00CB303E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455"/>
    <w:rsid w:val="00D1283A"/>
    <w:rsid w:val="00D12970"/>
    <w:rsid w:val="00D1506E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5A1A8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