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318A6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2318A6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318A6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2318A6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318A6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C5C2CC8" w:rsidR="0000007A" w:rsidRPr="002318A6" w:rsidRDefault="0088721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2318A6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Recent Advances and Applications</w:t>
              </w:r>
            </w:hyperlink>
          </w:p>
        </w:tc>
      </w:tr>
      <w:tr w:rsidR="0000007A" w:rsidRPr="002318A6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2318A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9944657" w:rsidR="0000007A" w:rsidRPr="002318A6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31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31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31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88721D" w:rsidRPr="00231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5232</w:t>
            </w:r>
          </w:p>
        </w:tc>
      </w:tr>
      <w:tr w:rsidR="0000007A" w:rsidRPr="002318A6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2318A6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F4DF872" w:rsidR="0000007A" w:rsidRPr="002318A6" w:rsidRDefault="008872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318A6">
              <w:rPr>
                <w:rFonts w:ascii="Arial" w:hAnsi="Arial" w:cs="Arial"/>
                <w:b/>
                <w:sz w:val="20"/>
                <w:szCs w:val="20"/>
                <w:lang w:val="en-GB"/>
              </w:rPr>
              <w:t>An Update on the role of the clinical scoring systems in the diagnosis of acute appendicitis: Review Article</w:t>
            </w:r>
          </w:p>
        </w:tc>
      </w:tr>
      <w:tr w:rsidR="00CF0BBB" w:rsidRPr="002318A6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2318A6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0649ECC" w:rsidR="00CF0BBB" w:rsidRPr="002318A6" w:rsidRDefault="0088721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7D94C9C" w14:textId="77777777" w:rsidR="0038055B" w:rsidRPr="002318A6" w:rsidRDefault="0038055B" w:rsidP="002318A6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2318A6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2318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18A6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2318A6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2318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318A6" w14:paraId="5EA12279" w14:textId="77777777" w:rsidTr="007222C8">
        <w:tc>
          <w:tcPr>
            <w:tcW w:w="1265" w:type="pct"/>
            <w:noWrap/>
          </w:tcPr>
          <w:p w14:paraId="7AE9682F" w14:textId="7483D697" w:rsidR="00F1171E" w:rsidRPr="002318A6" w:rsidRDefault="00BA5DC8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18A6">
              <w:rPr>
                <w:rFonts w:ascii="Arial" w:hAnsi="Arial" w:cs="Arial"/>
                <w:lang w:val="en-GB"/>
              </w:rPr>
              <w:t xml:space="preserve">This is an important article that will be of immense benefit to General Surgeons. </w:t>
            </w:r>
          </w:p>
        </w:tc>
        <w:tc>
          <w:tcPr>
            <w:tcW w:w="2212" w:type="pct"/>
          </w:tcPr>
          <w:p w14:paraId="5B8DBE06" w14:textId="77777777" w:rsidR="00F1171E" w:rsidRPr="002318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18A6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2318A6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318A6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2318A6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2318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18A6">
              <w:rPr>
                <w:rFonts w:ascii="Arial" w:hAnsi="Arial" w:cs="Arial"/>
                <w:lang w:val="en-GB"/>
              </w:rPr>
              <w:t>Author’s Feedback</w:t>
            </w:r>
            <w:r w:rsidRPr="002318A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18A6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2318A6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2318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3DA8C4D8" w:rsidR="00AE75E2" w:rsidRPr="002318A6" w:rsidRDefault="008C4649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12" w:type="pct"/>
          </w:tcPr>
          <w:p w14:paraId="0E9457DB" w14:textId="77777777" w:rsidR="00A41799" w:rsidRPr="002318A6" w:rsidRDefault="00A41799" w:rsidP="00A41799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 xml:space="preserve">It is important because many people have been operated upon before for appendicitis, only to find out that the appendix in those patients were normal. </w:t>
            </w:r>
          </w:p>
          <w:p w14:paraId="7DBC9196" w14:textId="6BFB27AD" w:rsidR="00F1171E" w:rsidRPr="002318A6" w:rsidRDefault="00A41799" w:rsidP="00A4179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Utilizing these scoring systems reduces occurrences. It also helps in the Emergency Department in quick decision making.</w:t>
            </w:r>
          </w:p>
        </w:tc>
        <w:tc>
          <w:tcPr>
            <w:tcW w:w="1523" w:type="pct"/>
          </w:tcPr>
          <w:p w14:paraId="462A339C" w14:textId="77777777" w:rsidR="00F1171E" w:rsidRPr="002318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18A6" w14:paraId="0D8B5B2C" w14:textId="77777777" w:rsidTr="00A41799">
        <w:trPr>
          <w:trHeight w:val="431"/>
        </w:trPr>
        <w:tc>
          <w:tcPr>
            <w:tcW w:w="1265" w:type="pct"/>
            <w:noWrap/>
          </w:tcPr>
          <w:p w14:paraId="21CBA5FE" w14:textId="77777777" w:rsidR="00F1171E" w:rsidRPr="002318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2318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2318A6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7777777" w:rsidR="00F1171E" w:rsidRPr="002318A6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2318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18A6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2318A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318A6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2CA26FB9" w:rsidR="00F1171E" w:rsidRPr="002318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</w:p>
        </w:tc>
        <w:tc>
          <w:tcPr>
            <w:tcW w:w="2212" w:type="pct"/>
          </w:tcPr>
          <w:p w14:paraId="0FB7E83A" w14:textId="6EA4CF31" w:rsidR="00F1171E" w:rsidRPr="002318A6" w:rsidRDefault="00A4179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  <w:t>Abstract is well captured.</w:t>
            </w:r>
          </w:p>
        </w:tc>
        <w:tc>
          <w:tcPr>
            <w:tcW w:w="1523" w:type="pct"/>
          </w:tcPr>
          <w:p w14:paraId="1D54B730" w14:textId="77777777" w:rsidR="00F1171E" w:rsidRPr="002318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18A6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1577908C" w14:textId="77777777" w:rsidR="00F1171E" w:rsidRPr="002318A6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  <w:p w14:paraId="04361F46" w14:textId="7D12802E" w:rsidR="00EE49BC" w:rsidRPr="002318A6" w:rsidRDefault="00EE49BC" w:rsidP="007222C8">
            <w:pPr>
              <w:ind w:left="36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B5A7721" w14:textId="49CC715A" w:rsidR="00F1171E" w:rsidRPr="002318A6" w:rsidRDefault="00A4179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sz w:val="20"/>
                <w:szCs w:val="20"/>
                <w:lang w:val="en-GB"/>
              </w:rPr>
              <w:t>The article is scientifically correct.</w:t>
            </w:r>
          </w:p>
        </w:tc>
        <w:tc>
          <w:tcPr>
            <w:tcW w:w="1523" w:type="pct"/>
          </w:tcPr>
          <w:p w14:paraId="4898F764" w14:textId="77777777" w:rsidR="00F1171E" w:rsidRPr="002318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18A6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7EFC02A2" w14:textId="1BEC89CD" w:rsidR="00F1171E" w:rsidRPr="002318A6" w:rsidRDefault="00F1171E" w:rsidP="00A4179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2212" w:type="pct"/>
          </w:tcPr>
          <w:p w14:paraId="5C6F3598" w14:textId="77777777" w:rsidR="00A41799" w:rsidRPr="002318A6" w:rsidRDefault="00A41799" w:rsidP="00A41799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are okay. </w:t>
            </w:r>
          </w:p>
          <w:p w14:paraId="24FE0567" w14:textId="77777777" w:rsidR="00F1171E" w:rsidRPr="002318A6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2318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318A6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2318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2318A6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318A6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2318A6" w:rsidRDefault="00F1171E" w:rsidP="00A417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2318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B88A8A6" w14:textId="77777777" w:rsidR="00A41799" w:rsidRPr="002318A6" w:rsidRDefault="00A41799" w:rsidP="00A417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sz w:val="20"/>
                <w:szCs w:val="20"/>
                <w:lang w:val="en-GB"/>
              </w:rPr>
              <w:t xml:space="preserve">He should review his syntax and language. 'Risk stratify' should be risk-stratify! </w:t>
            </w:r>
          </w:p>
          <w:p w14:paraId="149A6CEF" w14:textId="2E8C82F3" w:rsidR="00F1171E" w:rsidRPr="002318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2318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318A6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2318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318A6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2318A6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2318A6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2318A6" w:rsidRDefault="00F1171E" w:rsidP="00A41799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2318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98C6680" w14:textId="77777777" w:rsidR="00A41799" w:rsidRPr="002318A6" w:rsidRDefault="00A41799" w:rsidP="00A41799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sz w:val="20"/>
                <w:szCs w:val="20"/>
                <w:lang w:val="en-GB"/>
              </w:rPr>
              <w:t>Numbers starting a sentence should be in words, not number. For example, 17 studies should be Seventeen studies. 35 should be Thirty-five. There are many of such errors.</w:t>
            </w:r>
          </w:p>
          <w:p w14:paraId="5E946A0E" w14:textId="2AE54EBA" w:rsidR="00F1171E" w:rsidRPr="002318A6" w:rsidRDefault="00A4179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sz w:val="20"/>
                <w:szCs w:val="20"/>
                <w:lang w:val="en-GB"/>
              </w:rPr>
              <w:t xml:space="preserve">There should be a word about what to look for on Ultrasound etc. </w:t>
            </w:r>
          </w:p>
          <w:p w14:paraId="7EB58C99" w14:textId="77777777" w:rsidR="00F1171E" w:rsidRPr="002318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2318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2318A6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C5C2C51" w14:textId="77777777" w:rsidR="002318A6" w:rsidRDefault="002318A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15D9BD8" w14:textId="77777777" w:rsidR="002318A6" w:rsidRDefault="002318A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E0C9533" w14:textId="77777777" w:rsidR="002318A6" w:rsidRDefault="002318A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73720F0" w14:textId="77777777" w:rsidR="002318A6" w:rsidRDefault="002318A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40635C3" w14:textId="77777777" w:rsidR="002318A6" w:rsidRDefault="002318A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301D606" w14:textId="77777777" w:rsidR="002318A6" w:rsidRDefault="002318A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FC6C06A" w14:textId="77777777" w:rsidR="002318A6" w:rsidRDefault="002318A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05340F" w14:textId="77777777" w:rsidR="002318A6" w:rsidRDefault="002318A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61936D" w14:textId="77777777" w:rsidR="002318A6" w:rsidRPr="002318A6" w:rsidRDefault="002318A6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2318A6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2318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318A6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2318A6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2318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2318A6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2318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2318A6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318A6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2318A6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318A6">
              <w:rPr>
                <w:rFonts w:ascii="Arial" w:hAnsi="Arial" w:cs="Arial"/>
                <w:lang w:val="en-GB"/>
              </w:rPr>
              <w:t>Author’s comment</w:t>
            </w:r>
            <w:r w:rsidRPr="002318A6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2318A6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2318A6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2318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318A6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2318A6" w:rsidRDefault="00F1171E" w:rsidP="00A41799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2318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318A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2318A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2318A6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B654B67" w14:textId="7F5DF96F" w:rsidR="00F1171E" w:rsidRPr="002318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2318A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2318A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2318A6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2318A6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77777777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52DF46AD" w14:textId="77777777" w:rsidR="002318A6" w:rsidRPr="009F61C2" w:rsidRDefault="002318A6" w:rsidP="002318A6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9F61C2">
        <w:rPr>
          <w:rFonts w:ascii="Arial" w:hAnsi="Arial" w:cs="Arial"/>
          <w:b/>
          <w:u w:val="single"/>
        </w:rPr>
        <w:t>Reviewer details:</w:t>
      </w:r>
    </w:p>
    <w:p w14:paraId="5AA744A5" w14:textId="77777777" w:rsidR="002318A6" w:rsidRPr="009F61C2" w:rsidRDefault="002318A6" w:rsidP="002318A6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F61C2">
        <w:rPr>
          <w:rFonts w:ascii="Arial" w:hAnsi="Arial" w:cs="Arial"/>
          <w:b/>
          <w:color w:val="000000"/>
        </w:rPr>
        <w:t>Michael Abiodun Adeyanju, Nigeria</w:t>
      </w:r>
    </w:p>
    <w:p w14:paraId="0FD8FD4B" w14:textId="77777777" w:rsidR="002318A6" w:rsidRPr="002318A6" w:rsidRDefault="002318A6">
      <w:pPr>
        <w:rPr>
          <w:rFonts w:ascii="Arial" w:hAnsi="Arial" w:cs="Arial"/>
          <w:b/>
          <w:sz w:val="20"/>
          <w:szCs w:val="20"/>
          <w:lang w:val="en-GB"/>
        </w:rPr>
      </w:pPr>
    </w:p>
    <w:sectPr w:rsidR="002318A6" w:rsidRPr="002318A6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BA460D" w14:textId="77777777" w:rsidR="00FF6BE5" w:rsidRPr="0000007A" w:rsidRDefault="00FF6BE5" w:rsidP="0099583E">
      <w:r>
        <w:separator/>
      </w:r>
    </w:p>
  </w:endnote>
  <w:endnote w:type="continuationSeparator" w:id="0">
    <w:p w14:paraId="33C9B226" w14:textId="77777777" w:rsidR="00FF6BE5" w:rsidRPr="0000007A" w:rsidRDefault="00FF6BE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C504B3" w14:textId="77777777" w:rsidR="00FF6BE5" w:rsidRPr="0000007A" w:rsidRDefault="00FF6BE5" w:rsidP="0099583E">
      <w:r>
        <w:separator/>
      </w:r>
    </w:p>
  </w:footnote>
  <w:footnote w:type="continuationSeparator" w:id="0">
    <w:p w14:paraId="27210E44" w14:textId="77777777" w:rsidR="00FF6BE5" w:rsidRPr="0000007A" w:rsidRDefault="00FF6BE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0238342">
    <w:abstractNumId w:val="3"/>
  </w:num>
  <w:num w:numId="2" w16cid:durableId="1327628624">
    <w:abstractNumId w:val="6"/>
  </w:num>
  <w:num w:numId="3" w16cid:durableId="673653853">
    <w:abstractNumId w:val="5"/>
  </w:num>
  <w:num w:numId="4" w16cid:durableId="2033265498">
    <w:abstractNumId w:val="7"/>
  </w:num>
  <w:num w:numId="5" w16cid:durableId="372534162">
    <w:abstractNumId w:val="4"/>
  </w:num>
  <w:num w:numId="6" w16cid:durableId="1740707502">
    <w:abstractNumId w:val="0"/>
  </w:num>
  <w:num w:numId="7" w16cid:durableId="1404839872">
    <w:abstractNumId w:val="1"/>
  </w:num>
  <w:num w:numId="8" w16cid:durableId="2115437663">
    <w:abstractNumId w:val="9"/>
  </w:num>
  <w:num w:numId="9" w16cid:durableId="704602562">
    <w:abstractNumId w:val="8"/>
  </w:num>
  <w:num w:numId="10" w16cid:durableId="17426336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63C"/>
    <w:rsid w:val="00160952"/>
    <w:rsid w:val="00163622"/>
    <w:rsid w:val="001645A2"/>
    <w:rsid w:val="00164F4E"/>
    <w:rsid w:val="00165685"/>
    <w:rsid w:val="0017480A"/>
    <w:rsid w:val="0017545C"/>
    <w:rsid w:val="001766DF"/>
    <w:rsid w:val="00176F0D"/>
    <w:rsid w:val="00180DD9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18A6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27B3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4C6B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055B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2740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8B7"/>
    <w:rsid w:val="00560D3C"/>
    <w:rsid w:val="00565D90"/>
    <w:rsid w:val="00567DE0"/>
    <w:rsid w:val="005735A5"/>
    <w:rsid w:val="005757CF"/>
    <w:rsid w:val="00581FF9"/>
    <w:rsid w:val="005A30AC"/>
    <w:rsid w:val="005A4F17"/>
    <w:rsid w:val="005A7711"/>
    <w:rsid w:val="005B3509"/>
    <w:rsid w:val="005C25A0"/>
    <w:rsid w:val="005D190B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0F75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2C1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5BB6"/>
    <w:rsid w:val="00867E37"/>
    <w:rsid w:val="0087201B"/>
    <w:rsid w:val="00877F10"/>
    <w:rsid w:val="00881113"/>
    <w:rsid w:val="00882091"/>
    <w:rsid w:val="0088721D"/>
    <w:rsid w:val="00893E75"/>
    <w:rsid w:val="00895D0A"/>
    <w:rsid w:val="008B265C"/>
    <w:rsid w:val="008B7DB3"/>
    <w:rsid w:val="008C2F62"/>
    <w:rsid w:val="008C4649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16CF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1799"/>
    <w:rsid w:val="00A4787C"/>
    <w:rsid w:val="00A51369"/>
    <w:rsid w:val="00A519D1"/>
    <w:rsid w:val="00A5303B"/>
    <w:rsid w:val="00A65C50"/>
    <w:rsid w:val="00A67A8C"/>
    <w:rsid w:val="00A74B2F"/>
    <w:rsid w:val="00A75177"/>
    <w:rsid w:val="00A81F3A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8FC"/>
    <w:rsid w:val="00AE0E9B"/>
    <w:rsid w:val="00AE54CD"/>
    <w:rsid w:val="00AE75E2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299F"/>
    <w:rsid w:val="00BA55B7"/>
    <w:rsid w:val="00BA5DC8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0BA"/>
    <w:rsid w:val="00BE6454"/>
    <w:rsid w:val="00BF49AC"/>
    <w:rsid w:val="00BF54D0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2966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2DED"/>
    <w:rsid w:val="00D1283A"/>
    <w:rsid w:val="00D12970"/>
    <w:rsid w:val="00D17979"/>
    <w:rsid w:val="00D2075F"/>
    <w:rsid w:val="00D235C1"/>
    <w:rsid w:val="00D24CBE"/>
    <w:rsid w:val="00D25B71"/>
    <w:rsid w:val="00D27A79"/>
    <w:rsid w:val="00D32AC2"/>
    <w:rsid w:val="00D40416"/>
    <w:rsid w:val="00D430AB"/>
    <w:rsid w:val="00D4782A"/>
    <w:rsid w:val="00D6715C"/>
    <w:rsid w:val="00D709EB"/>
    <w:rsid w:val="00D7603E"/>
    <w:rsid w:val="00D85BC6"/>
    <w:rsid w:val="00D90124"/>
    <w:rsid w:val="00D902B6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D7C87"/>
    <w:rsid w:val="00DE7D30"/>
    <w:rsid w:val="00DF04E3"/>
    <w:rsid w:val="00E03C32"/>
    <w:rsid w:val="00E257E5"/>
    <w:rsid w:val="00E3111A"/>
    <w:rsid w:val="00E451EA"/>
    <w:rsid w:val="00E57E1E"/>
    <w:rsid w:val="00E57F4B"/>
    <w:rsid w:val="00E63889"/>
    <w:rsid w:val="00E63A98"/>
    <w:rsid w:val="00E645E9"/>
    <w:rsid w:val="00E65400"/>
    <w:rsid w:val="00E65596"/>
    <w:rsid w:val="00E66385"/>
    <w:rsid w:val="00E6711A"/>
    <w:rsid w:val="00E71C8D"/>
    <w:rsid w:val="00E72360"/>
    <w:rsid w:val="00E72684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E3CA8"/>
    <w:rsid w:val="00EE49BC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  <w:rsid w:val="00FF6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2318A6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ookstore.bookpi.org/product/medical-science-recent-advances-and-applic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5</cp:revision>
  <dcterms:created xsi:type="dcterms:W3CDTF">2025-04-07T07:10:00Z</dcterms:created>
  <dcterms:modified xsi:type="dcterms:W3CDTF">2025-04-08T08:00:00Z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