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FE2431" w14:paraId="5019D20D" w14:textId="77777777" w:rsidTr="00FE2431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F9C73F9" w14:textId="77777777" w:rsidR="00602F7D" w:rsidRPr="00FE243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E2431" w14:paraId="3D87AD88" w14:textId="77777777" w:rsidTr="00FE2431">
        <w:trPr>
          <w:trHeight w:val="413"/>
        </w:trPr>
        <w:tc>
          <w:tcPr>
            <w:tcW w:w="1250" w:type="pct"/>
          </w:tcPr>
          <w:p w14:paraId="099C1837" w14:textId="77777777" w:rsidR="0000007A" w:rsidRPr="00FE243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E243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E243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9A124" w14:textId="77777777" w:rsidR="0000007A" w:rsidRPr="00FE2431" w:rsidRDefault="0010443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8" w:history="1">
              <w:r w:rsidRPr="00FE243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Ideas Concerning Arts and Social Studies</w:t>
              </w:r>
            </w:hyperlink>
          </w:p>
        </w:tc>
      </w:tr>
      <w:tr w:rsidR="0000007A" w:rsidRPr="00FE2431" w14:paraId="02185843" w14:textId="77777777" w:rsidTr="00FE2431">
        <w:trPr>
          <w:trHeight w:val="290"/>
        </w:trPr>
        <w:tc>
          <w:tcPr>
            <w:tcW w:w="1250" w:type="pct"/>
          </w:tcPr>
          <w:p w14:paraId="191910E0" w14:textId="77777777" w:rsidR="0000007A" w:rsidRPr="00FE243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E243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2C60" w14:textId="77777777" w:rsidR="0000007A" w:rsidRPr="00FE243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FE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E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FE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D1804" w:rsidRPr="00FE24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1804" w:rsidRPr="00FE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5252</w:t>
            </w:r>
          </w:p>
        </w:tc>
      </w:tr>
      <w:tr w:rsidR="0000007A" w:rsidRPr="00FE2431" w14:paraId="0C4A4B9F" w14:textId="77777777" w:rsidTr="00FE2431">
        <w:trPr>
          <w:trHeight w:val="331"/>
        </w:trPr>
        <w:tc>
          <w:tcPr>
            <w:tcW w:w="1250" w:type="pct"/>
          </w:tcPr>
          <w:p w14:paraId="7AFEBFB4" w14:textId="77777777" w:rsidR="0000007A" w:rsidRPr="00FE243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E243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D5388" w14:textId="77777777" w:rsidR="0000007A" w:rsidRPr="00FE2431" w:rsidRDefault="0010443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E243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Fitness- and </w:t>
            </w:r>
            <w:proofErr w:type="spellStart"/>
            <w:r w:rsidRPr="00FE2431">
              <w:rPr>
                <w:rFonts w:ascii="Arial" w:hAnsi="Arial" w:cs="Arial"/>
                <w:b/>
                <w:sz w:val="20"/>
                <w:szCs w:val="20"/>
                <w:lang w:val="en-GB"/>
              </w:rPr>
              <w:t>Healthcenter</w:t>
            </w:r>
            <w:proofErr w:type="spellEnd"/>
            <w:r w:rsidR="00A12280" w:rsidRPr="00FE243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evaluation by resigned members</w:t>
            </w:r>
          </w:p>
        </w:tc>
      </w:tr>
      <w:tr w:rsidR="00CF0BBB" w:rsidRPr="00FE2431" w14:paraId="3A48C199" w14:textId="77777777" w:rsidTr="00FE2431">
        <w:trPr>
          <w:trHeight w:val="332"/>
        </w:trPr>
        <w:tc>
          <w:tcPr>
            <w:tcW w:w="1250" w:type="pct"/>
          </w:tcPr>
          <w:p w14:paraId="1943C39E" w14:textId="77777777" w:rsidR="00CF0BBB" w:rsidRPr="00FE243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E243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4485B" w14:textId="77777777" w:rsidR="00CF0BBB" w:rsidRPr="00FE2431" w:rsidRDefault="0010443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E243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1437CBB3" w14:textId="77777777" w:rsidR="00037D52" w:rsidRPr="00FE243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B8E3F96" w14:textId="77777777" w:rsidR="00605952" w:rsidRPr="00FE2431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65A954" w14:textId="7EB6962D" w:rsidR="009B239B" w:rsidRPr="00FE2431" w:rsidRDefault="009B239B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</w:p>
    <w:p w14:paraId="321DC7CB" w14:textId="77777777" w:rsidR="00626025" w:rsidRPr="00FE2431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B868D24" w14:textId="77777777" w:rsidR="0086369B" w:rsidRPr="00FE2431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33E1621D" w14:textId="77777777" w:rsidR="00626025" w:rsidRPr="00FE2431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E2431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687DC9AD" w14:textId="77777777" w:rsidR="007B54A4" w:rsidRPr="00FE2431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3CAED534" w14:textId="77777777" w:rsidR="007B54A4" w:rsidRPr="00FE2431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FE2431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1A360030" w14:textId="77777777" w:rsidR="00640538" w:rsidRPr="00FE2431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E2431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40BDDBB2">
          <v:rect id="_x0000_s2050" style="position:absolute;left:0;text-align:left;margin-left:-9.6pt;margin-top:14.25pt;width:1071.35pt;height:124.75pt;z-index:251658240">
            <v:textbox>
              <w:txbxContent>
                <w:p w14:paraId="7DA03ECE" w14:textId="77777777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07965994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2DF7363E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7FE8BA31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1E3BE98E" w14:textId="77777777" w:rsidR="00E03C32" w:rsidRDefault="0010443B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10443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EQOL Journal (2018) 10(2): 39-45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7B7BBAE2" w14:textId="77777777" w:rsidR="00E03C32" w:rsidRPr="007B54A4" w:rsidRDefault="0010443B" w:rsidP="0010443B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10443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10.31382/eqol.181205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24B1F22D" w14:textId="77777777" w:rsidR="00D9392F" w:rsidRPr="00FE2431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FE2431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9A47FCA" w14:textId="77777777" w:rsidR="00D27A79" w:rsidRPr="00FE2431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E2431" w14:paraId="401F400D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6C74140" w14:textId="77777777" w:rsidR="00F1171E" w:rsidRPr="00FE243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E243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E243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751EF80F" w14:textId="77777777" w:rsidR="00F1171E" w:rsidRPr="00FE24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E2431" w14:paraId="1154D6E7" w14:textId="77777777" w:rsidTr="007222C8">
        <w:tc>
          <w:tcPr>
            <w:tcW w:w="1265" w:type="pct"/>
            <w:noWrap/>
          </w:tcPr>
          <w:p w14:paraId="09E8FC15" w14:textId="77777777" w:rsidR="00F1171E" w:rsidRPr="00FE243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4A1B5E70" w14:textId="77777777" w:rsidR="00F1171E" w:rsidRPr="00FE243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E2431">
              <w:rPr>
                <w:rFonts w:ascii="Arial" w:hAnsi="Arial" w:cs="Arial"/>
                <w:lang w:val="en-GB"/>
              </w:rPr>
              <w:t>Reviewer’s comment</w:t>
            </w:r>
          </w:p>
          <w:p w14:paraId="1702B9FE" w14:textId="77777777" w:rsidR="00421DBF" w:rsidRPr="00FE243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243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EA60DCD" w14:textId="77777777" w:rsidR="00421DBF" w:rsidRPr="00FE243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36C6B15" w14:textId="77777777" w:rsidR="00F1171E" w:rsidRPr="00FE24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E2431">
              <w:rPr>
                <w:rFonts w:ascii="Arial" w:hAnsi="Arial" w:cs="Arial"/>
                <w:lang w:val="en-GB"/>
              </w:rPr>
              <w:t>Author’s Feedback</w:t>
            </w:r>
            <w:r w:rsidRPr="00FE243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E243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E2431" w14:paraId="5988846B" w14:textId="77777777" w:rsidTr="007222C8">
        <w:trPr>
          <w:trHeight w:val="1264"/>
        </w:trPr>
        <w:tc>
          <w:tcPr>
            <w:tcW w:w="1265" w:type="pct"/>
            <w:noWrap/>
          </w:tcPr>
          <w:p w14:paraId="7EC52053" w14:textId="77777777" w:rsidR="00F1171E" w:rsidRPr="00FE243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6B760A22" w14:textId="77777777" w:rsidR="00F1171E" w:rsidRPr="00FE243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A6FAF77" w14:textId="77777777" w:rsidR="00F1171E" w:rsidRPr="00FE2431" w:rsidRDefault="00C5679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research is relevant as fitness is of prime importance these days. If the owners come to know about the factors that the members consider while evaluating the fitness </w:t>
            </w:r>
            <w:proofErr w:type="gramStart"/>
            <w:r w:rsidRPr="00FE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studios</w:t>
            </w:r>
            <w:proofErr w:type="gramEnd"/>
            <w:r w:rsidRPr="00FE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they can be well prepared with respect to these</w:t>
            </w:r>
            <w:r w:rsidR="004667FD" w:rsidRPr="00FE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factors.</w:t>
            </w:r>
          </w:p>
        </w:tc>
        <w:tc>
          <w:tcPr>
            <w:tcW w:w="1523" w:type="pct"/>
          </w:tcPr>
          <w:p w14:paraId="19AB3E7A" w14:textId="77777777" w:rsidR="00F1171E" w:rsidRPr="00FE24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E2431" w14:paraId="1307F0A6" w14:textId="77777777" w:rsidTr="007222C8">
        <w:trPr>
          <w:trHeight w:val="1262"/>
        </w:trPr>
        <w:tc>
          <w:tcPr>
            <w:tcW w:w="1265" w:type="pct"/>
            <w:noWrap/>
          </w:tcPr>
          <w:p w14:paraId="654CDC41" w14:textId="77777777" w:rsidR="00F1171E" w:rsidRPr="00FE243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0AA8C38" w14:textId="77777777" w:rsidR="00F1171E" w:rsidRPr="00FE243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9D21BAF" w14:textId="77777777" w:rsidR="00F1171E" w:rsidRPr="00FE243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C7CCC29" w14:textId="77777777" w:rsidR="00F1171E" w:rsidRPr="00FE2431" w:rsidRDefault="00B47B3D" w:rsidP="00B47B3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Titlecanbe improved as clearcut message is not communicated from the word resigned.</w:t>
            </w:r>
          </w:p>
          <w:p w14:paraId="6AB11496" w14:textId="77777777" w:rsidR="00B47B3D" w:rsidRPr="00FE2431" w:rsidRDefault="00B47B3D" w:rsidP="00B47B3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66FBA93" w14:textId="77777777" w:rsidR="00B47B3D" w:rsidRPr="00FE2431" w:rsidRDefault="004667FD" w:rsidP="00B47B3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Fitness Studio/Health </w:t>
            </w:r>
            <w:proofErr w:type="spellStart"/>
            <w:r w:rsidRPr="00FE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center</w:t>
            </w:r>
            <w:proofErr w:type="spellEnd"/>
            <w:r w:rsidRPr="00FE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eval</w:t>
            </w:r>
            <w:r w:rsidR="00B47B3D" w:rsidRPr="00FE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uation </w:t>
            </w:r>
            <w:r w:rsidRPr="00FE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by the dropout members</w:t>
            </w:r>
          </w:p>
        </w:tc>
        <w:tc>
          <w:tcPr>
            <w:tcW w:w="1523" w:type="pct"/>
          </w:tcPr>
          <w:p w14:paraId="27556B73" w14:textId="77777777" w:rsidR="00F1171E" w:rsidRPr="00FE24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E2431" w14:paraId="62EECC14" w14:textId="77777777" w:rsidTr="007222C8">
        <w:trPr>
          <w:trHeight w:val="1262"/>
        </w:trPr>
        <w:tc>
          <w:tcPr>
            <w:tcW w:w="1265" w:type="pct"/>
            <w:noWrap/>
          </w:tcPr>
          <w:p w14:paraId="32A7C9ED" w14:textId="77777777" w:rsidR="00F1171E" w:rsidRPr="00FE243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E243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69FA56B9" w14:textId="77777777" w:rsidR="00F1171E" w:rsidRPr="00FE243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3DDD7F1" w14:textId="77777777" w:rsidR="00F1171E" w:rsidRPr="00FE2431" w:rsidRDefault="004667F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Abstract is </w:t>
            </w:r>
            <w:proofErr w:type="spellStart"/>
            <w:proofErr w:type="gramStart"/>
            <w:r w:rsidRPr="00FE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good.Segregate</w:t>
            </w:r>
            <w:proofErr w:type="spellEnd"/>
            <w:proofErr w:type="gramEnd"/>
            <w:r w:rsidRPr="00FE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abstract as</w:t>
            </w:r>
          </w:p>
          <w:p w14:paraId="30B1FF22" w14:textId="77777777" w:rsidR="004667FD" w:rsidRPr="00FE2431" w:rsidRDefault="004667F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Research Objectives</w:t>
            </w:r>
          </w:p>
          <w:p w14:paraId="3795993D" w14:textId="77777777" w:rsidR="004667FD" w:rsidRPr="00FE2431" w:rsidRDefault="004667F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Sampling type</w:t>
            </w:r>
          </w:p>
          <w:p w14:paraId="0124837E" w14:textId="77777777" w:rsidR="004667FD" w:rsidRPr="00FE2431" w:rsidRDefault="004667F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Sample size</w:t>
            </w:r>
          </w:p>
          <w:p w14:paraId="70D53371" w14:textId="77777777" w:rsidR="004667FD" w:rsidRPr="00FE2431" w:rsidRDefault="004667F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Research Design</w:t>
            </w:r>
          </w:p>
          <w:p w14:paraId="3E235882" w14:textId="77777777" w:rsidR="004667FD" w:rsidRPr="00FE2431" w:rsidRDefault="004667F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Research Type</w:t>
            </w:r>
          </w:p>
          <w:p w14:paraId="6D074C2A" w14:textId="77777777" w:rsidR="004667FD" w:rsidRPr="00FE2431" w:rsidRDefault="004667F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Findings</w:t>
            </w:r>
          </w:p>
          <w:p w14:paraId="4C01D866" w14:textId="77777777" w:rsidR="004667FD" w:rsidRPr="00FE2431" w:rsidRDefault="004667F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Conclusions </w:t>
            </w:r>
          </w:p>
          <w:p w14:paraId="7DD7A5AE" w14:textId="77777777" w:rsidR="004667FD" w:rsidRPr="00FE2431" w:rsidRDefault="004667F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Practical Implications should be highlighted.</w:t>
            </w:r>
          </w:p>
        </w:tc>
        <w:tc>
          <w:tcPr>
            <w:tcW w:w="1523" w:type="pct"/>
          </w:tcPr>
          <w:p w14:paraId="54FC023D" w14:textId="77777777" w:rsidR="00F1171E" w:rsidRPr="00FE24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E2431" w14:paraId="6670487B" w14:textId="77777777" w:rsidTr="007222C8">
        <w:trPr>
          <w:trHeight w:val="859"/>
        </w:trPr>
        <w:tc>
          <w:tcPr>
            <w:tcW w:w="1265" w:type="pct"/>
            <w:noWrap/>
          </w:tcPr>
          <w:p w14:paraId="7E180702" w14:textId="77777777" w:rsidR="00F1171E" w:rsidRPr="00FE243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E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7AD1DF91" w14:textId="77777777" w:rsidR="00F1171E" w:rsidRPr="00FE2431" w:rsidRDefault="00CD249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Scientifically the manuscript should have a literature review section where the content related to reviewed literature should be mentioned.</w:t>
            </w:r>
          </w:p>
          <w:p w14:paraId="607ACA04" w14:textId="77777777" w:rsidR="00CD2494" w:rsidRPr="00FE2431" w:rsidRDefault="00CD249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mention whether the telephonic interviews were structured or not.</w:t>
            </w:r>
          </w:p>
          <w:p w14:paraId="61A4DD88" w14:textId="77777777" w:rsidR="0094276F" w:rsidRPr="00FE2431" w:rsidRDefault="0094276F" w:rsidP="007222C8">
            <w:pPr>
              <w:pStyle w:val="ListParagraph"/>
              <w:ind w:left="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E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study (</w:t>
            </w:r>
            <w:r w:rsidRPr="00FE2431">
              <w:rPr>
                <w:rFonts w:ascii="Arial" w:hAnsi="Arial" w:cs="Arial"/>
                <w:sz w:val="20"/>
                <w:szCs w:val="20"/>
              </w:rPr>
              <w:t>Homburg</w:t>
            </w:r>
            <w:r w:rsidRPr="00FE24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E2431">
              <w:rPr>
                <w:rFonts w:ascii="Arial" w:hAnsi="Arial" w:cs="Arial"/>
                <w:sz w:val="20"/>
                <w:szCs w:val="20"/>
              </w:rPr>
              <w:t>&amp;</w:t>
            </w:r>
            <w:r w:rsidRPr="00FE243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E2431">
              <w:rPr>
                <w:rFonts w:ascii="Arial" w:hAnsi="Arial" w:cs="Arial"/>
                <w:sz w:val="20"/>
                <w:szCs w:val="20"/>
              </w:rPr>
              <w:t>Krohmer,</w:t>
            </w:r>
            <w:r w:rsidRPr="00FE243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E2431">
              <w:rPr>
                <w:rFonts w:ascii="Arial" w:hAnsi="Arial" w:cs="Arial"/>
                <w:spacing w:val="-2"/>
                <w:sz w:val="20"/>
                <w:szCs w:val="20"/>
              </w:rPr>
              <w:t xml:space="preserve">2008) has mentioned that the telephonic interviews have high external </w:t>
            </w:r>
            <w:proofErr w:type="spellStart"/>
            <w:proofErr w:type="gramStart"/>
            <w:r w:rsidRPr="00FE2431">
              <w:rPr>
                <w:rFonts w:ascii="Arial" w:hAnsi="Arial" w:cs="Arial"/>
                <w:spacing w:val="-2"/>
                <w:sz w:val="20"/>
                <w:szCs w:val="20"/>
              </w:rPr>
              <w:t>validity.What</w:t>
            </w:r>
            <w:proofErr w:type="spellEnd"/>
            <w:proofErr w:type="gramEnd"/>
            <w:r w:rsidRPr="00FE2431">
              <w:rPr>
                <w:rFonts w:ascii="Arial" w:hAnsi="Arial" w:cs="Arial"/>
                <w:spacing w:val="-2"/>
                <w:sz w:val="20"/>
                <w:szCs w:val="20"/>
              </w:rPr>
              <w:t xml:space="preserve"> was the internal validity (</w:t>
            </w:r>
            <w:proofErr w:type="spellStart"/>
            <w:r w:rsidRPr="00FE2431">
              <w:rPr>
                <w:rFonts w:ascii="Arial" w:hAnsi="Arial" w:cs="Arial"/>
                <w:spacing w:val="-2"/>
                <w:sz w:val="20"/>
                <w:szCs w:val="20"/>
              </w:rPr>
              <w:t>Chronbach</w:t>
            </w:r>
            <w:proofErr w:type="spellEnd"/>
            <w:r w:rsidRPr="00FE243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FE2431">
              <w:rPr>
                <w:rFonts w:ascii="Arial" w:hAnsi="Arial" w:cs="Arial"/>
                <w:spacing w:val="-2"/>
                <w:sz w:val="20"/>
                <w:szCs w:val="20"/>
              </w:rPr>
              <w:t>alpha )</w:t>
            </w:r>
            <w:proofErr w:type="gramEnd"/>
            <w:r w:rsidRPr="00FE2431">
              <w:rPr>
                <w:rFonts w:ascii="Arial" w:hAnsi="Arial" w:cs="Arial"/>
                <w:spacing w:val="-2"/>
                <w:sz w:val="20"/>
                <w:szCs w:val="20"/>
              </w:rPr>
              <w:t xml:space="preserve"> value for </w:t>
            </w:r>
            <w:proofErr w:type="spellStart"/>
            <w:proofErr w:type="gramStart"/>
            <w:r w:rsidRPr="00FE2431">
              <w:rPr>
                <w:rFonts w:ascii="Arial" w:hAnsi="Arial" w:cs="Arial"/>
                <w:spacing w:val="-2"/>
                <w:sz w:val="20"/>
                <w:szCs w:val="20"/>
              </w:rPr>
              <w:t>same?External</w:t>
            </w:r>
            <w:proofErr w:type="spellEnd"/>
            <w:proofErr w:type="gramEnd"/>
            <w:r w:rsidRPr="00FE2431">
              <w:rPr>
                <w:rFonts w:ascii="Arial" w:hAnsi="Arial" w:cs="Arial"/>
                <w:spacing w:val="-2"/>
                <w:sz w:val="20"/>
                <w:szCs w:val="20"/>
              </w:rPr>
              <w:t xml:space="preserve"> validity can only be established after internal validity is established.</w:t>
            </w:r>
          </w:p>
          <w:p w14:paraId="0CD3A1B2" w14:textId="77777777" w:rsidR="00042251" w:rsidRPr="00FE2431" w:rsidRDefault="00042251" w:rsidP="007222C8">
            <w:pPr>
              <w:pStyle w:val="ListParagraph"/>
              <w:ind w:left="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FE2431">
              <w:rPr>
                <w:rFonts w:ascii="Arial" w:hAnsi="Arial" w:cs="Arial"/>
                <w:spacing w:val="-2"/>
                <w:sz w:val="20"/>
                <w:szCs w:val="20"/>
              </w:rPr>
              <w:t>The study was conducted in Germany prior to covid-</w:t>
            </w:r>
            <w:proofErr w:type="gramStart"/>
            <w:r w:rsidRPr="00FE2431">
              <w:rPr>
                <w:rFonts w:ascii="Arial" w:hAnsi="Arial" w:cs="Arial"/>
                <w:spacing w:val="-2"/>
                <w:sz w:val="20"/>
                <w:szCs w:val="20"/>
              </w:rPr>
              <w:t>19,might</w:t>
            </w:r>
            <w:proofErr w:type="gramEnd"/>
            <w:r w:rsidRPr="00FE2431">
              <w:rPr>
                <w:rFonts w:ascii="Arial" w:hAnsi="Arial" w:cs="Arial"/>
                <w:spacing w:val="-2"/>
                <w:sz w:val="20"/>
                <w:szCs w:val="20"/>
              </w:rPr>
              <w:t xml:space="preserve"> be a possibility that people had started facing health problems due to mechanical </w:t>
            </w:r>
            <w:proofErr w:type="gramStart"/>
            <w:r w:rsidRPr="00FE2431">
              <w:rPr>
                <w:rFonts w:ascii="Arial" w:hAnsi="Arial" w:cs="Arial"/>
                <w:spacing w:val="-2"/>
                <w:sz w:val="20"/>
                <w:szCs w:val="20"/>
              </w:rPr>
              <w:t>ventilation(</w:t>
            </w:r>
            <w:proofErr w:type="spellStart"/>
            <w:proofErr w:type="gramEnd"/>
            <w:r w:rsidRPr="00FE2431">
              <w:rPr>
                <w:rFonts w:ascii="Arial" w:hAnsi="Arial" w:cs="Arial"/>
                <w:spacing w:val="-2"/>
                <w:sz w:val="20"/>
                <w:szCs w:val="20"/>
              </w:rPr>
              <w:t>i.e</w:t>
            </w:r>
            <w:proofErr w:type="spellEnd"/>
            <w:r w:rsidRPr="00FE2431">
              <w:rPr>
                <w:rFonts w:ascii="Arial" w:hAnsi="Arial" w:cs="Arial"/>
                <w:spacing w:val="-2"/>
                <w:sz w:val="20"/>
                <w:szCs w:val="20"/>
              </w:rPr>
              <w:t xml:space="preserve"> air conditioning ducts) as mechanical ventilation was also one of the major reasons for spread of covid virus.</w:t>
            </w:r>
          </w:p>
          <w:p w14:paraId="2DEEE3BC" w14:textId="77777777" w:rsidR="004A737D" w:rsidRPr="00FE2431" w:rsidRDefault="004A737D" w:rsidP="004A737D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E2431">
              <w:rPr>
                <w:rFonts w:ascii="Arial" w:hAnsi="Arial" w:cs="Arial"/>
                <w:b/>
                <w:sz w:val="20"/>
                <w:szCs w:val="20"/>
              </w:rPr>
              <w:t>“The three</w:t>
            </w:r>
            <w:r w:rsidRPr="00FE2431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FE2431">
              <w:rPr>
                <w:rFonts w:ascii="Arial" w:hAnsi="Arial" w:cs="Arial"/>
                <w:b/>
                <w:sz w:val="20"/>
                <w:szCs w:val="20"/>
              </w:rPr>
              <w:t>intermediate</w:t>
            </w:r>
            <w:r w:rsidRPr="00FE2431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FE2431">
              <w:rPr>
                <w:rFonts w:ascii="Arial" w:hAnsi="Arial" w:cs="Arial"/>
                <w:b/>
                <w:sz w:val="20"/>
                <w:szCs w:val="20"/>
              </w:rPr>
              <w:t>stages</w:t>
            </w:r>
            <w:r w:rsidRPr="00FE243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E2431">
              <w:rPr>
                <w:rFonts w:ascii="Arial" w:hAnsi="Arial" w:cs="Arial"/>
                <w:b/>
                <w:sz w:val="20"/>
                <w:szCs w:val="20"/>
              </w:rPr>
              <w:t>were</w:t>
            </w:r>
            <w:r w:rsidRPr="00FE2431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FE2431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FE243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FE2431">
              <w:rPr>
                <w:rFonts w:ascii="Arial" w:hAnsi="Arial" w:cs="Arial"/>
                <w:b/>
                <w:sz w:val="20"/>
                <w:szCs w:val="20"/>
              </w:rPr>
              <w:t>verbally</w:t>
            </w:r>
            <w:r w:rsidRPr="00FE2431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FE2431">
              <w:rPr>
                <w:rFonts w:ascii="Arial" w:hAnsi="Arial" w:cs="Arial"/>
                <w:b/>
                <w:sz w:val="20"/>
                <w:szCs w:val="20"/>
              </w:rPr>
              <w:t xml:space="preserve">expressed”-this is applicable for non-comparative type (itemized rating scale) and is one of the types of itemized rating scale </w:t>
            </w:r>
            <w:proofErr w:type="gramStart"/>
            <w:r w:rsidRPr="00FE2431">
              <w:rPr>
                <w:rFonts w:ascii="Arial" w:hAnsi="Arial" w:cs="Arial"/>
                <w:b/>
                <w:sz w:val="20"/>
                <w:szCs w:val="20"/>
              </w:rPr>
              <w:t>called(</w:t>
            </w:r>
            <w:proofErr w:type="gramEnd"/>
            <w:r w:rsidRPr="00FE2431">
              <w:rPr>
                <w:rFonts w:ascii="Arial" w:hAnsi="Arial" w:cs="Arial"/>
                <w:b/>
                <w:sz w:val="20"/>
                <w:szCs w:val="20"/>
              </w:rPr>
              <w:t>semantic differential scale</w:t>
            </w:r>
            <w:proofErr w:type="gramStart"/>
            <w:r w:rsidRPr="00FE2431">
              <w:rPr>
                <w:rFonts w:ascii="Arial" w:hAnsi="Arial" w:cs="Arial"/>
                <w:b/>
                <w:sz w:val="20"/>
                <w:szCs w:val="20"/>
              </w:rPr>
              <w:t>).All</w:t>
            </w:r>
            <w:proofErr w:type="gramEnd"/>
            <w:r w:rsidRPr="00FE2431">
              <w:rPr>
                <w:rFonts w:ascii="Arial" w:hAnsi="Arial" w:cs="Arial"/>
                <w:b/>
                <w:sz w:val="20"/>
                <w:szCs w:val="20"/>
              </w:rPr>
              <w:t xml:space="preserve"> stages are expressed in </w:t>
            </w:r>
            <w:proofErr w:type="spellStart"/>
            <w:r w:rsidRPr="00FE2431">
              <w:rPr>
                <w:rFonts w:ascii="Arial" w:hAnsi="Arial" w:cs="Arial"/>
                <w:b/>
                <w:sz w:val="20"/>
                <w:szCs w:val="20"/>
              </w:rPr>
              <w:t>likert</w:t>
            </w:r>
            <w:proofErr w:type="spellEnd"/>
            <w:r w:rsidRPr="00FE2431">
              <w:rPr>
                <w:rFonts w:ascii="Arial" w:hAnsi="Arial" w:cs="Arial"/>
                <w:b/>
                <w:sz w:val="20"/>
                <w:szCs w:val="20"/>
              </w:rPr>
              <w:t xml:space="preserve"> scale.</w:t>
            </w:r>
          </w:p>
          <w:p w14:paraId="40A3745F" w14:textId="77777777" w:rsidR="00061E9A" w:rsidRPr="00FE2431" w:rsidRDefault="00061E9A" w:rsidP="004A737D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B42884" w14:textId="77777777" w:rsidR="00061E9A" w:rsidRPr="00FE2431" w:rsidRDefault="00061E9A" w:rsidP="004A737D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E2431">
              <w:rPr>
                <w:rFonts w:ascii="Arial" w:hAnsi="Arial" w:cs="Arial"/>
                <w:b/>
                <w:sz w:val="20"/>
                <w:szCs w:val="20"/>
              </w:rPr>
              <w:t>Age and gender distribution can be mentioned under the category “</w:t>
            </w:r>
            <w:r w:rsidR="00F05BFA" w:rsidRPr="00FE2431">
              <w:rPr>
                <w:rFonts w:ascii="Arial" w:hAnsi="Arial" w:cs="Arial"/>
                <w:b/>
                <w:sz w:val="20"/>
                <w:szCs w:val="20"/>
              </w:rPr>
              <w:t>respondent demographic distribution</w:t>
            </w:r>
            <w:r w:rsidRPr="00FE2431">
              <w:rPr>
                <w:rFonts w:ascii="Arial" w:hAnsi="Arial" w:cs="Arial"/>
                <w:b/>
                <w:sz w:val="20"/>
                <w:szCs w:val="20"/>
              </w:rPr>
              <w:t>.”</w:t>
            </w:r>
          </w:p>
          <w:p w14:paraId="6F833F25" w14:textId="77777777" w:rsidR="008B0622" w:rsidRPr="00FE2431" w:rsidRDefault="008B0622" w:rsidP="004A737D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1A5D90" w14:textId="77777777" w:rsidR="008B0622" w:rsidRPr="00FE2431" w:rsidRDefault="008B0622" w:rsidP="004A737D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FE2431">
              <w:rPr>
                <w:rFonts w:ascii="Arial" w:hAnsi="Arial" w:cs="Arial"/>
                <w:b/>
                <w:sz w:val="20"/>
                <w:szCs w:val="20"/>
              </w:rPr>
              <w:t xml:space="preserve">Please justify the use of </w:t>
            </w:r>
            <w:proofErr w:type="spellStart"/>
            <w:r w:rsidRPr="00FE2431">
              <w:rPr>
                <w:rFonts w:ascii="Arial" w:hAnsi="Arial" w:cs="Arial"/>
                <w:b/>
                <w:sz w:val="20"/>
                <w:szCs w:val="20"/>
              </w:rPr>
              <w:t>bonferroni</w:t>
            </w:r>
            <w:proofErr w:type="spellEnd"/>
            <w:r w:rsidRPr="00FE24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E2431">
              <w:rPr>
                <w:rFonts w:ascii="Arial" w:hAnsi="Arial" w:cs="Arial"/>
                <w:b/>
                <w:sz w:val="20"/>
                <w:szCs w:val="20"/>
              </w:rPr>
              <w:t>correction?why</w:t>
            </w:r>
            <w:proofErr w:type="spellEnd"/>
            <w:proofErr w:type="gramEnd"/>
            <w:r w:rsidRPr="00FE2431">
              <w:rPr>
                <w:rFonts w:ascii="Arial" w:hAnsi="Arial" w:cs="Arial"/>
                <w:b/>
                <w:sz w:val="20"/>
                <w:szCs w:val="20"/>
              </w:rPr>
              <w:t xml:space="preserve"> and when it is used for the convenience of the </w:t>
            </w:r>
            <w:proofErr w:type="spellStart"/>
            <w:proofErr w:type="gramStart"/>
            <w:r w:rsidRPr="00FE2431">
              <w:rPr>
                <w:rFonts w:ascii="Arial" w:hAnsi="Arial" w:cs="Arial"/>
                <w:b/>
                <w:sz w:val="20"/>
                <w:szCs w:val="20"/>
              </w:rPr>
              <w:t>readers?</w:t>
            </w:r>
            <w:r w:rsidR="00BA7551" w:rsidRPr="00FE2431">
              <w:rPr>
                <w:rFonts w:ascii="Arial" w:hAnsi="Arial" w:cs="Arial"/>
                <w:b/>
                <w:sz w:val="20"/>
                <w:szCs w:val="20"/>
              </w:rPr>
              <w:t>Clarity</w:t>
            </w:r>
            <w:proofErr w:type="spellEnd"/>
            <w:proofErr w:type="gramEnd"/>
            <w:r w:rsidR="00BA7551" w:rsidRPr="00FE2431">
              <w:rPr>
                <w:rFonts w:ascii="Arial" w:hAnsi="Arial" w:cs="Arial"/>
                <w:b/>
                <w:sz w:val="20"/>
                <w:szCs w:val="20"/>
              </w:rPr>
              <w:t xml:space="preserve"> in the statistical tests used is expected to enhance understanding of the readers.</w:t>
            </w:r>
          </w:p>
          <w:p w14:paraId="23841F2D" w14:textId="77777777" w:rsidR="00B94B57" w:rsidRPr="00FE2431" w:rsidRDefault="00B94B57" w:rsidP="00B94B5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2431">
              <w:rPr>
                <w:rFonts w:ascii="Arial" w:hAnsi="Arial" w:cs="Arial"/>
                <w:b/>
                <w:sz w:val="20"/>
                <w:szCs w:val="20"/>
              </w:rPr>
              <w:t>Clearly mention whether parametric/non-parametric tests are used? Justify by normality tests wherever applicable.</w:t>
            </w:r>
          </w:p>
        </w:tc>
        <w:tc>
          <w:tcPr>
            <w:tcW w:w="1523" w:type="pct"/>
          </w:tcPr>
          <w:p w14:paraId="1EACCE3A" w14:textId="77777777" w:rsidR="00F1171E" w:rsidRPr="00FE24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E2431" w14:paraId="7DFBFF19" w14:textId="77777777" w:rsidTr="007222C8">
        <w:trPr>
          <w:trHeight w:val="703"/>
        </w:trPr>
        <w:tc>
          <w:tcPr>
            <w:tcW w:w="1265" w:type="pct"/>
            <w:noWrap/>
          </w:tcPr>
          <w:p w14:paraId="7C998679" w14:textId="77777777" w:rsidR="00F1171E" w:rsidRPr="00FE243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28C8D076" w14:textId="77777777" w:rsidR="00F1171E" w:rsidRPr="00FE243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E243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3AF20620" w14:textId="77777777" w:rsidR="00F1171E" w:rsidRPr="00FE2431" w:rsidRDefault="004A737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E24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Give reference of thesis(</w:t>
            </w:r>
            <w:hyperlink r:id="rId9" w:history="1">
              <w:r w:rsidRPr="00FE2431">
                <w:rPr>
                  <w:rStyle w:val="Hyperlink"/>
                  <w:rFonts w:ascii="Arial" w:eastAsia="MS Mincho" w:hAnsi="Arial" w:cs="Arial"/>
                  <w:color w:val="97310E"/>
                  <w:sz w:val="20"/>
                  <w:szCs w:val="20"/>
                  <w:shd w:val="clear" w:color="auto" w:fill="FFFFFF"/>
                </w:rPr>
                <w:t>Development of Rating System for Sustainable Buildings in India</w:t>
              </w:r>
            </w:hyperlink>
            <w:r w:rsidRPr="00FE2431">
              <w:rPr>
                <w:rFonts w:ascii="Arial" w:hAnsi="Arial" w:cs="Arial"/>
                <w:sz w:val="20"/>
                <w:szCs w:val="20"/>
              </w:rPr>
              <w:t xml:space="preserve">) done by Abhinav Chaturvedi under </w:t>
            </w:r>
            <w:hyperlink r:id="rId10" w:history="1">
              <w:r w:rsidRPr="00FE2431">
                <w:rPr>
                  <w:rStyle w:val="Hyperlink"/>
                  <w:rFonts w:ascii="Arial" w:eastAsia="Arial Unicode MS" w:hAnsi="Arial" w:cs="Arial"/>
                  <w:i/>
                  <w:iCs/>
                  <w:color w:val="97310E"/>
                  <w:sz w:val="20"/>
                  <w:szCs w:val="20"/>
                </w:rPr>
                <w:t>Yadav, Madhura</w:t>
              </w:r>
            </w:hyperlink>
            <w:r w:rsidRPr="00FE2431">
              <w:rPr>
                <w:rStyle w:val="Emphasis"/>
                <w:rFonts w:ascii="Arial" w:eastAsia="MS Mincho" w:hAnsi="Arial" w:cs="Arial"/>
                <w:color w:val="4EA84E"/>
                <w:sz w:val="20"/>
                <w:szCs w:val="20"/>
                <w:shd w:val="clear" w:color="auto" w:fill="FFFFFF"/>
              </w:rPr>
              <w:t xml:space="preserve">  and mention that the points mentioned in the thesis can be considered under scope of future research .</w:t>
            </w:r>
          </w:p>
        </w:tc>
        <w:tc>
          <w:tcPr>
            <w:tcW w:w="1523" w:type="pct"/>
          </w:tcPr>
          <w:p w14:paraId="71E1C97F" w14:textId="77777777" w:rsidR="00F1171E" w:rsidRPr="00FE24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E2431" w14:paraId="0A72FBA1" w14:textId="77777777" w:rsidTr="007222C8">
        <w:trPr>
          <w:trHeight w:val="386"/>
        </w:trPr>
        <w:tc>
          <w:tcPr>
            <w:tcW w:w="1265" w:type="pct"/>
            <w:noWrap/>
          </w:tcPr>
          <w:p w14:paraId="47766CED" w14:textId="77777777" w:rsidR="00F1171E" w:rsidRPr="00FE24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253D89E7" w14:textId="77777777" w:rsidR="00F1171E" w:rsidRPr="00FE243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E243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44E03989" w14:textId="77777777" w:rsidR="00F1171E" w:rsidRPr="00FE24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90C15B5" w14:textId="77777777" w:rsidR="00F1171E" w:rsidRPr="00FE24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FA9B1E6" w14:textId="77777777" w:rsidR="00F1171E" w:rsidRPr="00FE24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C1A82AB" w14:textId="77777777" w:rsidR="00F1171E" w:rsidRPr="00FE2431" w:rsidRDefault="008B062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FE2431">
              <w:rPr>
                <w:rFonts w:ascii="Arial" w:hAnsi="Arial" w:cs="Arial"/>
                <w:sz w:val="20"/>
                <w:szCs w:val="20"/>
                <w:lang w:val="en-GB"/>
              </w:rPr>
              <w:t>Yes it is</w:t>
            </w:r>
            <w:proofErr w:type="gramEnd"/>
            <w:r w:rsidRPr="00FE2431">
              <w:rPr>
                <w:rFonts w:ascii="Arial" w:hAnsi="Arial" w:cs="Arial"/>
                <w:sz w:val="20"/>
                <w:szCs w:val="20"/>
                <w:lang w:val="en-GB"/>
              </w:rPr>
              <w:t xml:space="preserve"> fine but can be improved with proofreading once.</w:t>
            </w:r>
          </w:p>
          <w:p w14:paraId="2013CA37" w14:textId="77777777" w:rsidR="00F1171E" w:rsidRPr="00FE24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2416FA1" w14:textId="77777777" w:rsidR="00F1171E" w:rsidRPr="00FE24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364508D" w14:textId="77777777" w:rsidR="00F1171E" w:rsidRPr="00FE24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E2431" w14:paraId="1A96D1CD" w14:textId="77777777" w:rsidTr="007222C8">
        <w:trPr>
          <w:trHeight w:val="1178"/>
        </w:trPr>
        <w:tc>
          <w:tcPr>
            <w:tcW w:w="1265" w:type="pct"/>
            <w:noWrap/>
          </w:tcPr>
          <w:p w14:paraId="782C111F" w14:textId="77777777" w:rsidR="00F1171E" w:rsidRPr="00FE24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E243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E243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E243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4D99D6F6" w14:textId="77777777" w:rsidR="00F1171E" w:rsidRPr="00FE24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1D86938" w14:textId="77777777" w:rsidR="00F1171E" w:rsidRPr="00FE24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649589F" w14:textId="77777777" w:rsidR="00F1171E" w:rsidRPr="00FE2431" w:rsidRDefault="002B1354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FE2431">
              <w:rPr>
                <w:rFonts w:ascii="Arial" w:hAnsi="Arial" w:cs="Arial"/>
                <w:sz w:val="20"/>
                <w:szCs w:val="20"/>
              </w:rPr>
              <w:t>“For many years the number of fitness clubs is almost stagnating. The fitness line is also marked by an annual fluctuation of total membership numbers”</w:t>
            </w:r>
          </w:p>
          <w:p w14:paraId="46D985FB" w14:textId="77777777" w:rsidR="002B1354" w:rsidRPr="00FE2431" w:rsidRDefault="002B1354" w:rsidP="00722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F5CD32" w14:textId="77777777" w:rsidR="002B1354" w:rsidRPr="00FE2431" w:rsidRDefault="002B135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E2431">
              <w:rPr>
                <w:rFonts w:ascii="Arial" w:hAnsi="Arial" w:cs="Arial"/>
                <w:sz w:val="20"/>
                <w:szCs w:val="20"/>
              </w:rPr>
              <w:t xml:space="preserve">Can you show a graph showing the stagnation of number of fitness </w:t>
            </w:r>
            <w:proofErr w:type="spellStart"/>
            <w:proofErr w:type="gramStart"/>
            <w:r w:rsidRPr="00FE2431">
              <w:rPr>
                <w:rFonts w:ascii="Arial" w:hAnsi="Arial" w:cs="Arial"/>
                <w:sz w:val="20"/>
                <w:szCs w:val="20"/>
              </w:rPr>
              <w:t>clubs?Show</w:t>
            </w:r>
            <w:proofErr w:type="spellEnd"/>
            <w:proofErr w:type="gramEnd"/>
            <w:r w:rsidRPr="00FE2431">
              <w:rPr>
                <w:rFonts w:ascii="Arial" w:hAnsi="Arial" w:cs="Arial"/>
                <w:sz w:val="20"/>
                <w:szCs w:val="20"/>
              </w:rPr>
              <w:t xml:space="preserve"> a graph showing annual fluctuation in membership numbers?</w:t>
            </w:r>
          </w:p>
          <w:p w14:paraId="6DCDB6ED" w14:textId="77777777" w:rsidR="00F1171E" w:rsidRPr="00FE24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7EF920B" w14:textId="77777777" w:rsidR="00F1171E" w:rsidRPr="00FE24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CC271DD" w14:textId="77777777" w:rsidR="00F1171E" w:rsidRPr="00FE243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35242E2" w14:textId="77777777" w:rsidR="00F1171E" w:rsidRPr="00FE243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FE2431" w14:paraId="27E5C1A2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C9996" w14:textId="77777777" w:rsidR="00F1171E" w:rsidRPr="00FE243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E243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E243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AFD0642" w14:textId="77777777" w:rsidR="00F1171E" w:rsidRPr="00FE243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FE2431" w14:paraId="1BD14696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22B69" w14:textId="77777777" w:rsidR="00F1171E" w:rsidRPr="00FE243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82087" w14:textId="77777777" w:rsidR="00F1171E" w:rsidRPr="00FE243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E243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2654BC87" w14:textId="77777777" w:rsidR="00F1171E" w:rsidRPr="00FE243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E2431">
              <w:rPr>
                <w:rFonts w:ascii="Arial" w:hAnsi="Arial" w:cs="Arial"/>
                <w:lang w:val="en-GB"/>
              </w:rPr>
              <w:t>Author’s comment</w:t>
            </w:r>
            <w:r w:rsidRPr="00FE243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E2431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FE2431" w14:paraId="59438460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D9D2B" w14:textId="77777777" w:rsidR="00F1171E" w:rsidRPr="00FE243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E243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1D348B2" w14:textId="77777777" w:rsidR="00F1171E" w:rsidRPr="00FE243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8B8D7" w14:textId="77777777" w:rsidR="00F1171E" w:rsidRPr="00FE243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E243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E243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E243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58BEE212" w14:textId="77777777" w:rsidR="00F1171E" w:rsidRPr="00FE2431" w:rsidRDefault="00F1171E" w:rsidP="005611A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2DF3A81A" w14:textId="77777777" w:rsidR="00F1171E" w:rsidRPr="00FE243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784C5EF" w14:textId="77777777" w:rsidR="00F1171E" w:rsidRPr="00FE243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BAA4F85" w14:textId="77777777" w:rsidR="00F1171E" w:rsidRPr="00FE243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FB97829" w14:textId="77777777" w:rsidR="00F1171E" w:rsidRPr="00FE243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ACDB5A1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1DB187B" w14:textId="77777777" w:rsidR="00FE2431" w:rsidRPr="007909B8" w:rsidRDefault="00FE2431" w:rsidP="00FE243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909B8">
        <w:rPr>
          <w:rFonts w:ascii="Arial" w:hAnsi="Arial" w:cs="Arial"/>
          <w:b/>
          <w:u w:val="single"/>
        </w:rPr>
        <w:t>Reviewer details:</w:t>
      </w:r>
    </w:p>
    <w:p w14:paraId="2D471641" w14:textId="77777777" w:rsidR="00FE2431" w:rsidRDefault="00FE2431" w:rsidP="00FE2431">
      <w:r w:rsidRPr="007909B8">
        <w:rPr>
          <w:rFonts w:ascii="Arial" w:hAnsi="Arial" w:cs="Arial"/>
          <w:b/>
          <w:color w:val="000000"/>
          <w:sz w:val="20"/>
          <w:szCs w:val="20"/>
        </w:rPr>
        <w:t>Joohi Chaturvedi, JECRC University, India</w:t>
      </w:r>
    </w:p>
    <w:p w14:paraId="286D7B1B" w14:textId="77777777" w:rsidR="00FE2431" w:rsidRPr="00FE2431" w:rsidRDefault="00FE243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FE2431" w:rsidRPr="00FE2431" w:rsidSect="0017545C">
      <w:headerReference w:type="default" r:id="rId11"/>
      <w:footerReference w:type="default" r:id="rId12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45CED" w14:textId="77777777" w:rsidR="00980CA0" w:rsidRPr="0000007A" w:rsidRDefault="00980CA0" w:rsidP="0099583E">
      <w:r>
        <w:separator/>
      </w:r>
    </w:p>
  </w:endnote>
  <w:endnote w:type="continuationSeparator" w:id="0">
    <w:p w14:paraId="51FE2607" w14:textId="77777777" w:rsidR="00980CA0" w:rsidRPr="0000007A" w:rsidRDefault="00980CA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1A465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AC4C8" w14:textId="77777777" w:rsidR="00980CA0" w:rsidRPr="0000007A" w:rsidRDefault="00980CA0" w:rsidP="0099583E">
      <w:r>
        <w:separator/>
      </w:r>
    </w:p>
  </w:footnote>
  <w:footnote w:type="continuationSeparator" w:id="0">
    <w:p w14:paraId="50642AFC" w14:textId="77777777" w:rsidR="00980CA0" w:rsidRPr="0000007A" w:rsidRDefault="00980CA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AC2BC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52D629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92D0357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4531054">
    <w:abstractNumId w:val="3"/>
  </w:num>
  <w:num w:numId="2" w16cid:durableId="1157915389">
    <w:abstractNumId w:val="6"/>
  </w:num>
  <w:num w:numId="3" w16cid:durableId="1764253805">
    <w:abstractNumId w:val="5"/>
  </w:num>
  <w:num w:numId="4" w16cid:durableId="1668358430">
    <w:abstractNumId w:val="7"/>
  </w:num>
  <w:num w:numId="5" w16cid:durableId="2326365">
    <w:abstractNumId w:val="4"/>
  </w:num>
  <w:num w:numId="6" w16cid:durableId="1524396658">
    <w:abstractNumId w:val="0"/>
  </w:num>
  <w:num w:numId="7" w16cid:durableId="681054285">
    <w:abstractNumId w:val="1"/>
  </w:num>
  <w:num w:numId="8" w16cid:durableId="88352089">
    <w:abstractNumId w:val="9"/>
  </w:num>
  <w:num w:numId="9" w16cid:durableId="180166498">
    <w:abstractNumId w:val="8"/>
  </w:num>
  <w:num w:numId="10" w16cid:durableId="384721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2251"/>
    <w:rsid w:val="000450FC"/>
    <w:rsid w:val="00054BC4"/>
    <w:rsid w:val="00056CB0"/>
    <w:rsid w:val="00061E9A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4F1D"/>
    <w:rsid w:val="000B74A1"/>
    <w:rsid w:val="000B757E"/>
    <w:rsid w:val="000C0837"/>
    <w:rsid w:val="000C0B04"/>
    <w:rsid w:val="000C3B7E"/>
    <w:rsid w:val="000D13B0"/>
    <w:rsid w:val="000E207C"/>
    <w:rsid w:val="000F5ACC"/>
    <w:rsid w:val="000F6EA8"/>
    <w:rsid w:val="00101322"/>
    <w:rsid w:val="0010443B"/>
    <w:rsid w:val="00115767"/>
    <w:rsid w:val="00116C46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33F1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1354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4943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67FD"/>
    <w:rsid w:val="00474129"/>
    <w:rsid w:val="00477844"/>
    <w:rsid w:val="004847FF"/>
    <w:rsid w:val="00495DBB"/>
    <w:rsid w:val="004A737D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0586F"/>
    <w:rsid w:val="00510920"/>
    <w:rsid w:val="0052339F"/>
    <w:rsid w:val="005247EC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11A8"/>
    <w:rsid w:val="00565D90"/>
    <w:rsid w:val="00567DE0"/>
    <w:rsid w:val="005735A5"/>
    <w:rsid w:val="005757CF"/>
    <w:rsid w:val="00581FF9"/>
    <w:rsid w:val="005966A7"/>
    <w:rsid w:val="005A4F17"/>
    <w:rsid w:val="005A7FA9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74E9"/>
    <w:rsid w:val="00780B67"/>
    <w:rsid w:val="00781D07"/>
    <w:rsid w:val="007A62F8"/>
    <w:rsid w:val="007B1099"/>
    <w:rsid w:val="007B54A4"/>
    <w:rsid w:val="007C6CDF"/>
    <w:rsid w:val="007D0246"/>
    <w:rsid w:val="007F5873"/>
    <w:rsid w:val="00801B17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0622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76F"/>
    <w:rsid w:val="00942DEE"/>
    <w:rsid w:val="00944F67"/>
    <w:rsid w:val="009553EC"/>
    <w:rsid w:val="00955E45"/>
    <w:rsid w:val="00962B70"/>
    <w:rsid w:val="00967C62"/>
    <w:rsid w:val="00980CA0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28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47B3D"/>
    <w:rsid w:val="00B53059"/>
    <w:rsid w:val="00B562D2"/>
    <w:rsid w:val="00B62087"/>
    <w:rsid w:val="00B62F41"/>
    <w:rsid w:val="00B63782"/>
    <w:rsid w:val="00B66599"/>
    <w:rsid w:val="00B760E1"/>
    <w:rsid w:val="00B82FFC"/>
    <w:rsid w:val="00B94B57"/>
    <w:rsid w:val="00BA1AB3"/>
    <w:rsid w:val="00BA55B7"/>
    <w:rsid w:val="00BA6421"/>
    <w:rsid w:val="00BA755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7A8A"/>
    <w:rsid w:val="00C435C6"/>
    <w:rsid w:val="00C5679B"/>
    <w:rsid w:val="00C635B6"/>
    <w:rsid w:val="00C70DFC"/>
    <w:rsid w:val="00C773E2"/>
    <w:rsid w:val="00C80A47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2494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12D7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5BFA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1804"/>
    <w:rsid w:val="00FD53AB"/>
    <w:rsid w:val="00FD70A7"/>
    <w:rsid w:val="00FE2431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C9599DC"/>
  <w15:docId w15:val="{26DB19A8-31D0-4CA3-8868-62EC99A1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A737D"/>
    <w:rPr>
      <w:i/>
      <w:iCs/>
    </w:rPr>
  </w:style>
  <w:style w:type="paragraph" w:customStyle="1" w:styleId="Affiliation">
    <w:name w:val="Affiliation"/>
    <w:basedOn w:val="Normal"/>
    <w:rsid w:val="00FE243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pi.org/bookstore/product/new-ideas-concerning-arts-and-social-studies-vol-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hodhganga.inflibnet.ac.in/browse?type=author&amp;value=Yadav%2C+Madhura&amp;value_lang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odhganga.inflibnet.ac.in/handle/10603/5509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84CFE9B-EB0E-4716-870E-535E78527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127</cp:revision>
  <dcterms:created xsi:type="dcterms:W3CDTF">2023-08-30T09:21:00Z</dcterms:created>
  <dcterms:modified xsi:type="dcterms:W3CDTF">2025-04-10T12:45:00Z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