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A64" w:rsidRPr="001E2A64" w:rsidRDefault="001E2A64" w:rsidP="001E2A64">
      <w:pPr>
        <w:spacing w:after="200" w:line="276" w:lineRule="auto"/>
        <w:rPr>
          <w:rFonts w:ascii="Arial" w:eastAsia="Calibri" w:hAnsi="Arial" w:cs="Arial"/>
          <w:b/>
          <w:sz w:val="20"/>
          <w:szCs w:val="20"/>
          <w:u w:val="single"/>
          <w:lang w:val="en-IN"/>
        </w:rPr>
      </w:pPr>
      <w:r w:rsidRPr="001E2A64">
        <w:rPr>
          <w:rFonts w:ascii="Arial" w:eastAsia="Calibri" w:hAnsi="Arial" w:cs="Arial"/>
          <w:b/>
          <w:sz w:val="20"/>
          <w:szCs w:val="20"/>
          <w:u w:val="single"/>
          <w:lang w:val="en-IN"/>
        </w:rPr>
        <w:t>Editor’s Comment:</w:t>
      </w:r>
    </w:p>
    <w:p w:rsidR="001E2A64" w:rsidRPr="001E2A64" w:rsidRDefault="001E2A64" w:rsidP="001E2A64">
      <w:pPr>
        <w:spacing w:after="200" w:line="276" w:lineRule="auto"/>
        <w:rPr>
          <w:rFonts w:ascii="Arial" w:eastAsia="Calibri" w:hAnsi="Arial" w:cs="Arial"/>
          <w:sz w:val="20"/>
          <w:szCs w:val="20"/>
          <w:lang w:val="en-IN"/>
        </w:rPr>
      </w:pPr>
      <w:r w:rsidRPr="001E2A64">
        <w:rPr>
          <w:rFonts w:ascii="Arial" w:eastAsia="Calibri" w:hAnsi="Arial" w:cs="Arial"/>
          <w:sz w:val="20"/>
          <w:szCs w:val="20"/>
          <w:lang w:val="en-IN"/>
        </w:rPr>
        <w:t>Accept</w:t>
      </w:r>
    </w:p>
    <w:p w:rsidR="001E2A64" w:rsidRPr="001E2A64" w:rsidRDefault="001E2A64" w:rsidP="001E2A64">
      <w:pPr>
        <w:spacing w:after="200" w:line="276" w:lineRule="auto"/>
        <w:rPr>
          <w:rFonts w:ascii="Arial" w:eastAsia="Calibri" w:hAnsi="Arial" w:cs="Arial"/>
          <w:b/>
          <w:sz w:val="20"/>
          <w:szCs w:val="20"/>
          <w:u w:val="single"/>
          <w:lang w:val="en-IN"/>
        </w:rPr>
      </w:pPr>
      <w:r w:rsidRPr="001E2A64">
        <w:rPr>
          <w:rFonts w:ascii="Arial" w:eastAsia="Calibri" w:hAnsi="Arial" w:cs="Arial"/>
          <w:b/>
          <w:sz w:val="20"/>
          <w:szCs w:val="20"/>
          <w:u w:val="single"/>
          <w:lang w:val="en-IN"/>
        </w:rPr>
        <w:t>Editor’s Details:</w:t>
      </w:r>
    </w:p>
    <w:p w:rsidR="00B81FF8" w:rsidRPr="003E01B7" w:rsidRDefault="003E01B7" w:rsidP="003E01B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E01B7">
        <w:rPr>
          <w:rFonts w:ascii="Arial" w:eastAsia="Times New Roman" w:hAnsi="Arial" w:cs="Arial"/>
          <w:sz w:val="20"/>
          <w:szCs w:val="20"/>
        </w:rPr>
        <w:t xml:space="preserve">Prof. Zoran </w:t>
      </w:r>
      <w:proofErr w:type="spellStart"/>
      <w:r w:rsidRPr="003E01B7">
        <w:rPr>
          <w:rFonts w:ascii="Arial" w:eastAsia="Times New Roman" w:hAnsi="Arial" w:cs="Arial"/>
          <w:sz w:val="20"/>
          <w:szCs w:val="20"/>
        </w:rPr>
        <w:t>Todorovic</w:t>
      </w:r>
      <w:proofErr w:type="spellEnd"/>
      <w:r w:rsidRPr="003E01B7">
        <w:rPr>
          <w:rFonts w:ascii="Arial" w:eastAsia="Times New Roman" w:hAnsi="Arial" w:cs="Arial"/>
          <w:sz w:val="20"/>
          <w:szCs w:val="20"/>
        </w:rPr>
        <w:t>, University of Belgrade, Serbia</w:t>
      </w:r>
      <w:bookmarkStart w:id="0" w:name="_GoBack"/>
      <w:bookmarkEnd w:id="0"/>
    </w:p>
    <w:sectPr w:rsidR="00B81FF8" w:rsidRPr="003E01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127"/>
    <w:rsid w:val="001E2A64"/>
    <w:rsid w:val="00311127"/>
    <w:rsid w:val="003E01B7"/>
    <w:rsid w:val="00A0182E"/>
    <w:rsid w:val="00A41A00"/>
    <w:rsid w:val="00F8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B7D6E"/>
  <w15:chartTrackingRefBased/>
  <w15:docId w15:val="{ACEAEDDD-A99E-451E-9C88-8AEF3A45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5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9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8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4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1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1175</cp:lastModifiedBy>
  <cp:revision>4</cp:revision>
  <dcterms:created xsi:type="dcterms:W3CDTF">2024-08-20T05:35:00Z</dcterms:created>
  <dcterms:modified xsi:type="dcterms:W3CDTF">2025-05-03T07:43:00Z</dcterms:modified>
</cp:coreProperties>
</file>