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:rsidTr="00F33C84">
        <w:trPr>
          <w:trHeight w:val="413"/>
        </w:trPr>
        <w:tc>
          <w:tcPr>
            <w:tcW w:w="1234" w:type="pct"/>
          </w:tcPr>
          <w:p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C675B3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="0037055E" w:rsidRPr="00081CFC">
                <w:rPr>
                  <w:rStyle w:val="Hyperlink"/>
                  <w:rFonts w:ascii="Arial" w:hAnsi="Arial" w:cs="Arial"/>
                </w:rPr>
                <w:t>Medicine and Medical Research: New Perspectives</w:t>
              </w:r>
            </w:hyperlink>
          </w:p>
        </w:tc>
      </w:tr>
      <w:tr w:rsidR="0000007A" w:rsidRPr="00DE7D30" w:rsidTr="002E7787">
        <w:trPr>
          <w:trHeight w:val="290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7055E">
              <w:rPr>
                <w:rFonts w:ascii="Arial" w:hAnsi="Arial" w:cs="Arial"/>
                <w:b/>
                <w:bCs/>
                <w:szCs w:val="28"/>
                <w:lang w:val="en-GB"/>
              </w:rPr>
              <w:t>2630</w:t>
            </w:r>
          </w:p>
        </w:tc>
      </w:tr>
      <w:tr w:rsidR="0000007A" w:rsidRPr="00DE7D30" w:rsidTr="002109D6">
        <w:trPr>
          <w:trHeight w:val="331"/>
        </w:trPr>
        <w:tc>
          <w:tcPr>
            <w:tcW w:w="1234" w:type="pct"/>
          </w:tcPr>
          <w:p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Indications and the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materno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 xml:space="preserve">-foetal outcome of caesarean section in a secondary health facility in </w:t>
            </w:r>
            <w:proofErr w:type="spellStart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obudu</w:t>
            </w:r>
            <w:proofErr w:type="spellEnd"/>
            <w:r w:rsidRPr="0037055E">
              <w:rPr>
                <w:rFonts w:ascii="Arial" w:hAnsi="Arial" w:cs="Arial"/>
                <w:b/>
                <w:szCs w:val="28"/>
                <w:lang w:val="en-GB"/>
              </w:rPr>
              <w:t>, south-south Nigeria</w:t>
            </w:r>
          </w:p>
        </w:tc>
      </w:tr>
      <w:tr w:rsidR="00CF0BBB" w:rsidRPr="00DE7D30" w:rsidTr="002E7787">
        <w:trPr>
          <w:trHeight w:val="332"/>
        </w:trPr>
        <w:tc>
          <w:tcPr>
            <w:tcW w:w="1234" w:type="pct"/>
          </w:tcPr>
          <w:p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DE7D30" w:rsidRDefault="003705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7222C8"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Author’s </w:t>
            </w:r>
            <w:proofErr w:type="gramStart"/>
            <w:r w:rsidRPr="00900E9B">
              <w:rPr>
                <w:rFonts w:ascii="Times New Roman" w:hAnsi="Times New Roman"/>
                <w:lang w:val="en-GB"/>
              </w:rPr>
              <w:t>Feedback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</w:t>
            </w:r>
            <w:proofErr w:type="gramEnd"/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900E9B" w:rsidTr="007222C8">
        <w:trPr>
          <w:trHeight w:val="1264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46006F" w:rsidP="0046006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Good  way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of writing</w:t>
            </w:r>
            <w:r w:rsidR="00877D8A">
              <w:rPr>
                <w:b/>
                <w:bCs/>
                <w:sz w:val="20"/>
                <w:szCs w:val="20"/>
                <w:lang w:val="en-GB"/>
              </w:rPr>
              <w:t xml:space="preserve">, and the </w:t>
            </w:r>
            <w:proofErr w:type="spellStart"/>
            <w:r w:rsidR="00877D8A">
              <w:rPr>
                <w:b/>
                <w:bCs/>
                <w:sz w:val="20"/>
                <w:szCs w:val="20"/>
                <w:lang w:val="en-GB"/>
              </w:rPr>
              <w:t>manuscripit</w:t>
            </w:r>
            <w:proofErr w:type="spellEnd"/>
            <w:r w:rsidR="00877D8A">
              <w:rPr>
                <w:b/>
                <w:bCs/>
                <w:sz w:val="20"/>
                <w:szCs w:val="20"/>
                <w:lang w:val="en-GB"/>
              </w:rPr>
              <w:t xml:space="preserve"> is also clear. 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46006F">
        <w:trPr>
          <w:trHeight w:val="665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877D8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1262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877D8A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Appropriate simply need spacing and paragraph re  arrangement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859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:rsidR="00F1171E" w:rsidRPr="00900E9B" w:rsidRDefault="00877D8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704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703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:rsidR="00F1171E" w:rsidRPr="00900E9B" w:rsidRDefault="00877D8A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sufficient it includes 25 articles and it is enough for one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crosectional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paper</w:t>
            </w:r>
          </w:p>
        </w:tc>
        <w:tc>
          <w:tcPr>
            <w:tcW w:w="1523" w:type="pct"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:rsidTr="007222C8">
        <w:trPr>
          <w:trHeight w:val="386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:rsidTr="007222C8">
        <w:trPr>
          <w:trHeight w:val="1178"/>
        </w:trPr>
        <w:tc>
          <w:tcPr>
            <w:tcW w:w="1265" w:type="pct"/>
            <w:noWrap/>
          </w:tcPr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</w:t>
            </w:r>
            <w:proofErr w:type="spellStart"/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General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  <w:proofErr w:type="spellEnd"/>
          </w:p>
          <w:p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:rsidR="00F1171E" w:rsidRPr="00900E9B" w:rsidRDefault="00877D8A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The idea of indication of CS, </w:t>
            </w:r>
            <w:proofErr w:type="spellStart"/>
            <w:r>
              <w:rPr>
                <w:sz w:val="20"/>
                <w:szCs w:val="20"/>
                <w:lang w:val="en-GB"/>
              </w:rPr>
              <w:t>out come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of mothers and foetus is already addressed in other high level evidence like RCT and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RCT  </w:t>
            </w:r>
            <w:proofErr w:type="spellStart"/>
            <w:r>
              <w:rPr>
                <w:sz w:val="20"/>
                <w:szCs w:val="20"/>
                <w:lang w:val="en-GB"/>
              </w:rPr>
              <w:t>Metha</w:t>
            </w:r>
            <w:proofErr w:type="spellEnd"/>
            <w:proofErr w:type="gramEnd"/>
            <w:r>
              <w:rPr>
                <w:sz w:val="20"/>
                <w:szCs w:val="20"/>
                <w:lang w:val="en-GB"/>
              </w:rPr>
              <w:t xml:space="preserve"> analysis . </w:t>
            </w:r>
          </w:p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BE25EC" w:rsidRPr="00340561" w:rsidTr="00C6173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40561" w:rsidRDefault="00BE25EC" w:rsidP="00C6173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25EC" w:rsidRPr="00340561" w:rsidTr="00C61734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25EC" w:rsidRPr="00340561" w:rsidRDefault="00BE25EC" w:rsidP="00C61734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:rsidR="00BE25EC" w:rsidRPr="00340561" w:rsidRDefault="00BE25EC" w:rsidP="00C6173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E25EC" w:rsidRPr="00340561" w:rsidTr="00C61734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40561" w:rsidRDefault="00BE25EC" w:rsidP="00C6173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40561" w:rsidRDefault="00BE25EC" w:rsidP="00C6173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25EC" w:rsidRPr="00340561" w:rsidRDefault="00BE25EC" w:rsidP="00C6173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E25EC" w:rsidRDefault="00BE25EC" w:rsidP="00BE25EC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BE25EC" w:rsidRPr="00375011" w:rsidTr="00C61734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75011" w:rsidRDefault="00BE25EC" w:rsidP="00C61734"/>
          <w:p w:rsidR="00BE25EC" w:rsidRPr="00375011" w:rsidRDefault="00BE25EC" w:rsidP="00C61734"/>
          <w:p w:rsidR="00BE25EC" w:rsidRPr="00375011" w:rsidRDefault="00BE25EC" w:rsidP="00C61734">
            <w:pPr>
              <w:rPr>
                <w:bCs/>
                <w:u w:val="single"/>
                <w:lang w:val="en-GB"/>
              </w:rPr>
            </w:pPr>
          </w:p>
          <w:p w:rsidR="00BE25EC" w:rsidRPr="00375011" w:rsidRDefault="00BE25EC" w:rsidP="00C61734">
            <w:pPr>
              <w:rPr>
                <w:bCs/>
                <w:u w:val="single"/>
                <w:lang w:val="en-GB"/>
              </w:rPr>
            </w:pPr>
          </w:p>
          <w:p w:rsidR="00BE25EC" w:rsidRPr="00375011" w:rsidRDefault="00BE25EC" w:rsidP="00C61734">
            <w:pPr>
              <w:rPr>
                <w:bCs/>
                <w:u w:val="single"/>
                <w:lang w:val="en-GB"/>
              </w:rPr>
            </w:pPr>
            <w:r w:rsidRPr="00375011">
              <w:rPr>
                <w:bCs/>
                <w:u w:val="single"/>
                <w:lang w:val="en-GB"/>
              </w:rPr>
              <w:t>Reviewer Details:</w:t>
            </w:r>
          </w:p>
          <w:p w:rsidR="00BE25EC" w:rsidRPr="00375011" w:rsidRDefault="00BE25EC" w:rsidP="00C61734">
            <w:pPr>
              <w:rPr>
                <w:bCs/>
                <w:u w:val="single"/>
                <w:lang w:val="en-GB"/>
              </w:rPr>
            </w:pPr>
          </w:p>
        </w:tc>
      </w:tr>
      <w:tr w:rsidR="00BE25EC" w:rsidRPr="00375011" w:rsidTr="00C6173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75011" w:rsidRDefault="00BE25EC" w:rsidP="00C61734">
            <w:pPr>
              <w:rPr>
                <w:lang w:val="en-GB"/>
              </w:rPr>
            </w:pPr>
            <w:r w:rsidRPr="00375011">
              <w:rPr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4509AA" w:rsidRDefault="004159A4" w:rsidP="00C61734">
            <w:pPr>
              <w:rPr>
                <w:b/>
                <w:bCs/>
              </w:rPr>
            </w:pPr>
            <w:r w:rsidRPr="004159A4">
              <w:rPr>
                <w:b/>
                <w:bCs/>
              </w:rPr>
              <w:t xml:space="preserve">Abebe </w:t>
            </w:r>
            <w:proofErr w:type="spellStart"/>
            <w:r w:rsidRPr="004159A4">
              <w:rPr>
                <w:b/>
                <w:bCs/>
              </w:rPr>
              <w:t>Tiruneh</w:t>
            </w:r>
            <w:proofErr w:type="spellEnd"/>
          </w:p>
        </w:tc>
      </w:tr>
      <w:tr w:rsidR="00BE25EC" w:rsidRPr="00375011" w:rsidTr="00C61734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75011" w:rsidRDefault="00BE25EC" w:rsidP="00C61734">
            <w:pPr>
              <w:rPr>
                <w:lang w:val="en-GB"/>
              </w:rPr>
            </w:pPr>
            <w:r w:rsidRPr="00375011"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5EC" w:rsidRPr="00375011" w:rsidRDefault="004159A4" w:rsidP="00C61734">
            <w:pPr>
              <w:rPr>
                <w:b/>
                <w:bCs/>
                <w:lang w:val="en-GB"/>
              </w:rPr>
            </w:pPr>
            <w:r w:rsidRPr="004159A4">
              <w:rPr>
                <w:b/>
                <w:bCs/>
                <w:lang w:val="en-GB"/>
              </w:rPr>
              <w:t>Debre Tabor University, Ethiopia</w:t>
            </w:r>
            <w:r>
              <w:rPr>
                <w:b/>
                <w:bCs/>
                <w:lang w:val="en-GB"/>
              </w:rPr>
              <w:t>.</w:t>
            </w:r>
            <w:bookmarkStart w:id="0" w:name="_GoBack"/>
            <w:bookmarkEnd w:id="0"/>
          </w:p>
        </w:tc>
      </w:tr>
    </w:tbl>
    <w:p w:rsidR="00BE25EC" w:rsidRDefault="00BE25EC" w:rsidP="00BE25EC"/>
    <w:p w:rsidR="00BE25EC" w:rsidRPr="00401400" w:rsidRDefault="00BE25EC" w:rsidP="00BE25EC"/>
    <w:p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5B3" w:rsidRPr="0000007A" w:rsidRDefault="00C675B3" w:rsidP="0099583E">
      <w:r>
        <w:separator/>
      </w:r>
    </w:p>
  </w:endnote>
  <w:endnote w:type="continuationSeparator" w:id="0">
    <w:p w:rsidR="00C675B3" w:rsidRPr="0000007A" w:rsidRDefault="00C675B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5B3" w:rsidRPr="0000007A" w:rsidRDefault="00C675B3" w:rsidP="0099583E">
      <w:r>
        <w:separator/>
      </w:r>
    </w:p>
  </w:footnote>
  <w:footnote w:type="continuationSeparator" w:id="0">
    <w:p w:rsidR="00C675B3" w:rsidRPr="0000007A" w:rsidRDefault="00C675B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04AB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57FB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6263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03F4"/>
    <w:rsid w:val="00353718"/>
    <w:rsid w:val="0037055E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9A4"/>
    <w:rsid w:val="0042465A"/>
    <w:rsid w:val="00435B36"/>
    <w:rsid w:val="00442B24"/>
    <w:rsid w:val="004430CD"/>
    <w:rsid w:val="0044519B"/>
    <w:rsid w:val="00452F40"/>
    <w:rsid w:val="00457AB1"/>
    <w:rsid w:val="00457BC0"/>
    <w:rsid w:val="0046006F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58C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53CA"/>
    <w:rsid w:val="00846F1F"/>
    <w:rsid w:val="008470AB"/>
    <w:rsid w:val="0085546D"/>
    <w:rsid w:val="0086369B"/>
    <w:rsid w:val="0087201B"/>
    <w:rsid w:val="00877D8A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6D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1FC9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63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25EC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675B3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D5F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B2B4"/>
  <w15:docId w15:val="{A39B91CF-FBCF-452D-933F-34D29A4F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ine-and-medical-research-new-perspectiv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95</cp:revision>
  <dcterms:created xsi:type="dcterms:W3CDTF">2023-08-30T09:21:00Z</dcterms:created>
  <dcterms:modified xsi:type="dcterms:W3CDTF">2025-05-06T11:49:00Z</dcterms:modified>
</cp:coreProperties>
</file>