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9971B9" w14:paraId="1643A4CA" w14:textId="77777777" w:rsidTr="009971B9">
        <w:trPr>
          <w:trHeight w:val="450"/>
        </w:trPr>
        <w:tc>
          <w:tcPr>
            <w:tcW w:w="5000" w:type="pct"/>
            <w:gridSpan w:val="2"/>
            <w:tcBorders>
              <w:top w:val="nil"/>
              <w:left w:val="nil"/>
              <w:right w:val="nil"/>
            </w:tcBorders>
          </w:tcPr>
          <w:p w14:paraId="4C55E51F" w14:textId="77777777" w:rsidR="00602F7D" w:rsidRPr="009971B9" w:rsidRDefault="00602F7D" w:rsidP="00F2643C">
            <w:pPr>
              <w:pStyle w:val="Heading2"/>
              <w:jc w:val="left"/>
              <w:rPr>
                <w:rFonts w:ascii="Arial" w:hAnsi="Arial" w:cs="Arial"/>
                <w:b w:val="0"/>
                <w:bCs w:val="0"/>
                <w:lang w:val="en-US"/>
              </w:rPr>
            </w:pPr>
          </w:p>
        </w:tc>
      </w:tr>
      <w:tr w:rsidR="0000007A" w:rsidRPr="009971B9" w14:paraId="127EAD7E" w14:textId="77777777" w:rsidTr="009971B9">
        <w:trPr>
          <w:trHeight w:val="413"/>
        </w:trPr>
        <w:tc>
          <w:tcPr>
            <w:tcW w:w="1250" w:type="pct"/>
          </w:tcPr>
          <w:p w14:paraId="3C159AA5" w14:textId="77777777" w:rsidR="0000007A" w:rsidRPr="009971B9" w:rsidRDefault="00D27A79" w:rsidP="00696CAD">
            <w:pPr>
              <w:pStyle w:val="BodyText"/>
              <w:ind w:left="90"/>
              <w:jc w:val="left"/>
              <w:rPr>
                <w:rFonts w:ascii="Arial" w:hAnsi="Arial" w:cs="Arial"/>
                <w:bCs/>
                <w:sz w:val="20"/>
                <w:szCs w:val="20"/>
                <w:lang w:val="en-GB"/>
              </w:rPr>
            </w:pPr>
            <w:r w:rsidRPr="009971B9">
              <w:rPr>
                <w:rFonts w:ascii="Arial" w:hAnsi="Arial" w:cs="Arial"/>
                <w:bCs/>
                <w:sz w:val="20"/>
                <w:szCs w:val="20"/>
                <w:lang w:val="en-GB"/>
              </w:rPr>
              <w:t xml:space="preserve">Book </w:t>
            </w:r>
            <w:r w:rsidR="0000007A" w:rsidRPr="009971B9">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6B885913" w:rsidR="0000007A" w:rsidRPr="009971B9" w:rsidRDefault="009032CB" w:rsidP="00054BC4">
            <w:pPr>
              <w:pStyle w:val="NormalWeb"/>
              <w:rPr>
                <w:rFonts w:ascii="Arial" w:hAnsi="Arial" w:cs="Arial"/>
                <w:b/>
                <w:bCs/>
                <w:sz w:val="20"/>
                <w:szCs w:val="20"/>
                <w:u w:val="single"/>
              </w:rPr>
            </w:pPr>
            <w:hyperlink r:id="rId7" w:history="1">
              <w:r w:rsidR="007E3C2E" w:rsidRPr="009971B9">
                <w:rPr>
                  <w:rStyle w:val="Hyperlink"/>
                  <w:rFonts w:ascii="Arial" w:hAnsi="Arial" w:cs="Arial"/>
                  <w:b/>
                  <w:bCs/>
                  <w:sz w:val="20"/>
                  <w:szCs w:val="20"/>
                </w:rPr>
                <w:t>Disease and Health: Research Developments</w:t>
              </w:r>
            </w:hyperlink>
          </w:p>
        </w:tc>
      </w:tr>
      <w:tr w:rsidR="0000007A" w:rsidRPr="009971B9" w14:paraId="73C90375" w14:textId="77777777" w:rsidTr="009971B9">
        <w:trPr>
          <w:trHeight w:val="290"/>
        </w:trPr>
        <w:tc>
          <w:tcPr>
            <w:tcW w:w="1250" w:type="pct"/>
          </w:tcPr>
          <w:p w14:paraId="20D28135" w14:textId="77777777" w:rsidR="0000007A" w:rsidRPr="009971B9" w:rsidRDefault="0000007A" w:rsidP="00696CAD">
            <w:pPr>
              <w:pStyle w:val="BodyText"/>
              <w:ind w:left="90"/>
              <w:jc w:val="left"/>
              <w:rPr>
                <w:rFonts w:ascii="Arial" w:hAnsi="Arial" w:cs="Arial"/>
                <w:bCs/>
                <w:sz w:val="20"/>
                <w:szCs w:val="20"/>
                <w:lang w:val="en-GB"/>
              </w:rPr>
            </w:pPr>
            <w:r w:rsidRPr="009971B9">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50FDD751" w:rsidR="0000007A" w:rsidRPr="009971B9" w:rsidRDefault="00E72A8E" w:rsidP="00F3669D">
            <w:pPr>
              <w:pStyle w:val="NormalWeb"/>
              <w:spacing w:before="0" w:beforeAutospacing="0" w:after="0" w:afterAutospacing="0"/>
              <w:rPr>
                <w:rFonts w:ascii="Arial" w:hAnsi="Arial" w:cs="Arial"/>
                <w:b/>
                <w:bCs/>
                <w:sz w:val="20"/>
                <w:szCs w:val="20"/>
                <w:highlight w:val="yellow"/>
                <w:lang w:val="en-GB"/>
              </w:rPr>
            </w:pPr>
            <w:r w:rsidRPr="009971B9">
              <w:rPr>
                <w:rFonts w:ascii="Arial" w:hAnsi="Arial" w:cs="Arial"/>
                <w:b/>
                <w:bCs/>
                <w:sz w:val="20"/>
                <w:szCs w:val="20"/>
                <w:lang w:val="en-GB"/>
              </w:rPr>
              <w:t>Ms_BP</w:t>
            </w:r>
            <w:r w:rsidR="00FC432A" w:rsidRPr="009971B9">
              <w:rPr>
                <w:rFonts w:ascii="Arial" w:hAnsi="Arial" w:cs="Arial"/>
                <w:b/>
                <w:bCs/>
                <w:sz w:val="20"/>
                <w:szCs w:val="20"/>
                <w:lang w:val="en-GB"/>
              </w:rPr>
              <w:t>R</w:t>
            </w:r>
            <w:r w:rsidRPr="009971B9">
              <w:rPr>
                <w:rFonts w:ascii="Arial" w:hAnsi="Arial" w:cs="Arial"/>
                <w:b/>
                <w:bCs/>
                <w:sz w:val="20"/>
                <w:szCs w:val="20"/>
                <w:lang w:val="en-GB"/>
              </w:rPr>
              <w:t>_</w:t>
            </w:r>
            <w:r w:rsidR="001030B6" w:rsidRPr="009971B9">
              <w:rPr>
                <w:rFonts w:ascii="Arial" w:hAnsi="Arial" w:cs="Arial"/>
                <w:b/>
                <w:bCs/>
                <w:sz w:val="20"/>
                <w:szCs w:val="20"/>
                <w:lang w:val="en-GB"/>
              </w:rPr>
              <w:t>4884</w:t>
            </w:r>
          </w:p>
        </w:tc>
      </w:tr>
      <w:tr w:rsidR="0000007A" w:rsidRPr="009971B9" w14:paraId="05B60576" w14:textId="77777777" w:rsidTr="009971B9">
        <w:trPr>
          <w:trHeight w:val="331"/>
        </w:trPr>
        <w:tc>
          <w:tcPr>
            <w:tcW w:w="1250" w:type="pct"/>
          </w:tcPr>
          <w:p w14:paraId="0196A627" w14:textId="77777777" w:rsidR="0000007A" w:rsidRPr="009971B9" w:rsidRDefault="0000007A" w:rsidP="00696CAD">
            <w:pPr>
              <w:pStyle w:val="BodyText"/>
              <w:ind w:left="90"/>
              <w:jc w:val="left"/>
              <w:rPr>
                <w:rFonts w:ascii="Arial" w:hAnsi="Arial" w:cs="Arial"/>
                <w:bCs/>
                <w:sz w:val="20"/>
                <w:szCs w:val="20"/>
                <w:lang w:val="en-GB"/>
              </w:rPr>
            </w:pPr>
            <w:r w:rsidRPr="009971B9">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64A07BB7" w:rsidR="0000007A" w:rsidRPr="009971B9" w:rsidRDefault="007E3C2E" w:rsidP="000450FC">
            <w:pPr>
              <w:pStyle w:val="NormalWeb"/>
              <w:spacing w:before="0" w:beforeAutospacing="0" w:after="0" w:afterAutospacing="0"/>
              <w:rPr>
                <w:rFonts w:ascii="Arial" w:hAnsi="Arial" w:cs="Arial"/>
                <w:b/>
                <w:sz w:val="20"/>
                <w:szCs w:val="20"/>
                <w:highlight w:val="yellow"/>
                <w:lang w:val="en-GB"/>
              </w:rPr>
            </w:pPr>
            <w:proofErr w:type="spellStart"/>
            <w:r w:rsidRPr="009971B9">
              <w:rPr>
                <w:rFonts w:ascii="Arial" w:hAnsi="Arial" w:cs="Arial"/>
                <w:b/>
                <w:sz w:val="20"/>
                <w:szCs w:val="20"/>
                <w:lang w:val="en-GB"/>
              </w:rPr>
              <w:t>Photobiomodulation</w:t>
            </w:r>
            <w:proofErr w:type="spellEnd"/>
            <w:r w:rsidRPr="009971B9">
              <w:rPr>
                <w:rFonts w:ascii="Arial" w:hAnsi="Arial" w:cs="Arial"/>
                <w:b/>
                <w:sz w:val="20"/>
                <w:szCs w:val="20"/>
                <w:lang w:val="en-GB"/>
              </w:rPr>
              <w:t xml:space="preserve"> as a Promising Neuroprotective Strategy for Alzheimer's Disease: Mechanisms and Therapeutic Potential</w:t>
            </w:r>
          </w:p>
        </w:tc>
      </w:tr>
      <w:tr w:rsidR="00CF0BBB" w:rsidRPr="009971B9" w14:paraId="6D508B1C" w14:textId="77777777" w:rsidTr="009971B9">
        <w:trPr>
          <w:trHeight w:val="332"/>
        </w:trPr>
        <w:tc>
          <w:tcPr>
            <w:tcW w:w="1250" w:type="pct"/>
          </w:tcPr>
          <w:p w14:paraId="32FC28F7" w14:textId="77777777" w:rsidR="00CF0BBB" w:rsidRPr="009971B9" w:rsidRDefault="00CF0BBB" w:rsidP="00696CAD">
            <w:pPr>
              <w:pStyle w:val="BodyText"/>
              <w:ind w:left="90"/>
              <w:jc w:val="left"/>
              <w:rPr>
                <w:rFonts w:ascii="Arial" w:hAnsi="Arial" w:cs="Arial"/>
                <w:bCs/>
                <w:sz w:val="20"/>
                <w:szCs w:val="20"/>
                <w:lang w:val="en-GB"/>
              </w:rPr>
            </w:pPr>
            <w:r w:rsidRPr="009971B9">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092D9892" w:rsidR="00CF0BBB" w:rsidRPr="009971B9" w:rsidRDefault="001030B6" w:rsidP="000450FC">
            <w:pPr>
              <w:pStyle w:val="NormalWeb"/>
              <w:spacing w:before="0" w:beforeAutospacing="0" w:after="0" w:afterAutospacing="0"/>
              <w:rPr>
                <w:rFonts w:ascii="Arial" w:hAnsi="Arial" w:cs="Arial"/>
                <w:b/>
                <w:sz w:val="20"/>
                <w:szCs w:val="20"/>
                <w:lang w:val="en-GB"/>
              </w:rPr>
            </w:pPr>
            <w:r w:rsidRPr="009971B9">
              <w:rPr>
                <w:rFonts w:ascii="Arial" w:hAnsi="Arial" w:cs="Arial"/>
                <w:b/>
                <w:sz w:val="20"/>
                <w:szCs w:val="20"/>
                <w:lang w:val="en-GB"/>
              </w:rPr>
              <w:t>Book Chapter</w:t>
            </w:r>
          </w:p>
        </w:tc>
      </w:tr>
    </w:tbl>
    <w:p w14:paraId="590A5ADE" w14:textId="77777777" w:rsidR="00D9392F" w:rsidRPr="009971B9" w:rsidRDefault="00D9392F" w:rsidP="0000007A">
      <w:pPr>
        <w:pStyle w:val="BodyText"/>
        <w:rPr>
          <w:rFonts w:ascii="Arial" w:hAnsi="Arial" w:cs="Arial"/>
          <w:i/>
          <w:sz w:val="20"/>
          <w:szCs w:val="20"/>
          <w:u w:val="single"/>
          <w:lang w:val="en-GB"/>
        </w:rPr>
      </w:pPr>
    </w:p>
    <w:p w14:paraId="5A743ECE" w14:textId="77777777" w:rsidR="00D27A79" w:rsidRPr="009971B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971B9" w14:paraId="71A94C1F" w14:textId="77777777" w:rsidTr="007222C8">
        <w:tc>
          <w:tcPr>
            <w:tcW w:w="5000" w:type="pct"/>
            <w:gridSpan w:val="3"/>
            <w:tcBorders>
              <w:top w:val="nil"/>
              <w:left w:val="nil"/>
              <w:right w:val="nil"/>
            </w:tcBorders>
            <w:noWrap/>
          </w:tcPr>
          <w:p w14:paraId="0BC15285" w14:textId="75BEB51F" w:rsidR="00F1171E" w:rsidRPr="009971B9" w:rsidRDefault="00F1171E" w:rsidP="007222C8">
            <w:pPr>
              <w:pStyle w:val="Heading2"/>
              <w:jc w:val="left"/>
              <w:rPr>
                <w:rFonts w:ascii="Arial" w:hAnsi="Arial" w:cs="Arial"/>
                <w:lang w:val="en-GB"/>
              </w:rPr>
            </w:pPr>
            <w:r w:rsidRPr="009971B9">
              <w:rPr>
                <w:rFonts w:ascii="Arial" w:hAnsi="Arial" w:cs="Arial"/>
                <w:highlight w:val="yellow"/>
                <w:lang w:val="en-GB"/>
              </w:rPr>
              <w:t>PART  1:</w:t>
            </w:r>
            <w:r w:rsidRPr="009971B9">
              <w:rPr>
                <w:rFonts w:ascii="Arial" w:hAnsi="Arial" w:cs="Arial"/>
                <w:lang w:val="en-GB"/>
              </w:rPr>
              <w:t xml:space="preserve"> Comments</w:t>
            </w:r>
          </w:p>
          <w:p w14:paraId="1287753C" w14:textId="77777777" w:rsidR="00F1171E" w:rsidRPr="009971B9" w:rsidRDefault="00F1171E" w:rsidP="007222C8">
            <w:pPr>
              <w:rPr>
                <w:rFonts w:ascii="Arial" w:hAnsi="Arial" w:cs="Arial"/>
                <w:sz w:val="20"/>
                <w:szCs w:val="20"/>
                <w:lang w:val="en-GB"/>
              </w:rPr>
            </w:pPr>
          </w:p>
        </w:tc>
      </w:tr>
      <w:tr w:rsidR="00F1171E" w:rsidRPr="009971B9" w14:paraId="5EA12279" w14:textId="77777777" w:rsidTr="007222C8">
        <w:tc>
          <w:tcPr>
            <w:tcW w:w="1265" w:type="pct"/>
            <w:noWrap/>
          </w:tcPr>
          <w:p w14:paraId="7AE9682F" w14:textId="77777777" w:rsidR="00F1171E" w:rsidRPr="009971B9" w:rsidRDefault="00F1171E" w:rsidP="007222C8">
            <w:pPr>
              <w:pStyle w:val="Heading2"/>
              <w:jc w:val="left"/>
              <w:rPr>
                <w:rFonts w:ascii="Arial" w:hAnsi="Arial" w:cs="Arial"/>
                <w:lang w:val="en-GB"/>
              </w:rPr>
            </w:pPr>
          </w:p>
        </w:tc>
        <w:tc>
          <w:tcPr>
            <w:tcW w:w="2212" w:type="pct"/>
          </w:tcPr>
          <w:p w14:paraId="5B8DBE06" w14:textId="77777777" w:rsidR="00F1171E" w:rsidRPr="009971B9" w:rsidRDefault="00F1171E" w:rsidP="007222C8">
            <w:pPr>
              <w:pStyle w:val="Heading2"/>
              <w:jc w:val="left"/>
              <w:rPr>
                <w:rFonts w:ascii="Arial" w:hAnsi="Arial" w:cs="Arial"/>
                <w:lang w:val="en-GB"/>
              </w:rPr>
            </w:pPr>
            <w:r w:rsidRPr="009971B9">
              <w:rPr>
                <w:rFonts w:ascii="Arial" w:hAnsi="Arial" w:cs="Arial"/>
                <w:lang w:val="en-GB"/>
              </w:rPr>
              <w:t>Reviewer’s comment</w:t>
            </w:r>
          </w:p>
          <w:p w14:paraId="693A9C4D" w14:textId="77777777" w:rsidR="00421DBF" w:rsidRPr="009971B9" w:rsidRDefault="00421DBF" w:rsidP="00421DBF">
            <w:pPr>
              <w:rPr>
                <w:rFonts w:ascii="Arial" w:hAnsi="Arial" w:cs="Arial"/>
                <w:b/>
                <w:bCs/>
                <w:sz w:val="20"/>
                <w:szCs w:val="20"/>
              </w:rPr>
            </w:pPr>
            <w:r w:rsidRPr="009971B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971B9" w:rsidRDefault="00421DBF" w:rsidP="00421DBF">
            <w:pPr>
              <w:rPr>
                <w:rFonts w:ascii="Arial" w:hAnsi="Arial" w:cs="Arial"/>
                <w:sz w:val="20"/>
                <w:szCs w:val="20"/>
                <w:lang w:val="en-GB"/>
              </w:rPr>
            </w:pPr>
          </w:p>
        </w:tc>
        <w:tc>
          <w:tcPr>
            <w:tcW w:w="1523" w:type="pct"/>
          </w:tcPr>
          <w:p w14:paraId="57792C30" w14:textId="77777777" w:rsidR="00F1171E" w:rsidRPr="009971B9" w:rsidRDefault="00F1171E" w:rsidP="007222C8">
            <w:pPr>
              <w:pStyle w:val="Heading2"/>
              <w:jc w:val="left"/>
              <w:rPr>
                <w:rFonts w:ascii="Arial" w:hAnsi="Arial" w:cs="Arial"/>
                <w:b w:val="0"/>
                <w:lang w:val="en-GB"/>
              </w:rPr>
            </w:pPr>
            <w:r w:rsidRPr="009971B9">
              <w:rPr>
                <w:rFonts w:ascii="Arial" w:hAnsi="Arial" w:cs="Arial"/>
                <w:lang w:val="en-GB"/>
              </w:rPr>
              <w:t>Author’s Feedback</w:t>
            </w:r>
            <w:r w:rsidRPr="009971B9">
              <w:rPr>
                <w:rFonts w:ascii="Arial" w:hAnsi="Arial" w:cs="Arial"/>
                <w:b w:val="0"/>
                <w:lang w:val="en-GB"/>
              </w:rPr>
              <w:t xml:space="preserve"> </w:t>
            </w:r>
            <w:r w:rsidRPr="009971B9">
              <w:rPr>
                <w:rFonts w:ascii="Arial" w:hAnsi="Arial" w:cs="Arial"/>
                <w:b w:val="0"/>
                <w:i/>
                <w:lang w:val="en-GB"/>
              </w:rPr>
              <w:t>(Please correct the manuscript and highlight that part in the manuscript. It is mandatory that authors should write his/her feedback here)</w:t>
            </w:r>
          </w:p>
        </w:tc>
      </w:tr>
      <w:tr w:rsidR="00F1171E" w:rsidRPr="009971B9" w14:paraId="5C0AB4EC" w14:textId="77777777" w:rsidTr="007222C8">
        <w:trPr>
          <w:trHeight w:val="1264"/>
        </w:trPr>
        <w:tc>
          <w:tcPr>
            <w:tcW w:w="1265" w:type="pct"/>
            <w:noWrap/>
          </w:tcPr>
          <w:p w14:paraId="66B47184" w14:textId="48030299" w:rsidR="00F1171E" w:rsidRPr="009971B9" w:rsidRDefault="00F1171E" w:rsidP="007222C8">
            <w:pPr>
              <w:ind w:left="360"/>
              <w:rPr>
                <w:rFonts w:ascii="Arial" w:hAnsi="Arial" w:cs="Arial"/>
                <w:b/>
                <w:bCs/>
                <w:sz w:val="20"/>
                <w:szCs w:val="20"/>
                <w:lang w:val="en-GB"/>
              </w:rPr>
            </w:pPr>
            <w:r w:rsidRPr="009971B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971B9" w:rsidRDefault="00F1171E" w:rsidP="007222C8">
            <w:pPr>
              <w:ind w:left="360"/>
              <w:rPr>
                <w:rFonts w:ascii="Arial" w:eastAsia="MS Mincho" w:hAnsi="Arial" w:cs="Arial"/>
                <w:b/>
                <w:bCs/>
                <w:sz w:val="20"/>
                <w:szCs w:val="20"/>
                <w:lang w:val="en-GB"/>
              </w:rPr>
            </w:pPr>
          </w:p>
        </w:tc>
        <w:tc>
          <w:tcPr>
            <w:tcW w:w="2212" w:type="pct"/>
          </w:tcPr>
          <w:p w14:paraId="7DBC9196" w14:textId="093D596E" w:rsidR="00F1171E" w:rsidRPr="009971B9" w:rsidRDefault="001D7AFC" w:rsidP="007222C8">
            <w:pPr>
              <w:pStyle w:val="ListParagraph"/>
              <w:ind w:left="0"/>
              <w:rPr>
                <w:rFonts w:ascii="Arial" w:hAnsi="Arial" w:cs="Arial"/>
                <w:b/>
                <w:bCs/>
                <w:sz w:val="20"/>
                <w:szCs w:val="20"/>
                <w:lang w:val="en-GB"/>
              </w:rPr>
            </w:pPr>
            <w:r w:rsidRPr="009971B9">
              <w:rPr>
                <w:rFonts w:ascii="Arial" w:hAnsi="Arial" w:cs="Arial"/>
                <w:b/>
                <w:bCs/>
                <w:sz w:val="20"/>
                <w:szCs w:val="20"/>
                <w:lang w:val="en-GB"/>
              </w:rPr>
              <w:t xml:space="preserve">This manuscript sheds light on an exciting and promising approach to tackling Alzheimer’s disease (AD), a condition with limited effective treatments despite years of research. It highlights how </w:t>
            </w:r>
            <w:proofErr w:type="spellStart"/>
            <w:r w:rsidRPr="009971B9">
              <w:rPr>
                <w:rFonts w:ascii="Arial" w:hAnsi="Arial" w:cs="Arial"/>
                <w:b/>
                <w:bCs/>
                <w:sz w:val="20"/>
                <w:szCs w:val="20"/>
                <w:lang w:val="en-GB"/>
              </w:rPr>
              <w:t>Photobiomodulation</w:t>
            </w:r>
            <w:proofErr w:type="spellEnd"/>
            <w:r w:rsidRPr="009971B9">
              <w:rPr>
                <w:rFonts w:ascii="Arial" w:hAnsi="Arial" w:cs="Arial"/>
                <w:b/>
                <w:bCs/>
                <w:sz w:val="20"/>
                <w:szCs w:val="20"/>
                <w:lang w:val="en-GB"/>
              </w:rPr>
              <w:t xml:space="preserve"> (PBM), a non-invasive light therapy, can support brain health by reducing amyloid-beta toxicity, improving mitochondrial function, and lowering inflammation key factors in AD progression. Beyond understanding how PBM works at a cellular level, this book chapter explores its potential with other treatments, opening doors to new and improved strategies for managing AD. By diving into PBM’s therapeutic potential, this work could help shape future research and bring us closer to more effective neuroprotective solutions.</w:t>
            </w:r>
          </w:p>
        </w:tc>
        <w:tc>
          <w:tcPr>
            <w:tcW w:w="1523" w:type="pct"/>
          </w:tcPr>
          <w:p w14:paraId="462A339C" w14:textId="77777777" w:rsidR="00F1171E" w:rsidRPr="009971B9" w:rsidRDefault="00F1171E" w:rsidP="007222C8">
            <w:pPr>
              <w:pStyle w:val="Heading2"/>
              <w:jc w:val="left"/>
              <w:rPr>
                <w:rFonts w:ascii="Arial" w:hAnsi="Arial" w:cs="Arial"/>
                <w:b w:val="0"/>
                <w:lang w:val="en-GB"/>
              </w:rPr>
            </w:pPr>
          </w:p>
        </w:tc>
      </w:tr>
      <w:tr w:rsidR="00F1171E" w:rsidRPr="009971B9" w14:paraId="0D8B5B2C" w14:textId="77777777" w:rsidTr="007222C8">
        <w:trPr>
          <w:trHeight w:val="1262"/>
        </w:trPr>
        <w:tc>
          <w:tcPr>
            <w:tcW w:w="1265" w:type="pct"/>
            <w:noWrap/>
          </w:tcPr>
          <w:p w14:paraId="21CBA5FE" w14:textId="77777777" w:rsidR="00F1171E" w:rsidRPr="009971B9" w:rsidRDefault="00F1171E" w:rsidP="007222C8">
            <w:pPr>
              <w:ind w:left="360"/>
              <w:rPr>
                <w:rFonts w:ascii="Arial" w:hAnsi="Arial" w:cs="Arial"/>
                <w:b/>
                <w:bCs/>
                <w:sz w:val="20"/>
                <w:szCs w:val="20"/>
                <w:lang w:val="en-GB"/>
              </w:rPr>
            </w:pPr>
            <w:r w:rsidRPr="009971B9">
              <w:rPr>
                <w:rFonts w:ascii="Arial" w:hAnsi="Arial" w:cs="Arial"/>
                <w:b/>
                <w:bCs/>
                <w:sz w:val="20"/>
                <w:szCs w:val="20"/>
                <w:lang w:val="en-GB"/>
              </w:rPr>
              <w:t>Is the title of the article suitable?</w:t>
            </w:r>
          </w:p>
          <w:p w14:paraId="1CABB61A" w14:textId="77777777" w:rsidR="00F1171E" w:rsidRPr="009971B9" w:rsidRDefault="00F1171E" w:rsidP="007222C8">
            <w:pPr>
              <w:ind w:left="360"/>
              <w:rPr>
                <w:rFonts w:ascii="Arial" w:hAnsi="Arial" w:cs="Arial"/>
                <w:b/>
                <w:bCs/>
                <w:sz w:val="20"/>
                <w:szCs w:val="20"/>
                <w:lang w:val="en-GB"/>
              </w:rPr>
            </w:pPr>
            <w:r w:rsidRPr="009971B9">
              <w:rPr>
                <w:rFonts w:ascii="Arial" w:hAnsi="Arial" w:cs="Arial"/>
                <w:b/>
                <w:bCs/>
                <w:sz w:val="20"/>
                <w:szCs w:val="20"/>
                <w:lang w:val="en-GB"/>
              </w:rPr>
              <w:t>(If not please suggest an alternative title)</w:t>
            </w:r>
          </w:p>
          <w:p w14:paraId="0275B919" w14:textId="77777777" w:rsidR="00F1171E" w:rsidRPr="009971B9" w:rsidRDefault="00F1171E" w:rsidP="007222C8">
            <w:pPr>
              <w:pStyle w:val="Heading2"/>
              <w:jc w:val="left"/>
              <w:rPr>
                <w:rFonts w:ascii="Arial" w:hAnsi="Arial" w:cs="Arial"/>
                <w:u w:val="single"/>
                <w:lang w:val="en-GB"/>
              </w:rPr>
            </w:pPr>
          </w:p>
        </w:tc>
        <w:tc>
          <w:tcPr>
            <w:tcW w:w="2212" w:type="pct"/>
          </w:tcPr>
          <w:p w14:paraId="794AA9A7" w14:textId="2C56A406" w:rsidR="00F1171E" w:rsidRPr="009971B9" w:rsidRDefault="00354ABB" w:rsidP="007222C8">
            <w:pPr>
              <w:ind w:left="360"/>
              <w:rPr>
                <w:rFonts w:ascii="Arial" w:hAnsi="Arial" w:cs="Arial"/>
                <w:b/>
                <w:bCs/>
                <w:sz w:val="20"/>
                <w:szCs w:val="20"/>
                <w:lang w:val="en-GB"/>
              </w:rPr>
            </w:pPr>
            <w:r w:rsidRPr="009971B9">
              <w:rPr>
                <w:rFonts w:ascii="Arial" w:hAnsi="Arial" w:cs="Arial"/>
                <w:b/>
                <w:bCs/>
                <w:sz w:val="20"/>
                <w:szCs w:val="20"/>
                <w:lang w:val="en-GB"/>
              </w:rPr>
              <w:t>Yes</w:t>
            </w:r>
          </w:p>
        </w:tc>
        <w:tc>
          <w:tcPr>
            <w:tcW w:w="1523" w:type="pct"/>
          </w:tcPr>
          <w:p w14:paraId="405B6701" w14:textId="77777777" w:rsidR="00F1171E" w:rsidRPr="009971B9" w:rsidRDefault="00F1171E" w:rsidP="007222C8">
            <w:pPr>
              <w:pStyle w:val="Heading2"/>
              <w:jc w:val="left"/>
              <w:rPr>
                <w:rFonts w:ascii="Arial" w:hAnsi="Arial" w:cs="Arial"/>
                <w:b w:val="0"/>
                <w:lang w:val="en-GB"/>
              </w:rPr>
            </w:pPr>
          </w:p>
        </w:tc>
      </w:tr>
      <w:tr w:rsidR="00F1171E" w:rsidRPr="009971B9" w14:paraId="5604762A" w14:textId="77777777" w:rsidTr="007222C8">
        <w:trPr>
          <w:trHeight w:val="1262"/>
        </w:trPr>
        <w:tc>
          <w:tcPr>
            <w:tcW w:w="1265" w:type="pct"/>
            <w:noWrap/>
          </w:tcPr>
          <w:p w14:paraId="3635573D" w14:textId="77777777" w:rsidR="00F1171E" w:rsidRPr="009971B9" w:rsidRDefault="00F1171E" w:rsidP="007222C8">
            <w:pPr>
              <w:pStyle w:val="Heading2"/>
              <w:ind w:left="360"/>
              <w:jc w:val="left"/>
              <w:rPr>
                <w:rFonts w:ascii="Arial" w:hAnsi="Arial" w:cs="Arial"/>
                <w:lang w:val="en-GB"/>
              </w:rPr>
            </w:pPr>
            <w:r w:rsidRPr="009971B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971B9" w:rsidRDefault="00F1171E" w:rsidP="007222C8">
            <w:pPr>
              <w:pStyle w:val="Heading2"/>
              <w:jc w:val="left"/>
              <w:rPr>
                <w:rFonts w:ascii="Arial" w:hAnsi="Arial" w:cs="Arial"/>
                <w:u w:val="single"/>
                <w:lang w:val="en-GB"/>
              </w:rPr>
            </w:pPr>
          </w:p>
        </w:tc>
        <w:tc>
          <w:tcPr>
            <w:tcW w:w="2212" w:type="pct"/>
          </w:tcPr>
          <w:p w14:paraId="0FB7E83A" w14:textId="0FE2E763" w:rsidR="00F1171E" w:rsidRPr="009971B9" w:rsidRDefault="001D7AFC" w:rsidP="001D7AFC">
            <w:pPr>
              <w:ind w:left="360"/>
              <w:rPr>
                <w:rFonts w:ascii="Arial" w:hAnsi="Arial" w:cs="Arial"/>
                <w:b/>
                <w:bCs/>
                <w:sz w:val="20"/>
                <w:szCs w:val="20"/>
                <w:lang w:val="en-GB"/>
              </w:rPr>
            </w:pPr>
            <w:r w:rsidRPr="009971B9">
              <w:rPr>
                <w:rFonts w:ascii="Arial" w:hAnsi="Arial" w:cs="Arial"/>
                <w:b/>
                <w:bCs/>
                <w:sz w:val="20"/>
                <w:szCs w:val="20"/>
                <w:lang w:val="en-GB"/>
              </w:rPr>
              <w:t xml:space="preserve">Please add 5 keywords </w:t>
            </w:r>
          </w:p>
        </w:tc>
        <w:tc>
          <w:tcPr>
            <w:tcW w:w="1523" w:type="pct"/>
          </w:tcPr>
          <w:p w14:paraId="1D54B730" w14:textId="77777777" w:rsidR="00F1171E" w:rsidRPr="009971B9" w:rsidRDefault="00F1171E" w:rsidP="007222C8">
            <w:pPr>
              <w:pStyle w:val="Heading2"/>
              <w:jc w:val="left"/>
              <w:rPr>
                <w:rFonts w:ascii="Arial" w:hAnsi="Arial" w:cs="Arial"/>
                <w:b w:val="0"/>
                <w:lang w:val="en-GB"/>
              </w:rPr>
            </w:pPr>
          </w:p>
        </w:tc>
      </w:tr>
      <w:tr w:rsidR="00F1171E" w:rsidRPr="009971B9" w14:paraId="2F579F54" w14:textId="77777777" w:rsidTr="007222C8">
        <w:trPr>
          <w:trHeight w:val="859"/>
        </w:trPr>
        <w:tc>
          <w:tcPr>
            <w:tcW w:w="1265" w:type="pct"/>
            <w:noWrap/>
          </w:tcPr>
          <w:p w14:paraId="04361F46" w14:textId="368783AB" w:rsidR="00F1171E" w:rsidRPr="009971B9" w:rsidRDefault="00DC6FED" w:rsidP="007222C8">
            <w:pPr>
              <w:ind w:left="360"/>
              <w:rPr>
                <w:rFonts w:ascii="Arial" w:hAnsi="Arial" w:cs="Arial"/>
                <w:b/>
                <w:bCs/>
                <w:sz w:val="20"/>
                <w:szCs w:val="20"/>
                <w:u w:val="single"/>
                <w:lang w:val="en-GB"/>
              </w:rPr>
            </w:pPr>
            <w:r w:rsidRPr="009971B9">
              <w:rPr>
                <w:rFonts w:ascii="Arial" w:hAnsi="Arial" w:cs="Arial"/>
                <w:b/>
                <w:bCs/>
                <w:sz w:val="20"/>
                <w:szCs w:val="20"/>
                <w:lang w:val="en-GB"/>
              </w:rPr>
              <w:t xml:space="preserve">Is the manuscript scientifically, correct? Please write here. </w:t>
            </w:r>
          </w:p>
        </w:tc>
        <w:tc>
          <w:tcPr>
            <w:tcW w:w="2212" w:type="pct"/>
          </w:tcPr>
          <w:p w14:paraId="2B5A7721" w14:textId="273A8E63" w:rsidR="00F1171E" w:rsidRPr="009971B9" w:rsidRDefault="001D7AFC" w:rsidP="007222C8">
            <w:pPr>
              <w:pStyle w:val="ListParagraph"/>
              <w:ind w:left="0"/>
              <w:rPr>
                <w:rFonts w:ascii="Arial" w:hAnsi="Arial" w:cs="Arial"/>
                <w:b/>
                <w:bCs/>
                <w:sz w:val="20"/>
                <w:szCs w:val="20"/>
                <w:lang w:val="en-GB"/>
              </w:rPr>
            </w:pPr>
            <w:r w:rsidRPr="009971B9">
              <w:rPr>
                <w:rFonts w:ascii="Arial" w:hAnsi="Arial" w:cs="Arial"/>
                <w:b/>
                <w:bCs/>
                <w:sz w:val="20"/>
                <w:szCs w:val="20"/>
                <w:lang w:val="en-GB"/>
              </w:rPr>
              <w:t>Yes</w:t>
            </w:r>
          </w:p>
        </w:tc>
        <w:tc>
          <w:tcPr>
            <w:tcW w:w="1523" w:type="pct"/>
          </w:tcPr>
          <w:p w14:paraId="4898F764" w14:textId="77777777" w:rsidR="00F1171E" w:rsidRPr="009971B9" w:rsidRDefault="00F1171E" w:rsidP="007222C8">
            <w:pPr>
              <w:pStyle w:val="Heading2"/>
              <w:jc w:val="left"/>
              <w:rPr>
                <w:rFonts w:ascii="Arial" w:hAnsi="Arial" w:cs="Arial"/>
                <w:b w:val="0"/>
                <w:lang w:val="en-GB"/>
              </w:rPr>
            </w:pPr>
          </w:p>
        </w:tc>
      </w:tr>
      <w:tr w:rsidR="00F1171E" w:rsidRPr="009971B9" w14:paraId="73739464" w14:textId="77777777" w:rsidTr="007222C8">
        <w:trPr>
          <w:trHeight w:val="703"/>
        </w:trPr>
        <w:tc>
          <w:tcPr>
            <w:tcW w:w="1265" w:type="pct"/>
            <w:noWrap/>
          </w:tcPr>
          <w:p w14:paraId="09C25322" w14:textId="77777777" w:rsidR="00F1171E" w:rsidRPr="009971B9" w:rsidRDefault="00F1171E" w:rsidP="007222C8">
            <w:pPr>
              <w:ind w:left="360"/>
              <w:rPr>
                <w:rFonts w:ascii="Arial" w:hAnsi="Arial" w:cs="Arial"/>
                <w:b/>
                <w:bCs/>
                <w:sz w:val="20"/>
                <w:szCs w:val="20"/>
                <w:lang w:val="en-GB"/>
              </w:rPr>
            </w:pPr>
            <w:r w:rsidRPr="009971B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971B9" w:rsidRDefault="00F1171E" w:rsidP="007222C8">
            <w:pPr>
              <w:ind w:left="360"/>
              <w:rPr>
                <w:rFonts w:ascii="Arial" w:hAnsi="Arial" w:cs="Arial"/>
                <w:b/>
                <w:bCs/>
                <w:sz w:val="20"/>
                <w:szCs w:val="20"/>
                <w:u w:val="single"/>
                <w:lang w:val="en-GB"/>
              </w:rPr>
            </w:pPr>
            <w:r w:rsidRPr="009971B9">
              <w:rPr>
                <w:rFonts w:ascii="Arial" w:hAnsi="Arial" w:cs="Arial"/>
                <w:b/>
                <w:bCs/>
                <w:sz w:val="20"/>
                <w:szCs w:val="20"/>
                <w:u w:val="single"/>
                <w:lang w:val="en-GB"/>
              </w:rPr>
              <w:t>-</w:t>
            </w:r>
          </w:p>
        </w:tc>
        <w:tc>
          <w:tcPr>
            <w:tcW w:w="2212" w:type="pct"/>
          </w:tcPr>
          <w:p w14:paraId="783F63F8" w14:textId="77777777" w:rsidR="001D7AFC" w:rsidRPr="009971B9" w:rsidRDefault="001D7AFC" w:rsidP="001D7AFC">
            <w:pPr>
              <w:pStyle w:val="EndNoteBibliography"/>
              <w:numPr>
                <w:ilvl w:val="0"/>
                <w:numId w:val="11"/>
              </w:numPr>
              <w:jc w:val="both"/>
              <w:rPr>
                <w:rFonts w:ascii="Arial" w:eastAsiaTheme="minorHAnsi" w:hAnsi="Arial" w:cs="Arial"/>
                <w:color w:val="000000" w:themeColor="text1"/>
                <w:sz w:val="20"/>
                <w:szCs w:val="20"/>
              </w:rPr>
            </w:pPr>
            <w:r w:rsidRPr="009971B9">
              <w:rPr>
                <w:rFonts w:ascii="Arial" w:hAnsi="Arial" w:cs="Arial"/>
                <w:b/>
                <w:bCs/>
                <w:color w:val="000000" w:themeColor="text1"/>
                <w:sz w:val="20"/>
                <w:szCs w:val="20"/>
              </w:rPr>
              <w:t>Forsan, H. F.</w:t>
            </w:r>
            <w:r w:rsidRPr="009971B9">
              <w:rPr>
                <w:rFonts w:ascii="Arial" w:hAnsi="Arial" w:cs="Arial"/>
                <w:color w:val="000000" w:themeColor="text1"/>
                <w:sz w:val="20"/>
                <w:szCs w:val="20"/>
              </w:rPr>
              <w:t xml:space="preserve"> (2024). Polyphenols and TBI. In </w:t>
            </w:r>
            <w:r w:rsidRPr="009971B9">
              <w:rPr>
                <w:rFonts w:ascii="Arial" w:hAnsi="Arial" w:cs="Arial"/>
                <w:i/>
                <w:color w:val="000000" w:themeColor="text1"/>
                <w:sz w:val="20"/>
                <w:szCs w:val="20"/>
              </w:rPr>
              <w:t>Nutrition and Traumatic Brain Injury (TBI) From Bench to Bedside</w:t>
            </w:r>
            <w:r w:rsidRPr="009971B9">
              <w:rPr>
                <w:rFonts w:ascii="Arial" w:hAnsi="Arial" w:cs="Arial"/>
                <w:color w:val="000000" w:themeColor="text1"/>
                <w:sz w:val="20"/>
                <w:szCs w:val="20"/>
              </w:rPr>
              <w:t xml:space="preserve"> (pp. 245-270): Springer. </w:t>
            </w:r>
            <w:r w:rsidRPr="009971B9">
              <w:rPr>
                <w:rFonts w:ascii="Arial" w:hAnsi="Arial" w:cs="Arial"/>
                <w:b/>
                <w:bCs/>
                <w:color w:val="000000" w:themeColor="text1"/>
                <w:sz w:val="20"/>
                <w:szCs w:val="20"/>
              </w:rPr>
              <w:t>DOI</w:t>
            </w:r>
            <w:r w:rsidRPr="009971B9">
              <w:rPr>
                <w:rFonts w:ascii="Arial" w:eastAsiaTheme="minorHAnsi" w:hAnsi="Arial" w:cs="Arial"/>
                <w:b/>
                <w:bCs/>
                <w:color w:val="000000" w:themeColor="text1"/>
                <w:sz w:val="20"/>
                <w:szCs w:val="20"/>
              </w:rPr>
              <w:t>:</w:t>
            </w:r>
            <w:r w:rsidRPr="009971B9">
              <w:rPr>
                <w:rFonts w:ascii="Arial" w:eastAsiaTheme="minorHAnsi" w:hAnsi="Arial" w:cs="Arial"/>
                <w:color w:val="000000" w:themeColor="text1"/>
                <w:sz w:val="20"/>
                <w:szCs w:val="20"/>
              </w:rPr>
              <w:t xml:space="preserve"> </w:t>
            </w:r>
            <w:r w:rsidRPr="009971B9">
              <w:rPr>
                <w:rFonts w:ascii="Arial" w:eastAsiaTheme="minorHAnsi" w:hAnsi="Arial" w:cs="Arial"/>
                <w:color w:val="0000FF"/>
                <w:sz w:val="20"/>
                <w:szCs w:val="20"/>
              </w:rPr>
              <w:t>https://doi.org/10.1007/978-981-97-6341-2_12</w:t>
            </w:r>
          </w:p>
          <w:p w14:paraId="32EB06C6" w14:textId="77777777" w:rsidR="001D7AFC" w:rsidRPr="009971B9" w:rsidRDefault="001D7AFC" w:rsidP="001D7AFC">
            <w:pPr>
              <w:pStyle w:val="EndNoteBibliography"/>
              <w:numPr>
                <w:ilvl w:val="0"/>
                <w:numId w:val="11"/>
              </w:numPr>
              <w:jc w:val="both"/>
              <w:rPr>
                <w:rFonts w:ascii="Arial" w:hAnsi="Arial" w:cs="Arial"/>
                <w:color w:val="000000"/>
                <w:sz w:val="20"/>
                <w:szCs w:val="20"/>
              </w:rPr>
            </w:pPr>
            <w:r w:rsidRPr="009971B9">
              <w:rPr>
                <w:rFonts w:ascii="Arial" w:hAnsi="Arial" w:cs="Arial"/>
                <w:sz w:val="20"/>
                <w:szCs w:val="20"/>
              </w:rPr>
              <w:t xml:space="preserve">Hasan RS, </w:t>
            </w:r>
            <w:r w:rsidRPr="009971B9">
              <w:rPr>
                <w:rFonts w:ascii="Arial" w:hAnsi="Arial" w:cs="Arial"/>
                <w:b/>
                <w:bCs/>
                <w:sz w:val="20"/>
                <w:szCs w:val="20"/>
              </w:rPr>
              <w:t>Forsan HF.</w:t>
            </w:r>
            <w:r w:rsidRPr="009971B9">
              <w:rPr>
                <w:rFonts w:ascii="Arial" w:hAnsi="Arial" w:cs="Arial"/>
                <w:sz w:val="20"/>
                <w:szCs w:val="20"/>
              </w:rPr>
              <w:t xml:space="preserve"> Dairy consumption and the risk of Parkinson's disease.  Essential Guide to Neurodegenerative Disorders: Elsevier; 2025. p. 163-77.</w:t>
            </w:r>
            <w:r w:rsidRPr="009971B9">
              <w:rPr>
                <w:rFonts w:ascii="Arial" w:hAnsi="Arial" w:cs="Arial"/>
                <w:b/>
                <w:bCs/>
                <w:sz w:val="20"/>
                <w:szCs w:val="20"/>
              </w:rPr>
              <w:t xml:space="preserve">DOI: </w:t>
            </w:r>
            <w:r w:rsidRPr="009971B9">
              <w:rPr>
                <w:rFonts w:ascii="Arial" w:eastAsiaTheme="minorHAnsi" w:hAnsi="Arial" w:cs="Arial"/>
                <w:color w:val="0000FF"/>
                <w:sz w:val="20"/>
                <w:szCs w:val="20"/>
              </w:rPr>
              <w:t>http://dx.doi.org/10.1016/B978-0-443-15702-8.00010-5.</w:t>
            </w:r>
          </w:p>
          <w:p w14:paraId="7D6FA022" w14:textId="77777777" w:rsidR="001D7AFC" w:rsidRPr="009971B9" w:rsidRDefault="001D7AFC" w:rsidP="001D7AFC">
            <w:pPr>
              <w:pStyle w:val="EndNoteBibliography"/>
              <w:numPr>
                <w:ilvl w:val="0"/>
                <w:numId w:val="11"/>
              </w:numPr>
              <w:jc w:val="both"/>
              <w:rPr>
                <w:rFonts w:ascii="Arial" w:hAnsi="Arial" w:cs="Arial"/>
                <w:color w:val="000000"/>
                <w:sz w:val="20"/>
                <w:szCs w:val="20"/>
              </w:rPr>
            </w:pPr>
            <w:r w:rsidRPr="009971B9">
              <w:rPr>
                <w:rFonts w:ascii="Arial" w:hAnsi="Arial" w:cs="Arial"/>
                <w:b/>
                <w:bCs/>
                <w:sz w:val="20"/>
                <w:szCs w:val="20"/>
              </w:rPr>
              <w:t>Forsan HF.</w:t>
            </w:r>
            <w:r w:rsidRPr="009971B9">
              <w:rPr>
                <w:rFonts w:ascii="Arial" w:hAnsi="Arial" w:cs="Arial"/>
                <w:sz w:val="20"/>
                <w:szCs w:val="20"/>
              </w:rPr>
              <w:t xml:space="preserve"> Zebrafish as a Model for a Novel Neuroprotective Natural Product.  Zebrafish as a Model for Parkinson’s Disease: CRC Press. p. 215-27.</w:t>
            </w:r>
            <w:r w:rsidRPr="009971B9">
              <w:rPr>
                <w:rFonts w:ascii="Arial" w:hAnsi="Arial" w:cs="Arial"/>
                <w:b/>
                <w:bCs/>
                <w:sz w:val="20"/>
                <w:szCs w:val="20"/>
              </w:rPr>
              <w:t xml:space="preserve">DOI: </w:t>
            </w:r>
            <w:r w:rsidRPr="009971B9">
              <w:rPr>
                <w:rFonts w:ascii="Arial" w:eastAsiaTheme="minorHAnsi" w:hAnsi="Arial" w:cs="Arial"/>
                <w:color w:val="0000FF"/>
                <w:sz w:val="20"/>
                <w:szCs w:val="20"/>
              </w:rPr>
              <w:t>http://dx.doi.org/10.1201/9781003402893-19</w:t>
            </w:r>
          </w:p>
          <w:p w14:paraId="3E5F401F" w14:textId="77777777" w:rsidR="001D7AFC" w:rsidRPr="009971B9" w:rsidRDefault="001D7AFC" w:rsidP="001D7AFC">
            <w:pPr>
              <w:pStyle w:val="EndNoteBibliography"/>
              <w:numPr>
                <w:ilvl w:val="0"/>
                <w:numId w:val="11"/>
              </w:numPr>
              <w:jc w:val="both"/>
              <w:rPr>
                <w:rFonts w:ascii="Arial" w:hAnsi="Arial" w:cs="Arial"/>
                <w:color w:val="000000"/>
                <w:sz w:val="20"/>
                <w:szCs w:val="20"/>
              </w:rPr>
            </w:pPr>
            <w:r w:rsidRPr="009971B9">
              <w:rPr>
                <w:rFonts w:ascii="Arial" w:hAnsi="Arial" w:cs="Arial"/>
                <w:b/>
                <w:bCs/>
                <w:sz w:val="20"/>
                <w:szCs w:val="20"/>
              </w:rPr>
              <w:t>Forsan, H. F.</w:t>
            </w:r>
            <w:r w:rsidRPr="009971B9">
              <w:rPr>
                <w:rFonts w:ascii="Arial" w:hAnsi="Arial" w:cs="Arial"/>
                <w:sz w:val="20"/>
                <w:szCs w:val="20"/>
              </w:rPr>
              <w:t xml:space="preserve"> (2024b). Diet and Sleep Disorders. In W. Mohamed &amp; F. Kobeissy (Eds.), </w:t>
            </w:r>
            <w:r w:rsidRPr="009971B9">
              <w:rPr>
                <w:rFonts w:ascii="Arial" w:hAnsi="Arial" w:cs="Arial"/>
                <w:i/>
                <w:sz w:val="20"/>
                <w:szCs w:val="20"/>
              </w:rPr>
              <w:t>Nutrition and Psychiatric Disorders, Nutritional Neurosciences</w:t>
            </w:r>
            <w:r w:rsidRPr="009971B9">
              <w:rPr>
                <w:rFonts w:ascii="Arial" w:hAnsi="Arial" w:cs="Arial"/>
                <w:sz w:val="20"/>
                <w:szCs w:val="20"/>
              </w:rPr>
              <w:t xml:space="preserve"> (pp. 421): Springer Nature Singapore Pte Ltd. </w:t>
            </w:r>
            <w:r w:rsidRPr="009971B9">
              <w:rPr>
                <w:rFonts w:ascii="Arial" w:hAnsi="Arial" w:cs="Arial"/>
                <w:b/>
                <w:bCs/>
                <w:sz w:val="20"/>
                <w:szCs w:val="20"/>
              </w:rPr>
              <w:t xml:space="preserve">DOI: </w:t>
            </w:r>
            <w:r w:rsidRPr="009971B9">
              <w:rPr>
                <w:rFonts w:ascii="Arial" w:eastAsiaTheme="minorHAnsi" w:hAnsi="Arial" w:cs="Arial"/>
                <w:color w:val="0000FF"/>
                <w:sz w:val="20"/>
                <w:szCs w:val="20"/>
              </w:rPr>
              <w:t>https://doi.org/10.1007/978-981-97-2681-3_19.</w:t>
            </w:r>
          </w:p>
          <w:p w14:paraId="672BC432" w14:textId="77777777" w:rsidR="001D7AFC" w:rsidRPr="009971B9" w:rsidRDefault="001D7AFC" w:rsidP="001D7AFC">
            <w:pPr>
              <w:pStyle w:val="EndNoteBibliography"/>
              <w:numPr>
                <w:ilvl w:val="0"/>
                <w:numId w:val="11"/>
              </w:numPr>
              <w:jc w:val="both"/>
              <w:rPr>
                <w:rFonts w:ascii="Arial" w:hAnsi="Arial" w:cs="Arial"/>
                <w:b/>
                <w:bCs/>
                <w:sz w:val="20"/>
                <w:szCs w:val="20"/>
              </w:rPr>
            </w:pPr>
            <w:r w:rsidRPr="009971B9">
              <w:rPr>
                <w:rFonts w:ascii="Arial" w:hAnsi="Arial" w:cs="Arial"/>
                <w:b/>
                <w:bCs/>
                <w:sz w:val="20"/>
                <w:szCs w:val="20"/>
              </w:rPr>
              <w:t>Forsan, H. F</w:t>
            </w:r>
            <w:r w:rsidRPr="009971B9">
              <w:rPr>
                <w:rFonts w:ascii="Arial" w:hAnsi="Arial" w:cs="Arial"/>
                <w:sz w:val="20"/>
                <w:szCs w:val="20"/>
              </w:rPr>
              <w:t xml:space="preserve">., Abd El-Hak, A. E., Ahmad, E., Alswerky, E. M., Elagezy, F. K., Yassin, M., . . . Fouda, M. A. (2024). Toward Better Science-Based Advice on Nutrition. In </w:t>
            </w:r>
            <w:r w:rsidRPr="009971B9">
              <w:rPr>
                <w:rFonts w:ascii="Arial" w:hAnsi="Arial" w:cs="Arial"/>
                <w:i/>
                <w:sz w:val="20"/>
                <w:szCs w:val="20"/>
              </w:rPr>
              <w:t>Nutrition and Psychiatric Disorders</w:t>
            </w:r>
            <w:r w:rsidRPr="009971B9">
              <w:rPr>
                <w:rFonts w:ascii="Arial" w:hAnsi="Arial" w:cs="Arial"/>
                <w:sz w:val="20"/>
                <w:szCs w:val="20"/>
              </w:rPr>
              <w:t xml:space="preserve"> (pp. 183). </w:t>
            </w:r>
            <w:r w:rsidRPr="009971B9">
              <w:rPr>
                <w:rFonts w:ascii="Arial" w:hAnsi="Arial" w:cs="Arial"/>
                <w:b/>
                <w:bCs/>
                <w:sz w:val="20"/>
                <w:szCs w:val="20"/>
              </w:rPr>
              <w:t xml:space="preserve">DOI: </w:t>
            </w:r>
            <w:r w:rsidRPr="009971B9">
              <w:rPr>
                <w:rFonts w:ascii="Arial" w:eastAsiaTheme="minorHAnsi" w:hAnsi="Arial" w:cs="Arial"/>
                <w:color w:val="0000FF"/>
                <w:sz w:val="20"/>
                <w:szCs w:val="20"/>
              </w:rPr>
              <w:t>https://doi.org/10.1007/978-981-97-2681-3_8.</w:t>
            </w:r>
          </w:p>
          <w:p w14:paraId="15129153" w14:textId="77777777" w:rsidR="001D7AFC" w:rsidRPr="009971B9" w:rsidRDefault="001D7AFC" w:rsidP="001D7AFC">
            <w:pPr>
              <w:pStyle w:val="EndNoteBibliography"/>
              <w:numPr>
                <w:ilvl w:val="0"/>
                <w:numId w:val="11"/>
              </w:numPr>
              <w:jc w:val="both"/>
              <w:rPr>
                <w:rFonts w:ascii="Arial" w:hAnsi="Arial" w:cs="Arial"/>
                <w:sz w:val="20"/>
                <w:szCs w:val="20"/>
              </w:rPr>
            </w:pPr>
            <w:r w:rsidRPr="009971B9">
              <w:rPr>
                <w:rFonts w:ascii="Arial" w:hAnsi="Arial" w:cs="Arial"/>
                <w:b/>
                <w:bCs/>
                <w:sz w:val="20"/>
                <w:szCs w:val="20"/>
              </w:rPr>
              <w:t>Forsan, H. F.</w:t>
            </w:r>
            <w:r w:rsidRPr="009971B9">
              <w:rPr>
                <w:rFonts w:ascii="Arial" w:hAnsi="Arial" w:cs="Arial"/>
                <w:sz w:val="20"/>
                <w:szCs w:val="20"/>
              </w:rPr>
              <w:t xml:space="preserve">, &amp; Hassan, R. S. (2023). Novel Nutraceutical Milk Compound in Alzheimer’s </w:t>
            </w:r>
            <w:r w:rsidRPr="009971B9">
              <w:rPr>
                <w:rFonts w:ascii="Arial" w:hAnsi="Arial" w:cs="Arial"/>
                <w:sz w:val="20"/>
                <w:szCs w:val="20"/>
              </w:rPr>
              <w:lastRenderedPageBreak/>
              <w:t xml:space="preserve">Prevention. In E. Mohamed (Ed.), </w:t>
            </w:r>
            <w:r w:rsidRPr="009971B9">
              <w:rPr>
                <w:rFonts w:ascii="Arial" w:hAnsi="Arial" w:cs="Arial"/>
                <w:i/>
                <w:sz w:val="20"/>
                <w:szCs w:val="20"/>
              </w:rPr>
              <w:t>Handbook of Neurodegenerative Disorders</w:t>
            </w:r>
            <w:r w:rsidRPr="009971B9">
              <w:rPr>
                <w:rFonts w:ascii="Arial" w:hAnsi="Arial" w:cs="Arial"/>
                <w:sz w:val="20"/>
                <w:szCs w:val="20"/>
              </w:rPr>
              <w:t>. Singapore: Springer.</w:t>
            </w:r>
            <w:r w:rsidRPr="009971B9">
              <w:rPr>
                <w:rFonts w:ascii="Arial" w:hAnsi="Arial" w:cs="Arial"/>
                <w:b/>
                <w:bCs/>
                <w:sz w:val="20"/>
                <w:szCs w:val="20"/>
              </w:rPr>
              <w:t xml:space="preserve"> DOI:</w:t>
            </w:r>
            <w:r w:rsidRPr="009971B9">
              <w:rPr>
                <w:rFonts w:ascii="Arial" w:eastAsiaTheme="minorHAnsi" w:hAnsi="Arial" w:cs="Arial"/>
                <w:color w:val="0000FF"/>
                <w:sz w:val="20"/>
                <w:szCs w:val="20"/>
              </w:rPr>
              <w:t xml:space="preserve"> https://doi.org/10.1007/978-981-19-3949-5_45-1.</w:t>
            </w:r>
          </w:p>
          <w:p w14:paraId="24FE0567" w14:textId="77777777" w:rsidR="00F1171E" w:rsidRPr="009971B9"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9971B9" w:rsidRDefault="00F1171E" w:rsidP="007222C8">
            <w:pPr>
              <w:pStyle w:val="Heading2"/>
              <w:jc w:val="left"/>
              <w:rPr>
                <w:rFonts w:ascii="Arial" w:hAnsi="Arial" w:cs="Arial"/>
                <w:b w:val="0"/>
                <w:lang w:val="en-GB"/>
              </w:rPr>
            </w:pPr>
          </w:p>
        </w:tc>
      </w:tr>
      <w:tr w:rsidR="00F1171E" w:rsidRPr="009971B9" w14:paraId="73CC4A50" w14:textId="77777777" w:rsidTr="007222C8">
        <w:trPr>
          <w:trHeight w:val="386"/>
        </w:trPr>
        <w:tc>
          <w:tcPr>
            <w:tcW w:w="1265" w:type="pct"/>
            <w:noWrap/>
          </w:tcPr>
          <w:p w14:paraId="029CE8D0" w14:textId="77777777" w:rsidR="00F1171E" w:rsidRPr="009971B9" w:rsidRDefault="00F1171E" w:rsidP="007222C8">
            <w:pPr>
              <w:pStyle w:val="Heading2"/>
              <w:jc w:val="left"/>
              <w:rPr>
                <w:rFonts w:ascii="Arial" w:hAnsi="Arial" w:cs="Arial"/>
                <w:b w:val="0"/>
                <w:lang w:val="en-GB"/>
              </w:rPr>
            </w:pPr>
          </w:p>
          <w:p w14:paraId="589C16C7" w14:textId="77777777" w:rsidR="00F1171E" w:rsidRPr="009971B9" w:rsidRDefault="00F1171E" w:rsidP="007222C8">
            <w:pPr>
              <w:pStyle w:val="Heading2"/>
              <w:ind w:left="360"/>
              <w:jc w:val="left"/>
              <w:rPr>
                <w:rFonts w:ascii="Arial" w:hAnsi="Arial" w:cs="Arial"/>
                <w:bCs w:val="0"/>
                <w:lang w:val="en-GB"/>
              </w:rPr>
            </w:pPr>
            <w:r w:rsidRPr="009971B9">
              <w:rPr>
                <w:rFonts w:ascii="Arial" w:hAnsi="Arial" w:cs="Arial"/>
                <w:bCs w:val="0"/>
                <w:lang w:val="en-GB"/>
              </w:rPr>
              <w:t>Is the language/English quality of the article suitable for scholarly communications?</w:t>
            </w:r>
          </w:p>
          <w:p w14:paraId="7722B85E" w14:textId="77777777" w:rsidR="00F1171E" w:rsidRPr="009971B9" w:rsidRDefault="00F1171E" w:rsidP="007222C8">
            <w:pPr>
              <w:rPr>
                <w:rFonts w:ascii="Arial" w:hAnsi="Arial" w:cs="Arial"/>
                <w:sz w:val="20"/>
                <w:szCs w:val="20"/>
                <w:lang w:val="en-GB"/>
              </w:rPr>
            </w:pPr>
          </w:p>
        </w:tc>
        <w:tc>
          <w:tcPr>
            <w:tcW w:w="2212" w:type="pct"/>
          </w:tcPr>
          <w:p w14:paraId="0A07EA75" w14:textId="77777777" w:rsidR="00F1171E" w:rsidRPr="009971B9" w:rsidRDefault="00F1171E" w:rsidP="007222C8">
            <w:pPr>
              <w:rPr>
                <w:rFonts w:ascii="Arial" w:hAnsi="Arial" w:cs="Arial"/>
                <w:sz w:val="20"/>
                <w:szCs w:val="20"/>
                <w:lang w:val="en-GB"/>
              </w:rPr>
            </w:pPr>
          </w:p>
          <w:p w14:paraId="16897AFC" w14:textId="16E2D0F8" w:rsidR="00290FAB" w:rsidRPr="009971B9" w:rsidRDefault="00290FAB" w:rsidP="00CC6CD7">
            <w:pPr>
              <w:jc w:val="both"/>
              <w:rPr>
                <w:rFonts w:ascii="Arial" w:hAnsi="Arial" w:cs="Arial"/>
                <w:sz w:val="20"/>
                <w:szCs w:val="20"/>
              </w:rPr>
            </w:pPr>
            <w:r w:rsidRPr="009971B9">
              <w:rPr>
                <w:rFonts w:ascii="Arial" w:hAnsi="Arial" w:cs="Arial"/>
                <w:sz w:val="20"/>
                <w:szCs w:val="20"/>
              </w:rPr>
              <w:t xml:space="preserve">a varied </w:t>
            </w:r>
            <w:proofErr w:type="spellStart"/>
            <w:r w:rsidRPr="009971B9">
              <w:rPr>
                <w:rFonts w:ascii="Arial" w:hAnsi="Arial" w:cs="Arial"/>
                <w:sz w:val="20"/>
                <w:szCs w:val="20"/>
              </w:rPr>
              <w:t>aetiology</w:t>
            </w:r>
            <w:proofErr w:type="spellEnd"/>
            <w:r w:rsidRPr="009971B9">
              <w:rPr>
                <w:rFonts w:ascii="Arial" w:hAnsi="Arial" w:cs="Arial"/>
                <w:sz w:val="20"/>
                <w:szCs w:val="20"/>
              </w:rPr>
              <w:t xml:space="preserve"> (varied </w:t>
            </w:r>
            <w:proofErr w:type="gramStart"/>
            <w:r w:rsidRPr="009971B9">
              <w:rPr>
                <w:rFonts w:ascii="Arial" w:hAnsi="Arial" w:cs="Arial"/>
                <w:sz w:val="20"/>
                <w:szCs w:val="20"/>
              </w:rPr>
              <w:t>etiology )</w:t>
            </w:r>
            <w:proofErr w:type="gramEnd"/>
            <w:r w:rsidRPr="009971B9">
              <w:rPr>
                <w:rFonts w:ascii="Arial" w:hAnsi="Arial" w:cs="Arial"/>
                <w:sz w:val="20"/>
                <w:szCs w:val="20"/>
              </w:rPr>
              <w:t xml:space="preserve">   </w:t>
            </w:r>
          </w:p>
          <w:p w14:paraId="297F52DB" w14:textId="1E3EBEA6" w:rsidR="00F1171E" w:rsidRPr="009971B9" w:rsidRDefault="00290FAB" w:rsidP="00CC6CD7">
            <w:pPr>
              <w:jc w:val="both"/>
              <w:rPr>
                <w:rFonts w:ascii="Arial" w:hAnsi="Arial" w:cs="Arial"/>
                <w:sz w:val="20"/>
                <w:szCs w:val="20"/>
                <w:lang w:val="en-GB"/>
              </w:rPr>
            </w:pPr>
            <w:proofErr w:type="spellStart"/>
            <w:r w:rsidRPr="009971B9">
              <w:rPr>
                <w:rFonts w:ascii="Arial" w:hAnsi="Arial" w:cs="Arial"/>
                <w:sz w:val="20"/>
                <w:szCs w:val="20"/>
              </w:rPr>
              <w:t>Acoording</w:t>
            </w:r>
            <w:proofErr w:type="spellEnd"/>
            <w:r w:rsidRPr="009971B9">
              <w:rPr>
                <w:rFonts w:ascii="Arial" w:hAnsi="Arial" w:cs="Arial"/>
                <w:sz w:val="20"/>
                <w:szCs w:val="20"/>
              </w:rPr>
              <w:t xml:space="preserve"> to recent studies (</w:t>
            </w:r>
            <w:r w:rsidRPr="009971B9">
              <w:rPr>
                <w:rFonts w:ascii="Arial" w:hAnsi="Arial" w:cs="Arial"/>
                <w:sz w:val="20"/>
                <w:szCs w:val="20"/>
                <w:lang w:val="en-GB"/>
              </w:rPr>
              <w:t xml:space="preserve">According) </w:t>
            </w:r>
          </w:p>
          <w:p w14:paraId="0E87E3BF" w14:textId="30C0F42F" w:rsidR="00290FAB" w:rsidRPr="009971B9" w:rsidRDefault="002336D0" w:rsidP="00CC6CD7">
            <w:pPr>
              <w:jc w:val="both"/>
              <w:rPr>
                <w:rFonts w:ascii="Arial" w:hAnsi="Arial" w:cs="Arial"/>
                <w:sz w:val="20"/>
                <w:szCs w:val="20"/>
              </w:rPr>
            </w:pPr>
            <w:r w:rsidRPr="009971B9">
              <w:rPr>
                <w:rFonts w:ascii="Arial" w:hAnsi="Arial" w:cs="Arial"/>
                <w:sz w:val="20"/>
                <w:szCs w:val="20"/>
              </w:rPr>
              <w:t>b</w:t>
            </w:r>
            <w:r w:rsidR="00CC6CD7" w:rsidRPr="009971B9">
              <w:rPr>
                <w:rFonts w:ascii="Arial" w:hAnsi="Arial" w:cs="Arial"/>
                <w:sz w:val="20"/>
                <w:szCs w:val="20"/>
              </w:rPr>
              <w:t>ehavioural (behavioral)</w:t>
            </w:r>
          </w:p>
          <w:p w14:paraId="149A6CEF" w14:textId="1352F697" w:rsidR="00F1171E" w:rsidRPr="009971B9" w:rsidRDefault="002336D0" w:rsidP="00C355F7">
            <w:pPr>
              <w:jc w:val="both"/>
              <w:rPr>
                <w:rFonts w:ascii="Arial" w:hAnsi="Arial" w:cs="Arial"/>
                <w:sz w:val="20"/>
                <w:szCs w:val="20"/>
              </w:rPr>
            </w:pPr>
            <w:proofErr w:type="spellStart"/>
            <w:r w:rsidRPr="009971B9">
              <w:rPr>
                <w:rFonts w:ascii="Arial" w:hAnsi="Arial" w:cs="Arial"/>
                <w:sz w:val="20"/>
                <w:szCs w:val="20"/>
              </w:rPr>
              <w:t>behaviour</w:t>
            </w:r>
            <w:proofErr w:type="spellEnd"/>
            <w:r w:rsidRPr="009971B9">
              <w:rPr>
                <w:rFonts w:ascii="Arial" w:hAnsi="Arial" w:cs="Arial"/>
                <w:sz w:val="20"/>
                <w:szCs w:val="20"/>
              </w:rPr>
              <w:t xml:space="preserve"> (behavior)</w:t>
            </w:r>
          </w:p>
        </w:tc>
        <w:tc>
          <w:tcPr>
            <w:tcW w:w="1523" w:type="pct"/>
          </w:tcPr>
          <w:p w14:paraId="0351CA58" w14:textId="77777777" w:rsidR="00F1171E" w:rsidRPr="009971B9" w:rsidRDefault="00F1171E" w:rsidP="007222C8">
            <w:pPr>
              <w:rPr>
                <w:rFonts w:ascii="Arial" w:hAnsi="Arial" w:cs="Arial"/>
                <w:sz w:val="20"/>
                <w:szCs w:val="20"/>
                <w:lang w:val="en-GB"/>
              </w:rPr>
            </w:pPr>
          </w:p>
        </w:tc>
      </w:tr>
      <w:tr w:rsidR="00F1171E" w:rsidRPr="009971B9" w14:paraId="20A16C0C" w14:textId="77777777" w:rsidTr="007222C8">
        <w:trPr>
          <w:trHeight w:val="1178"/>
        </w:trPr>
        <w:tc>
          <w:tcPr>
            <w:tcW w:w="1265" w:type="pct"/>
            <w:noWrap/>
          </w:tcPr>
          <w:p w14:paraId="7F4BCFAE" w14:textId="77777777" w:rsidR="00F1171E" w:rsidRPr="009971B9" w:rsidRDefault="00F1171E" w:rsidP="007222C8">
            <w:pPr>
              <w:pStyle w:val="Heading2"/>
              <w:jc w:val="left"/>
              <w:rPr>
                <w:rFonts w:ascii="Arial" w:hAnsi="Arial" w:cs="Arial"/>
                <w:b w:val="0"/>
                <w:bCs w:val="0"/>
                <w:lang w:val="en-GB"/>
              </w:rPr>
            </w:pPr>
            <w:r w:rsidRPr="009971B9">
              <w:rPr>
                <w:rFonts w:ascii="Arial" w:hAnsi="Arial" w:cs="Arial"/>
                <w:bCs w:val="0"/>
                <w:u w:val="single"/>
                <w:lang w:val="en-GB"/>
              </w:rPr>
              <w:t>Optional/General</w:t>
            </w:r>
            <w:r w:rsidRPr="009971B9">
              <w:rPr>
                <w:rFonts w:ascii="Arial" w:hAnsi="Arial" w:cs="Arial"/>
                <w:bCs w:val="0"/>
                <w:lang w:val="en-GB"/>
              </w:rPr>
              <w:t xml:space="preserve"> </w:t>
            </w:r>
            <w:r w:rsidRPr="009971B9">
              <w:rPr>
                <w:rFonts w:ascii="Arial" w:hAnsi="Arial" w:cs="Arial"/>
                <w:b w:val="0"/>
                <w:bCs w:val="0"/>
                <w:lang w:val="en-GB"/>
              </w:rPr>
              <w:t>comments</w:t>
            </w:r>
          </w:p>
          <w:p w14:paraId="1A6B3748" w14:textId="77777777" w:rsidR="00F1171E" w:rsidRPr="009971B9" w:rsidRDefault="00F1171E" w:rsidP="007222C8">
            <w:pPr>
              <w:pStyle w:val="Heading2"/>
              <w:jc w:val="left"/>
              <w:rPr>
                <w:rFonts w:ascii="Arial" w:hAnsi="Arial" w:cs="Arial"/>
                <w:b w:val="0"/>
                <w:lang w:val="en-GB"/>
              </w:rPr>
            </w:pPr>
          </w:p>
        </w:tc>
        <w:tc>
          <w:tcPr>
            <w:tcW w:w="2212" w:type="pct"/>
          </w:tcPr>
          <w:p w14:paraId="1E347C61" w14:textId="77777777" w:rsidR="00F1171E" w:rsidRPr="009971B9" w:rsidRDefault="00F1171E" w:rsidP="007222C8">
            <w:pPr>
              <w:rPr>
                <w:rFonts w:ascii="Arial" w:hAnsi="Arial" w:cs="Arial"/>
                <w:sz w:val="20"/>
                <w:szCs w:val="20"/>
                <w:lang w:val="en-GB"/>
              </w:rPr>
            </w:pPr>
          </w:p>
          <w:p w14:paraId="5E946A0E" w14:textId="77777777" w:rsidR="00F1171E" w:rsidRPr="009971B9" w:rsidRDefault="00F1171E" w:rsidP="007222C8">
            <w:pPr>
              <w:rPr>
                <w:rFonts w:ascii="Arial" w:hAnsi="Arial" w:cs="Arial"/>
                <w:sz w:val="20"/>
                <w:szCs w:val="20"/>
                <w:lang w:val="en-GB"/>
              </w:rPr>
            </w:pPr>
          </w:p>
          <w:p w14:paraId="7EB58C99" w14:textId="77777777" w:rsidR="00F1171E" w:rsidRPr="009971B9" w:rsidRDefault="00F1171E" w:rsidP="007222C8">
            <w:pPr>
              <w:rPr>
                <w:rFonts w:ascii="Arial" w:hAnsi="Arial" w:cs="Arial"/>
                <w:sz w:val="20"/>
                <w:szCs w:val="20"/>
                <w:lang w:val="en-GB"/>
              </w:rPr>
            </w:pPr>
          </w:p>
          <w:p w14:paraId="15DFD0E8" w14:textId="77777777" w:rsidR="00F1171E" w:rsidRPr="009971B9" w:rsidRDefault="00F1171E" w:rsidP="007222C8">
            <w:pPr>
              <w:rPr>
                <w:rFonts w:ascii="Arial" w:hAnsi="Arial" w:cs="Arial"/>
                <w:sz w:val="20"/>
                <w:szCs w:val="20"/>
                <w:lang w:val="en-GB"/>
              </w:rPr>
            </w:pPr>
          </w:p>
        </w:tc>
        <w:tc>
          <w:tcPr>
            <w:tcW w:w="1523" w:type="pct"/>
          </w:tcPr>
          <w:p w14:paraId="465E098E" w14:textId="77777777" w:rsidR="00F1171E" w:rsidRPr="009971B9" w:rsidRDefault="00F1171E" w:rsidP="007222C8">
            <w:pPr>
              <w:rPr>
                <w:rFonts w:ascii="Arial" w:hAnsi="Arial" w:cs="Arial"/>
                <w:sz w:val="20"/>
                <w:szCs w:val="20"/>
                <w:lang w:val="en-GB"/>
              </w:rPr>
            </w:pPr>
          </w:p>
        </w:tc>
      </w:tr>
    </w:tbl>
    <w:p w14:paraId="0821307F" w14:textId="77777777" w:rsidR="00F1171E" w:rsidRPr="009971B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971B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971B9" w:rsidRDefault="00F1171E" w:rsidP="007222C8">
            <w:pPr>
              <w:pStyle w:val="NormalWeb"/>
              <w:spacing w:before="0" w:beforeAutospacing="0" w:after="0" w:afterAutospacing="0"/>
              <w:rPr>
                <w:rFonts w:ascii="Arial" w:hAnsi="Arial" w:cs="Arial"/>
                <w:b/>
                <w:sz w:val="20"/>
                <w:szCs w:val="20"/>
                <w:u w:val="single"/>
                <w:lang w:val="en-GB"/>
              </w:rPr>
            </w:pPr>
            <w:r w:rsidRPr="009971B9">
              <w:rPr>
                <w:rFonts w:ascii="Arial" w:hAnsi="Arial" w:cs="Arial"/>
                <w:b/>
                <w:sz w:val="20"/>
                <w:szCs w:val="20"/>
                <w:highlight w:val="yellow"/>
                <w:u w:val="single"/>
                <w:lang w:val="en-GB"/>
              </w:rPr>
              <w:t>PART  2:</w:t>
            </w:r>
            <w:r w:rsidRPr="009971B9">
              <w:rPr>
                <w:rFonts w:ascii="Arial" w:hAnsi="Arial" w:cs="Arial"/>
                <w:b/>
                <w:sz w:val="20"/>
                <w:szCs w:val="20"/>
                <w:u w:val="single"/>
                <w:lang w:val="en-GB"/>
              </w:rPr>
              <w:t xml:space="preserve"> </w:t>
            </w:r>
          </w:p>
          <w:p w14:paraId="5B767407" w14:textId="77777777" w:rsidR="00F1171E" w:rsidRPr="009971B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971B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971B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971B9" w:rsidRDefault="00F1171E" w:rsidP="007222C8">
            <w:pPr>
              <w:pStyle w:val="Heading2"/>
              <w:jc w:val="left"/>
              <w:rPr>
                <w:rFonts w:ascii="Arial" w:hAnsi="Arial" w:cs="Arial"/>
                <w:lang w:val="en-GB"/>
              </w:rPr>
            </w:pPr>
            <w:r w:rsidRPr="009971B9">
              <w:rPr>
                <w:rFonts w:ascii="Arial" w:hAnsi="Arial" w:cs="Arial"/>
                <w:lang w:val="en-GB"/>
              </w:rPr>
              <w:t>Reviewer’s comment</w:t>
            </w:r>
          </w:p>
        </w:tc>
        <w:tc>
          <w:tcPr>
            <w:tcW w:w="1342" w:type="pct"/>
            <w:shd w:val="clear" w:color="auto" w:fill="auto"/>
          </w:tcPr>
          <w:p w14:paraId="6F48B50B" w14:textId="77777777" w:rsidR="00F1171E" w:rsidRPr="009971B9" w:rsidRDefault="00F1171E" w:rsidP="007222C8">
            <w:pPr>
              <w:pStyle w:val="Heading2"/>
              <w:jc w:val="left"/>
              <w:rPr>
                <w:rFonts w:ascii="Arial" w:hAnsi="Arial" w:cs="Arial"/>
                <w:b w:val="0"/>
                <w:lang w:val="en-GB"/>
              </w:rPr>
            </w:pPr>
            <w:r w:rsidRPr="009971B9">
              <w:rPr>
                <w:rFonts w:ascii="Arial" w:hAnsi="Arial" w:cs="Arial"/>
                <w:lang w:val="en-GB"/>
              </w:rPr>
              <w:t>Author’s comment</w:t>
            </w:r>
            <w:r w:rsidRPr="009971B9">
              <w:rPr>
                <w:rFonts w:ascii="Arial" w:hAnsi="Arial" w:cs="Arial"/>
                <w:b w:val="0"/>
                <w:lang w:val="en-GB"/>
              </w:rPr>
              <w:t xml:space="preserve"> </w:t>
            </w:r>
            <w:r w:rsidRPr="009971B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971B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971B9" w:rsidRDefault="00F1171E" w:rsidP="007222C8">
            <w:pPr>
              <w:pStyle w:val="NormalWeb"/>
              <w:spacing w:before="0" w:beforeAutospacing="0" w:after="0" w:afterAutospacing="0"/>
              <w:rPr>
                <w:rFonts w:ascii="Arial" w:hAnsi="Arial" w:cs="Arial"/>
                <w:b/>
                <w:sz w:val="20"/>
                <w:szCs w:val="20"/>
                <w:lang w:val="en-GB"/>
              </w:rPr>
            </w:pPr>
            <w:r w:rsidRPr="009971B9">
              <w:rPr>
                <w:rFonts w:ascii="Arial" w:hAnsi="Arial" w:cs="Arial"/>
                <w:b/>
                <w:sz w:val="20"/>
                <w:szCs w:val="20"/>
                <w:lang w:val="en-GB"/>
              </w:rPr>
              <w:t xml:space="preserve">Are there ethical issues in this manuscript? </w:t>
            </w:r>
          </w:p>
          <w:p w14:paraId="6034B476" w14:textId="77777777" w:rsidR="00F1171E" w:rsidRPr="009971B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9971B9" w:rsidRDefault="00F1171E" w:rsidP="007222C8">
            <w:pPr>
              <w:pStyle w:val="NormalWeb"/>
              <w:spacing w:before="0" w:beforeAutospacing="0" w:after="0" w:afterAutospacing="0"/>
              <w:rPr>
                <w:rFonts w:ascii="Arial" w:hAnsi="Arial" w:cs="Arial"/>
                <w:i/>
                <w:iCs/>
                <w:sz w:val="20"/>
                <w:szCs w:val="20"/>
                <w:u w:val="single"/>
                <w:lang w:val="en-GB"/>
              </w:rPr>
            </w:pPr>
            <w:r w:rsidRPr="009971B9">
              <w:rPr>
                <w:rFonts w:ascii="Arial" w:hAnsi="Arial" w:cs="Arial"/>
                <w:i/>
                <w:iCs/>
                <w:sz w:val="20"/>
                <w:szCs w:val="20"/>
                <w:u w:val="single"/>
                <w:lang w:val="en-GB"/>
              </w:rPr>
              <w:t xml:space="preserve">(If yes, </w:t>
            </w:r>
            <w:proofErr w:type="gramStart"/>
            <w:r w:rsidRPr="009971B9">
              <w:rPr>
                <w:rFonts w:ascii="Arial" w:hAnsi="Arial" w:cs="Arial"/>
                <w:i/>
                <w:iCs/>
                <w:sz w:val="20"/>
                <w:szCs w:val="20"/>
                <w:u w:val="single"/>
                <w:lang w:val="en-GB"/>
              </w:rPr>
              <w:t>Kindly</w:t>
            </w:r>
            <w:proofErr w:type="gramEnd"/>
            <w:r w:rsidRPr="009971B9">
              <w:rPr>
                <w:rFonts w:ascii="Arial" w:hAnsi="Arial" w:cs="Arial"/>
                <w:i/>
                <w:iCs/>
                <w:sz w:val="20"/>
                <w:szCs w:val="20"/>
                <w:u w:val="single"/>
                <w:lang w:val="en-GB"/>
              </w:rPr>
              <w:t xml:space="preserve"> please write down the ethical issues here in detail)</w:t>
            </w:r>
          </w:p>
          <w:p w14:paraId="3F0D46E3" w14:textId="11E1DAAA" w:rsidR="00F1171E" w:rsidRPr="009971B9" w:rsidRDefault="006A53CB" w:rsidP="007222C8">
            <w:pPr>
              <w:pStyle w:val="NormalWeb"/>
              <w:spacing w:before="0" w:beforeAutospacing="0" w:after="0" w:afterAutospacing="0"/>
              <w:rPr>
                <w:rFonts w:ascii="Arial" w:hAnsi="Arial" w:cs="Arial"/>
                <w:sz w:val="20"/>
                <w:szCs w:val="20"/>
                <w:lang w:val="en-GB"/>
              </w:rPr>
            </w:pPr>
            <w:r w:rsidRPr="009971B9">
              <w:rPr>
                <w:rFonts w:ascii="Arial" w:hAnsi="Arial" w:cs="Arial"/>
                <w:sz w:val="20"/>
                <w:szCs w:val="20"/>
                <w:lang w:val="en-GB"/>
              </w:rPr>
              <w:t>No</w:t>
            </w:r>
          </w:p>
          <w:p w14:paraId="7B654B67" w14:textId="77777777" w:rsidR="00F1171E" w:rsidRPr="009971B9"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9971B9" w:rsidRDefault="00F1171E" w:rsidP="007222C8">
            <w:pPr>
              <w:rPr>
                <w:rFonts w:ascii="Arial" w:eastAsia="Arial Unicode MS" w:hAnsi="Arial" w:cs="Arial"/>
                <w:sz w:val="20"/>
                <w:szCs w:val="20"/>
                <w:lang w:val="en-GB"/>
              </w:rPr>
            </w:pPr>
          </w:p>
          <w:p w14:paraId="4A981594" w14:textId="77777777" w:rsidR="00F1171E" w:rsidRPr="009971B9" w:rsidRDefault="00F1171E" w:rsidP="007222C8">
            <w:pPr>
              <w:rPr>
                <w:rFonts w:ascii="Arial" w:eastAsia="Arial Unicode MS" w:hAnsi="Arial" w:cs="Arial"/>
                <w:sz w:val="20"/>
                <w:szCs w:val="20"/>
                <w:lang w:val="en-GB"/>
              </w:rPr>
            </w:pPr>
          </w:p>
          <w:p w14:paraId="4780A682" w14:textId="77777777" w:rsidR="00F1171E" w:rsidRPr="009971B9" w:rsidRDefault="00F1171E" w:rsidP="007222C8">
            <w:pPr>
              <w:rPr>
                <w:rFonts w:ascii="Arial" w:eastAsia="Arial Unicode MS" w:hAnsi="Arial" w:cs="Arial"/>
                <w:sz w:val="20"/>
                <w:szCs w:val="20"/>
                <w:lang w:val="en-GB"/>
              </w:rPr>
            </w:pPr>
          </w:p>
          <w:p w14:paraId="2D80979A" w14:textId="77777777" w:rsidR="00F1171E" w:rsidRPr="009971B9" w:rsidRDefault="00F1171E" w:rsidP="007222C8">
            <w:pPr>
              <w:pStyle w:val="NormalWeb"/>
              <w:spacing w:before="0" w:beforeAutospacing="0" w:after="0" w:afterAutospacing="0"/>
              <w:rPr>
                <w:rFonts w:ascii="Arial" w:hAnsi="Arial" w:cs="Arial"/>
                <w:sz w:val="20"/>
                <w:szCs w:val="20"/>
                <w:lang w:val="en-GB"/>
              </w:rPr>
            </w:pPr>
          </w:p>
        </w:tc>
      </w:tr>
    </w:tbl>
    <w:p w14:paraId="48DC05A4" w14:textId="5177B586" w:rsidR="004C3DF1" w:rsidRDefault="004C3DF1">
      <w:pPr>
        <w:rPr>
          <w:rFonts w:ascii="Arial" w:hAnsi="Arial" w:cs="Arial"/>
          <w:b/>
          <w:sz w:val="20"/>
          <w:szCs w:val="20"/>
          <w:lang w:val="en-GB"/>
        </w:rPr>
      </w:pPr>
    </w:p>
    <w:p w14:paraId="6C88BBF7" w14:textId="77777777" w:rsidR="009971B9" w:rsidRPr="009971B9" w:rsidRDefault="009971B9" w:rsidP="009971B9">
      <w:pPr>
        <w:rPr>
          <w:rFonts w:ascii="Arial" w:hAnsi="Arial" w:cs="Arial"/>
          <w:b/>
          <w:sz w:val="20"/>
          <w:szCs w:val="20"/>
        </w:rPr>
      </w:pPr>
      <w:r w:rsidRPr="009971B9">
        <w:rPr>
          <w:rFonts w:ascii="Arial" w:hAnsi="Arial" w:cs="Arial"/>
          <w:b/>
          <w:sz w:val="20"/>
          <w:szCs w:val="20"/>
        </w:rPr>
        <w:t>Reviewers:</w:t>
      </w:r>
    </w:p>
    <w:p w14:paraId="549FE24C" w14:textId="77777777" w:rsidR="009971B9" w:rsidRPr="009971B9" w:rsidRDefault="009971B9" w:rsidP="009971B9">
      <w:pPr>
        <w:rPr>
          <w:rFonts w:ascii="Arial" w:hAnsi="Arial" w:cs="Arial"/>
          <w:b/>
          <w:sz w:val="20"/>
          <w:szCs w:val="20"/>
        </w:rPr>
      </w:pPr>
      <w:r w:rsidRPr="009971B9">
        <w:rPr>
          <w:rFonts w:ascii="Arial" w:hAnsi="Arial" w:cs="Arial"/>
          <w:b/>
          <w:sz w:val="20"/>
          <w:szCs w:val="20"/>
        </w:rPr>
        <w:t xml:space="preserve">Hagar Fathy Saad </w:t>
      </w:r>
      <w:proofErr w:type="spellStart"/>
      <w:r w:rsidRPr="009971B9">
        <w:rPr>
          <w:rFonts w:ascii="Arial" w:hAnsi="Arial" w:cs="Arial"/>
          <w:b/>
          <w:sz w:val="20"/>
          <w:szCs w:val="20"/>
        </w:rPr>
        <w:t>Abdelatif</w:t>
      </w:r>
      <w:proofErr w:type="spellEnd"/>
      <w:r w:rsidRPr="009971B9">
        <w:rPr>
          <w:rFonts w:ascii="Arial" w:hAnsi="Arial" w:cs="Arial"/>
          <w:b/>
          <w:sz w:val="20"/>
          <w:szCs w:val="20"/>
        </w:rPr>
        <w:t xml:space="preserve"> Mohamed </w:t>
      </w:r>
      <w:proofErr w:type="spellStart"/>
      <w:proofErr w:type="gramStart"/>
      <w:r w:rsidRPr="009971B9">
        <w:rPr>
          <w:rFonts w:ascii="Arial" w:hAnsi="Arial" w:cs="Arial"/>
          <w:b/>
          <w:sz w:val="20"/>
          <w:szCs w:val="20"/>
        </w:rPr>
        <w:t>Forsan</w:t>
      </w:r>
      <w:proofErr w:type="spellEnd"/>
      <w:r w:rsidRPr="009971B9">
        <w:rPr>
          <w:rFonts w:ascii="Arial" w:hAnsi="Arial" w:cs="Arial"/>
          <w:b/>
          <w:sz w:val="20"/>
          <w:szCs w:val="20"/>
        </w:rPr>
        <w:t xml:space="preserve"> ,</w:t>
      </w:r>
      <w:proofErr w:type="gramEnd"/>
      <w:r w:rsidRPr="009971B9">
        <w:rPr>
          <w:rFonts w:ascii="Arial" w:hAnsi="Arial" w:cs="Arial"/>
          <w:b/>
          <w:sz w:val="20"/>
          <w:szCs w:val="20"/>
        </w:rPr>
        <w:t xml:space="preserve"> Egypt</w:t>
      </w:r>
    </w:p>
    <w:p w14:paraId="787BB73C" w14:textId="77777777" w:rsidR="009971B9" w:rsidRPr="009971B9" w:rsidRDefault="009971B9">
      <w:pPr>
        <w:rPr>
          <w:rFonts w:ascii="Arial" w:hAnsi="Arial" w:cs="Arial"/>
          <w:b/>
          <w:sz w:val="20"/>
          <w:szCs w:val="20"/>
          <w:lang w:val="en-GB"/>
        </w:rPr>
      </w:pPr>
      <w:bookmarkStart w:id="0" w:name="_GoBack"/>
      <w:bookmarkEnd w:id="0"/>
    </w:p>
    <w:sectPr w:rsidR="009971B9" w:rsidRPr="009971B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CC4A9" w14:textId="77777777" w:rsidR="009032CB" w:rsidRPr="0000007A" w:rsidRDefault="009032CB" w:rsidP="0099583E">
      <w:r>
        <w:separator/>
      </w:r>
    </w:p>
  </w:endnote>
  <w:endnote w:type="continuationSeparator" w:id="0">
    <w:p w14:paraId="22E95E43" w14:textId="77777777" w:rsidR="009032CB" w:rsidRPr="0000007A" w:rsidRDefault="009032C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E1E5E" w14:textId="77777777" w:rsidR="009032CB" w:rsidRPr="0000007A" w:rsidRDefault="009032CB" w:rsidP="0099583E">
      <w:r>
        <w:separator/>
      </w:r>
    </w:p>
  </w:footnote>
  <w:footnote w:type="continuationSeparator" w:id="0">
    <w:p w14:paraId="53D891C6" w14:textId="77777777" w:rsidR="009032CB" w:rsidRPr="0000007A" w:rsidRDefault="009032C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635B8"/>
    <w:multiLevelType w:val="hybridMultilevel"/>
    <w:tmpl w:val="3DEE1C36"/>
    <w:lvl w:ilvl="0" w:tplc="8AAC6128">
      <w:start w:val="1"/>
      <w:numFmt w:val="decimal"/>
      <w:lvlText w:val="%1."/>
      <w:lvlJc w:val="left"/>
      <w:pPr>
        <w:ind w:left="980" w:hanging="361"/>
      </w:pPr>
      <w:rPr>
        <w:rFonts w:hint="default"/>
        <w:b/>
        <w:i w:val="0"/>
        <w:spacing w:val="0"/>
        <w:w w:val="100"/>
        <w:lang w:val="en-US" w:eastAsia="en-US" w:bidi="ar-SA"/>
      </w:rPr>
    </w:lvl>
    <w:lvl w:ilvl="1" w:tplc="B33EF586">
      <w:numFmt w:val="bullet"/>
      <w:lvlText w:val=""/>
      <w:lvlJc w:val="left"/>
      <w:pPr>
        <w:ind w:left="915" w:hanging="145"/>
      </w:pPr>
      <w:rPr>
        <w:rFonts w:ascii="Symbol" w:eastAsia="Symbol" w:hAnsi="Symbol" w:cs="Symbol" w:hint="default"/>
        <w:b w:val="0"/>
        <w:bCs w:val="0"/>
        <w:i w:val="0"/>
        <w:iCs w:val="0"/>
        <w:spacing w:val="0"/>
        <w:w w:val="100"/>
        <w:sz w:val="24"/>
        <w:szCs w:val="24"/>
        <w:lang w:val="en-US" w:eastAsia="en-US" w:bidi="ar-SA"/>
      </w:rPr>
    </w:lvl>
    <w:lvl w:ilvl="2" w:tplc="C41CF8B2">
      <w:numFmt w:val="bullet"/>
      <w:lvlText w:val="•"/>
      <w:lvlJc w:val="left"/>
      <w:pPr>
        <w:ind w:left="980" w:hanging="145"/>
      </w:pPr>
      <w:rPr>
        <w:rFonts w:hint="default"/>
        <w:lang w:val="en-US" w:eastAsia="en-US" w:bidi="ar-SA"/>
      </w:rPr>
    </w:lvl>
    <w:lvl w:ilvl="3" w:tplc="81562162">
      <w:numFmt w:val="bullet"/>
      <w:lvlText w:val="•"/>
      <w:lvlJc w:val="left"/>
      <w:pPr>
        <w:ind w:left="1040" w:hanging="145"/>
      </w:pPr>
      <w:rPr>
        <w:rFonts w:hint="default"/>
        <w:lang w:val="en-US" w:eastAsia="en-US" w:bidi="ar-SA"/>
      </w:rPr>
    </w:lvl>
    <w:lvl w:ilvl="4" w:tplc="0922A5E0">
      <w:numFmt w:val="bullet"/>
      <w:lvlText w:val="•"/>
      <w:lvlJc w:val="left"/>
      <w:pPr>
        <w:ind w:left="2482" w:hanging="145"/>
      </w:pPr>
      <w:rPr>
        <w:rFonts w:hint="default"/>
        <w:lang w:val="en-US" w:eastAsia="en-US" w:bidi="ar-SA"/>
      </w:rPr>
    </w:lvl>
    <w:lvl w:ilvl="5" w:tplc="EA86B394">
      <w:numFmt w:val="bullet"/>
      <w:lvlText w:val="•"/>
      <w:lvlJc w:val="left"/>
      <w:pPr>
        <w:ind w:left="3925" w:hanging="145"/>
      </w:pPr>
      <w:rPr>
        <w:rFonts w:hint="default"/>
        <w:lang w:val="en-US" w:eastAsia="en-US" w:bidi="ar-SA"/>
      </w:rPr>
    </w:lvl>
    <w:lvl w:ilvl="6" w:tplc="B3B22952">
      <w:numFmt w:val="bullet"/>
      <w:lvlText w:val="•"/>
      <w:lvlJc w:val="left"/>
      <w:pPr>
        <w:ind w:left="5368" w:hanging="145"/>
      </w:pPr>
      <w:rPr>
        <w:rFonts w:hint="default"/>
        <w:lang w:val="en-US" w:eastAsia="en-US" w:bidi="ar-SA"/>
      </w:rPr>
    </w:lvl>
    <w:lvl w:ilvl="7" w:tplc="87C65EA8">
      <w:numFmt w:val="bullet"/>
      <w:lvlText w:val="•"/>
      <w:lvlJc w:val="left"/>
      <w:pPr>
        <w:ind w:left="6811" w:hanging="145"/>
      </w:pPr>
      <w:rPr>
        <w:rFonts w:hint="default"/>
        <w:lang w:val="en-US" w:eastAsia="en-US" w:bidi="ar-SA"/>
      </w:rPr>
    </w:lvl>
    <w:lvl w:ilvl="8" w:tplc="E814C83E">
      <w:numFmt w:val="bullet"/>
      <w:lvlText w:val="•"/>
      <w:lvlJc w:val="left"/>
      <w:pPr>
        <w:ind w:left="8254" w:hanging="145"/>
      </w:pPr>
      <w:rPr>
        <w:rFonts w:hint="default"/>
        <w:lang w:val="en-US" w:eastAsia="en-US" w:bidi="ar-SA"/>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1"/>
  </w:num>
  <w:num w:numId="8">
    <w:abstractNumId w:val="10"/>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1350"/>
    <w:rsid w:val="001030B6"/>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77B3D"/>
    <w:rsid w:val="00186C8F"/>
    <w:rsid w:val="0018753A"/>
    <w:rsid w:val="00197E68"/>
    <w:rsid w:val="001A1605"/>
    <w:rsid w:val="001A2F22"/>
    <w:rsid w:val="001B0C63"/>
    <w:rsid w:val="001B5029"/>
    <w:rsid w:val="001D3A1D"/>
    <w:rsid w:val="001D7AFC"/>
    <w:rsid w:val="001E4B3D"/>
    <w:rsid w:val="001F24FF"/>
    <w:rsid w:val="001F2913"/>
    <w:rsid w:val="001F707F"/>
    <w:rsid w:val="002011F3"/>
    <w:rsid w:val="00201B85"/>
    <w:rsid w:val="00204D68"/>
    <w:rsid w:val="002105F7"/>
    <w:rsid w:val="002109D6"/>
    <w:rsid w:val="00220111"/>
    <w:rsid w:val="002218DB"/>
    <w:rsid w:val="0022369C"/>
    <w:rsid w:val="002320EB"/>
    <w:rsid w:val="002336D0"/>
    <w:rsid w:val="0023696A"/>
    <w:rsid w:val="002422CB"/>
    <w:rsid w:val="00245E23"/>
    <w:rsid w:val="00246BB9"/>
    <w:rsid w:val="0025366D"/>
    <w:rsid w:val="0025366F"/>
    <w:rsid w:val="002559A1"/>
    <w:rsid w:val="00256735"/>
    <w:rsid w:val="00257F9E"/>
    <w:rsid w:val="00262634"/>
    <w:rsid w:val="002650C5"/>
    <w:rsid w:val="00275984"/>
    <w:rsid w:val="00280EC9"/>
    <w:rsid w:val="00282BEE"/>
    <w:rsid w:val="002859CC"/>
    <w:rsid w:val="00290FAB"/>
    <w:rsid w:val="00291D08"/>
    <w:rsid w:val="00293482"/>
    <w:rsid w:val="002A3D7C"/>
    <w:rsid w:val="002B0E4B"/>
    <w:rsid w:val="002C40B8"/>
    <w:rsid w:val="002D29F5"/>
    <w:rsid w:val="002D60EF"/>
    <w:rsid w:val="002E10DF"/>
    <w:rsid w:val="002E1211"/>
    <w:rsid w:val="002E2339"/>
    <w:rsid w:val="002E5C81"/>
    <w:rsid w:val="002E6D86"/>
    <w:rsid w:val="002E7787"/>
    <w:rsid w:val="002F6935"/>
    <w:rsid w:val="00312559"/>
    <w:rsid w:val="003204B8"/>
    <w:rsid w:val="00326667"/>
    <w:rsid w:val="00326D7D"/>
    <w:rsid w:val="0033018A"/>
    <w:rsid w:val="0033692F"/>
    <w:rsid w:val="00353718"/>
    <w:rsid w:val="00354ABB"/>
    <w:rsid w:val="00362B13"/>
    <w:rsid w:val="00374F93"/>
    <w:rsid w:val="00377F1D"/>
    <w:rsid w:val="00394901"/>
    <w:rsid w:val="003A04E7"/>
    <w:rsid w:val="003A1C45"/>
    <w:rsid w:val="003A4991"/>
    <w:rsid w:val="003A6E1A"/>
    <w:rsid w:val="003B1D0B"/>
    <w:rsid w:val="003B2172"/>
    <w:rsid w:val="003B61F4"/>
    <w:rsid w:val="003D1BDE"/>
    <w:rsid w:val="003E746A"/>
    <w:rsid w:val="00401C12"/>
    <w:rsid w:val="00417CD8"/>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1A70"/>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3CB"/>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3C2E"/>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5CC8"/>
    <w:rsid w:val="008F036B"/>
    <w:rsid w:val="008F36E4"/>
    <w:rsid w:val="009032CB"/>
    <w:rsid w:val="0090720F"/>
    <w:rsid w:val="0091410B"/>
    <w:rsid w:val="009245E3"/>
    <w:rsid w:val="00942DEE"/>
    <w:rsid w:val="00944F67"/>
    <w:rsid w:val="009553EC"/>
    <w:rsid w:val="00955E45"/>
    <w:rsid w:val="00962B70"/>
    <w:rsid w:val="00967C62"/>
    <w:rsid w:val="00982766"/>
    <w:rsid w:val="00982E7C"/>
    <w:rsid w:val="009852C4"/>
    <w:rsid w:val="0099583E"/>
    <w:rsid w:val="0099681C"/>
    <w:rsid w:val="009971B9"/>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3BEF"/>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09BF"/>
    <w:rsid w:val="00B519A4"/>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2223"/>
    <w:rsid w:val="00C1438B"/>
    <w:rsid w:val="00C150D6"/>
    <w:rsid w:val="00C22886"/>
    <w:rsid w:val="00C25C8F"/>
    <w:rsid w:val="00C263C6"/>
    <w:rsid w:val="00C268B8"/>
    <w:rsid w:val="00C355F7"/>
    <w:rsid w:val="00C435C6"/>
    <w:rsid w:val="00C635B6"/>
    <w:rsid w:val="00C70DFC"/>
    <w:rsid w:val="00C82466"/>
    <w:rsid w:val="00C84097"/>
    <w:rsid w:val="00C84C86"/>
    <w:rsid w:val="00CA4B20"/>
    <w:rsid w:val="00CA7853"/>
    <w:rsid w:val="00CB429B"/>
    <w:rsid w:val="00CC2753"/>
    <w:rsid w:val="00CC6CD7"/>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4606B"/>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EndNoteBibliography">
    <w:name w:val="EndNote Bibliography"/>
    <w:basedOn w:val="Normal"/>
    <w:link w:val="EndNoteBibliographyChar"/>
    <w:rsid w:val="001D7AFC"/>
    <w:pPr>
      <w:widowControl w:val="0"/>
      <w:autoSpaceDE w:val="0"/>
      <w:autoSpaceDN w:val="0"/>
    </w:pPr>
    <w:rPr>
      <w:noProof/>
      <w:sz w:val="22"/>
      <w:szCs w:val="22"/>
    </w:rPr>
  </w:style>
  <w:style w:type="character" w:customStyle="1" w:styleId="EndNoteBibliographyChar">
    <w:name w:val="EndNote Bibliography Char"/>
    <w:basedOn w:val="DefaultParagraphFont"/>
    <w:link w:val="EndNoteBibliography"/>
    <w:rsid w:val="001D7AFC"/>
    <w:rPr>
      <w:rFonts w:ascii="Times New Roman" w:eastAsia="Times New Roman" w:hAnsi="Times New Roman"/>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4045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136</cp:revision>
  <dcterms:created xsi:type="dcterms:W3CDTF">2023-08-30T09:21:00Z</dcterms:created>
  <dcterms:modified xsi:type="dcterms:W3CDTF">2025-03-13T07:26:00Z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