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046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F046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F046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F046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F046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717D90" w:rsidR="0000007A" w:rsidRPr="00EF0460" w:rsidRDefault="00F601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EA2D6B" w:rsidRPr="00EF0460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EF046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F04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8751B3" w:rsidR="0000007A" w:rsidRPr="00EF046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3F85"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4919</w:t>
            </w:r>
          </w:p>
        </w:tc>
      </w:tr>
      <w:tr w:rsidR="0000007A" w:rsidRPr="00EF046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F04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A2975F" w:rsidR="0000007A" w:rsidRPr="00EF0460" w:rsidRDefault="00EA2D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  <w:lang w:val="en-GB"/>
              </w:rPr>
              <w:t>A Detail Analysis on AWT and ATT for Different CPU Scheduling Algorithms for Different Cases</w:t>
            </w:r>
          </w:p>
        </w:tc>
      </w:tr>
      <w:tr w:rsidR="00CF0BBB" w:rsidRPr="00EF046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F046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57A74C" w:rsidR="00CF0BBB" w:rsidRPr="00EF0460" w:rsidRDefault="00EA2D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F046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F046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F046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F046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F046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F046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F046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F046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F046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F0460" w:rsidRDefault="00F6016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F046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CF9524" w:rsidR="00E03C32" w:rsidRDefault="00EA2D6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Vol.12 No.13 (2021),6994-7000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A465D65" w:rsidR="00E03C32" w:rsidRPr="007B54A4" w:rsidRDefault="00EA2D6B" w:rsidP="00EA2D6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A2D6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45023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https://doi.org/10.17762/turcomat.v12i13.10114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F046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F046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F046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F046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046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046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046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046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F046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F046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0460">
              <w:rPr>
                <w:rFonts w:ascii="Arial" w:hAnsi="Arial" w:cs="Arial"/>
                <w:lang w:val="en-GB"/>
              </w:rPr>
              <w:t>Author’s Feedback</w:t>
            </w:r>
            <w:r w:rsidRPr="00EF04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046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0460" w14:paraId="5C0AB4EC" w14:textId="77777777" w:rsidTr="00071A96">
        <w:trPr>
          <w:trHeight w:val="737"/>
        </w:trPr>
        <w:tc>
          <w:tcPr>
            <w:tcW w:w="1265" w:type="pct"/>
            <w:noWrap/>
          </w:tcPr>
          <w:p w14:paraId="66B47184" w14:textId="48030299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F046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EF046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0460" w14:paraId="0D8B5B2C" w14:textId="77777777" w:rsidTr="00071A96">
        <w:trPr>
          <w:trHeight w:val="755"/>
        </w:trPr>
        <w:tc>
          <w:tcPr>
            <w:tcW w:w="1265" w:type="pct"/>
            <w:noWrap/>
          </w:tcPr>
          <w:p w14:paraId="21CBA5FE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0460" w14:paraId="5604762A" w14:textId="77777777" w:rsidTr="00071A96">
        <w:trPr>
          <w:trHeight w:val="530"/>
        </w:trPr>
        <w:tc>
          <w:tcPr>
            <w:tcW w:w="1265" w:type="pct"/>
            <w:noWrap/>
          </w:tcPr>
          <w:p w14:paraId="3635573D" w14:textId="77777777" w:rsidR="00F1171E" w:rsidRPr="00EF046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046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046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F046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EF046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046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F04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046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EF046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046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F046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046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4D34391A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046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046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046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046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15A7226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>Areas for Improvement: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E31875" w14:textId="77777777" w:rsidR="00071A96" w:rsidRPr="00EF0460" w:rsidRDefault="00071A96" w:rsidP="007222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 xml:space="preserve">1. Grammar and Clarity: </w:t>
            </w:r>
          </w:p>
          <w:p w14:paraId="713E0B63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 a. Some sentences are lengthy and difficult to follow. Example: </w:t>
            </w:r>
          </w:p>
          <w:p w14:paraId="02370AE5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sym w:font="Symbol" w:char="F0A7"/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"It has been found that CPU Scheduling algorithm serve as the basis of the multiprogramming." </w:t>
            </w:r>
          </w:p>
          <w:p w14:paraId="485DE2F9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sym w:font="Symbol" w:char="F0A7"/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Suggested: "CPU scheduling algorithms form the foundation of multiprogramming." b. Revise sentences for better readability. </w:t>
            </w:r>
          </w:p>
          <w:p w14:paraId="2D015616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>2. Inconsistent Terminology: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E7ED03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a. Use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FCFS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instead of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FCSF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(noted in keywords). </w:t>
            </w:r>
          </w:p>
          <w:p w14:paraId="30C41FA1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b. Maintain consistency in referring to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Average Waiting Time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(AWT) and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Average Turnaround Time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(ATAT) throughout. </w:t>
            </w:r>
          </w:p>
          <w:p w14:paraId="26C65C41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>3. Lack of Figures or Graphs: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089A97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a. The tables provide numerical results, but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graphs or charts (bar charts, line graphs)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would significantly enhance data visualization. </w:t>
            </w:r>
          </w:p>
          <w:p w14:paraId="2D23B421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b. Suggest adding figures to visually compare algorithm performances. </w:t>
            </w:r>
          </w:p>
          <w:p w14:paraId="2CBA74D0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>4. Literature Review: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6ED94D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a. Expand the discussion on previous work related to CPU scheduling improvements. </w:t>
            </w:r>
          </w:p>
          <w:p w14:paraId="78FF7250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b. Cite more recent sources (most references are from 2012–2018). </w:t>
            </w:r>
          </w:p>
          <w:p w14:paraId="4E5C6E7C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</w:rPr>
              <w:t>5. Discussion Section Needed: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E42811" w14:textId="77777777" w:rsidR="00071A96" w:rsidRPr="00EF0460" w:rsidRDefault="00071A96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a. The paper jumps from results (Tables) to the conclusion without an in-depth discussion of findings. </w:t>
            </w:r>
          </w:p>
          <w:p w14:paraId="15DFD0E8" w14:textId="14018F5B" w:rsidR="00F1171E" w:rsidRPr="00EF0460" w:rsidRDefault="00071A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sz w:val="20"/>
                <w:szCs w:val="20"/>
              </w:rPr>
              <w:t xml:space="preserve">b. Include a brief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interpretation of results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, highlighting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why SJF performs better</w:t>
            </w:r>
            <w:r w:rsidRPr="00EF0460">
              <w:rPr>
                <w:rFonts w:ascii="Arial" w:hAnsi="Arial" w:cs="Arial"/>
                <w:sz w:val="20"/>
                <w:szCs w:val="20"/>
              </w:rPr>
              <w:t xml:space="preserve"> and under what conditions </w:t>
            </w:r>
            <w:r w:rsidRPr="00EF0460">
              <w:rPr>
                <w:rFonts w:ascii="Arial" w:hAnsi="Arial" w:cs="Arial"/>
                <w:b/>
                <w:sz w:val="20"/>
                <w:szCs w:val="20"/>
              </w:rPr>
              <w:t>RR or PB might be preferable.</w:t>
            </w:r>
          </w:p>
        </w:tc>
        <w:tc>
          <w:tcPr>
            <w:tcW w:w="1523" w:type="pct"/>
          </w:tcPr>
          <w:p w14:paraId="465E098E" w14:textId="77777777" w:rsidR="00F1171E" w:rsidRPr="00EF04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EF04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F04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F046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046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F046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046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F04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0460">
              <w:rPr>
                <w:rFonts w:ascii="Arial" w:hAnsi="Arial" w:cs="Arial"/>
                <w:lang w:val="en-GB"/>
              </w:rPr>
              <w:t>Author’s comment</w:t>
            </w:r>
            <w:r w:rsidRPr="00EF04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046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F046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046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04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04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04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F04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F04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F04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F04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48B383C9" w:rsidR="004C3DF1" w:rsidRPr="00EF046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D399C0" w14:textId="35BE2B86" w:rsidR="00EF0460" w:rsidRPr="00EF0460" w:rsidRDefault="00EF0460">
      <w:pPr>
        <w:rPr>
          <w:rFonts w:ascii="Arial" w:hAnsi="Arial" w:cs="Arial"/>
          <w:b/>
          <w:sz w:val="20"/>
          <w:szCs w:val="20"/>
          <w:lang w:val="en-GB"/>
        </w:rPr>
      </w:pPr>
    </w:p>
    <w:p w14:paraId="056045AB" w14:textId="77777777" w:rsidR="00EF0460" w:rsidRPr="00EF0460" w:rsidRDefault="00EF0460" w:rsidP="00EF046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F0460">
        <w:rPr>
          <w:rFonts w:ascii="Arial" w:hAnsi="Arial" w:cs="Arial"/>
          <w:b/>
          <w:u w:val="single"/>
        </w:rPr>
        <w:t>Reviewer details:</w:t>
      </w:r>
    </w:p>
    <w:p w14:paraId="5B98862D" w14:textId="595D5203" w:rsidR="00EF0460" w:rsidRPr="00EF0460" w:rsidRDefault="00EF0460">
      <w:pPr>
        <w:rPr>
          <w:rFonts w:ascii="Arial" w:hAnsi="Arial" w:cs="Arial"/>
          <w:b/>
          <w:sz w:val="20"/>
          <w:szCs w:val="20"/>
          <w:lang w:val="en-GB"/>
        </w:rPr>
      </w:pPr>
    </w:p>
    <w:p w14:paraId="08496579" w14:textId="414145A3" w:rsidR="00EF0460" w:rsidRPr="00EF0460" w:rsidRDefault="00EF0460" w:rsidP="00EF0460">
      <w:pPr>
        <w:rPr>
          <w:rFonts w:ascii="Arial" w:hAnsi="Arial" w:cs="Arial"/>
          <w:b/>
          <w:sz w:val="20"/>
          <w:szCs w:val="20"/>
        </w:rPr>
      </w:pPr>
      <w:proofErr w:type="spellStart"/>
      <w:r w:rsidRPr="00EF0460">
        <w:rPr>
          <w:rFonts w:ascii="Arial" w:hAnsi="Arial" w:cs="Arial"/>
          <w:b/>
          <w:color w:val="000000"/>
          <w:sz w:val="20"/>
          <w:szCs w:val="20"/>
        </w:rPr>
        <w:t>Nanasaheb</w:t>
      </w:r>
      <w:proofErr w:type="spellEnd"/>
      <w:r w:rsidRPr="00EF0460">
        <w:rPr>
          <w:rFonts w:ascii="Arial" w:hAnsi="Arial" w:cs="Arial"/>
          <w:b/>
          <w:color w:val="000000"/>
          <w:sz w:val="20"/>
          <w:szCs w:val="20"/>
        </w:rPr>
        <w:t xml:space="preserve"> B Kadu</w:t>
      </w:r>
      <w:r w:rsidRPr="00EF046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EF0460">
        <w:rPr>
          <w:rFonts w:ascii="Arial" w:hAnsi="Arial" w:cs="Arial"/>
          <w:b/>
          <w:color w:val="000000"/>
          <w:sz w:val="20"/>
          <w:szCs w:val="20"/>
        </w:rPr>
        <w:t>Dr. A.P.J. Abdul Kalam University, India</w:t>
      </w:r>
    </w:p>
    <w:p w14:paraId="6C203353" w14:textId="77777777" w:rsidR="00EF0460" w:rsidRPr="00EF0460" w:rsidRDefault="00EF0460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EF0460" w:rsidRPr="00EF046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4CAE6" w14:textId="77777777" w:rsidR="00F60166" w:rsidRPr="0000007A" w:rsidRDefault="00F60166" w:rsidP="0099583E">
      <w:r>
        <w:separator/>
      </w:r>
    </w:p>
  </w:endnote>
  <w:endnote w:type="continuationSeparator" w:id="0">
    <w:p w14:paraId="3F65A756" w14:textId="77777777" w:rsidR="00F60166" w:rsidRPr="0000007A" w:rsidRDefault="00F6016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DB64" w14:textId="77777777" w:rsidR="00F60166" w:rsidRPr="0000007A" w:rsidRDefault="00F60166" w:rsidP="0099583E">
      <w:r>
        <w:separator/>
      </w:r>
    </w:p>
  </w:footnote>
  <w:footnote w:type="continuationSeparator" w:id="0">
    <w:p w14:paraId="0FA59E65" w14:textId="77777777" w:rsidR="00F60166" w:rsidRPr="0000007A" w:rsidRDefault="00F6016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1A96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82B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06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D87"/>
    <w:rsid w:val="00A15F2F"/>
    <w:rsid w:val="00A17184"/>
    <w:rsid w:val="00A25CD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C8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F8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CA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D6B"/>
    <w:rsid w:val="00EB3E91"/>
    <w:rsid w:val="00EB6E15"/>
    <w:rsid w:val="00EC6894"/>
    <w:rsid w:val="00ED6B12"/>
    <w:rsid w:val="00ED7400"/>
    <w:rsid w:val="00EF0460"/>
    <w:rsid w:val="00EF326D"/>
    <w:rsid w:val="00EF53FE"/>
    <w:rsid w:val="00F1171E"/>
    <w:rsid w:val="00F13071"/>
    <w:rsid w:val="00F204C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166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F046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762/turcomat.v12i13.101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1067</cp:lastModifiedBy>
  <cp:revision>107</cp:revision>
  <dcterms:created xsi:type="dcterms:W3CDTF">2023-08-30T09:21:00Z</dcterms:created>
  <dcterms:modified xsi:type="dcterms:W3CDTF">2025-03-15T12:23:00Z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