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537E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537E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537E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537E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5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2DEA7E" w:rsidR="0000007A" w:rsidRPr="007537EB" w:rsidRDefault="008832E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Correlation of micro vessel density with tumor characteristics and prognostic factors in breast carcinoma</w:t>
            </w:r>
          </w:p>
        </w:tc>
      </w:tr>
      <w:tr w:rsidR="0000007A" w:rsidRPr="007537E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53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D04339" w:rsidR="0000007A" w:rsidRPr="007537E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552B"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5110</w:t>
            </w:r>
          </w:p>
        </w:tc>
      </w:tr>
      <w:tr w:rsidR="0000007A" w:rsidRPr="007537E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53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9430FD" w:rsidR="0000007A" w:rsidRPr="007537EB" w:rsidRDefault="008832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3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Correlation of micro vessel density with </w:t>
            </w:r>
            <w:proofErr w:type="spellStart"/>
            <w:r w:rsidRPr="007537EB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753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characteristics and prognostic factors in breast carcinoma</w:t>
            </w:r>
          </w:p>
        </w:tc>
      </w:tr>
      <w:tr w:rsidR="00CF0BBB" w:rsidRPr="007537E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537E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30C547" w:rsidR="00CF0BBB" w:rsidRPr="007537EB" w:rsidRDefault="008832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537E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537E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5A2A1603" w:rsidR="00D27A79" w:rsidRPr="007537EB" w:rsidRDefault="00D27A79" w:rsidP="008832E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537E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37E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37E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37E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37E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537E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537E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37EB">
              <w:rPr>
                <w:rFonts w:ascii="Arial" w:hAnsi="Arial" w:cs="Arial"/>
                <w:lang w:val="en-GB"/>
              </w:rPr>
              <w:t>Author’s Feedback</w:t>
            </w:r>
            <w:r w:rsidRPr="007537E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37E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537E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5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537E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C1EB58" w14:textId="50389DF5" w:rsidR="00CD7E3D" w:rsidRPr="007537EB" w:rsidRDefault="00CD7E3D" w:rsidP="00600FF8">
            <w:pPr>
              <w:pStyle w:val="ListParagraph"/>
              <w:numPr>
                <w:ilvl w:val="0"/>
                <w:numId w:val="11"/>
              </w:numPr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Gland cancer is not present.</w:t>
            </w:r>
            <w:r w:rsidR="00600FF8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 Secretory glands such as skin and mucous membranes</w:t>
            </w:r>
          </w:p>
          <w:p w14:paraId="6B20A618" w14:textId="77777777" w:rsidR="00F1171E" w:rsidRPr="007537EB" w:rsidRDefault="00CD7E3D" w:rsidP="00CD7E3D">
            <w:pPr>
              <w:pStyle w:val="ListParagraph"/>
              <w:numPr>
                <w:ilvl w:val="0"/>
                <w:numId w:val="11"/>
              </w:numPr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Breast cancer is due to co-infection of HIV-1 and </w:t>
            </w:r>
            <w:proofErr w:type="spellStart"/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flavi</w:t>
            </w:r>
            <w:proofErr w:type="spellEnd"/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 virus (Deng virus).</w:t>
            </w:r>
          </w:p>
          <w:p w14:paraId="7DBC9196" w14:textId="06936AA1" w:rsidR="00CD7E3D" w:rsidRPr="007537EB" w:rsidRDefault="00CD7E3D" w:rsidP="00C62C71">
            <w:pPr>
              <w:pStyle w:val="ListParagraph"/>
              <w:numPr>
                <w:ilvl w:val="0"/>
                <w:numId w:val="11"/>
              </w:numPr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Liver cancer is due to </w:t>
            </w:r>
            <w:r w:rsidR="00C62C71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co-infection of HIV-1 and </w:t>
            </w:r>
            <w:proofErr w:type="spellStart"/>
            <w:r w:rsidR="00C62C71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flavi</w:t>
            </w:r>
            <w:proofErr w:type="spellEnd"/>
            <w:r w:rsidR="00C62C71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 </w:t>
            </w:r>
            <w:proofErr w:type="gramStart"/>
            <w:r w:rsidR="00C62C71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virus(</w:t>
            </w:r>
            <w:proofErr w:type="gramEnd"/>
            <w:r w:rsidR="00C62C71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HCV virus).</w:t>
            </w:r>
          </w:p>
        </w:tc>
        <w:tc>
          <w:tcPr>
            <w:tcW w:w="1523" w:type="pct"/>
          </w:tcPr>
          <w:p w14:paraId="462A339C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37E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5E90CD25" w:rsidR="00F1171E" w:rsidRPr="0075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5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B29CF0" w:rsidR="00C62C71" w:rsidRPr="007537EB" w:rsidRDefault="00743762" w:rsidP="00743762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Micro vessel density and </w:t>
            </w:r>
            <w:proofErr w:type="spellStart"/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tumor</w:t>
            </w:r>
            <w:proofErr w:type="spellEnd"/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 characteristics and prognostic factors in breast carcinoma</w:t>
            </w:r>
          </w:p>
        </w:tc>
        <w:tc>
          <w:tcPr>
            <w:tcW w:w="1523" w:type="pct"/>
          </w:tcPr>
          <w:p w14:paraId="405B6701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37E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53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37E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1CC8F6" w:rsidR="00F1171E" w:rsidRPr="007537EB" w:rsidRDefault="00743762" w:rsidP="007222C8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Delete the abstract.</w:t>
            </w:r>
          </w:p>
        </w:tc>
        <w:tc>
          <w:tcPr>
            <w:tcW w:w="1523" w:type="pct"/>
          </w:tcPr>
          <w:p w14:paraId="1D54B730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37E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537E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CAE06F" w:rsidR="00F1171E" w:rsidRPr="007537EB" w:rsidRDefault="00F1171E" w:rsidP="007222C8">
            <w:pPr>
              <w:pStyle w:val="ListParagraph"/>
              <w:ind w:left="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</w:p>
        </w:tc>
        <w:tc>
          <w:tcPr>
            <w:tcW w:w="1523" w:type="pct"/>
          </w:tcPr>
          <w:p w14:paraId="4898F764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37E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5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5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F18E3C" w:rsidR="00F1171E" w:rsidRPr="007537EB" w:rsidRDefault="00DD0B31" w:rsidP="0074376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</w:t>
            </w:r>
            <w:r w:rsidR="00743762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are not </w:t>
            </w:r>
            <w:r w:rsidR="00743762" w:rsidRPr="0075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and recent</w:t>
            </w:r>
            <w:r w:rsidR="00743762" w:rsidRPr="007537E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 xml:space="preserve"> at all.    </w:t>
            </w:r>
          </w:p>
        </w:tc>
        <w:tc>
          <w:tcPr>
            <w:tcW w:w="1523" w:type="pct"/>
          </w:tcPr>
          <w:p w14:paraId="40220055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37E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53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37E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CA84CF8" w:rsidR="00F1171E" w:rsidRPr="007537EB" w:rsidRDefault="00DD0B31" w:rsidP="007222C8">
            <w:pPr>
              <w:rPr>
                <w:rFonts w:ascii="Arial" w:eastAsiaTheme="minorEastAsia" w:hAnsi="Arial" w:cs="Arial"/>
                <w:sz w:val="20"/>
                <w:szCs w:val="20"/>
                <w:lang w:val="en-GB" w:eastAsia="ja-JP"/>
              </w:rPr>
            </w:pPr>
            <w:r w:rsidRPr="007537EB">
              <w:rPr>
                <w:rFonts w:ascii="Arial" w:eastAsiaTheme="minorEastAsia" w:hAnsi="Arial" w:cs="Arial"/>
                <w:sz w:val="20"/>
                <w:szCs w:val="20"/>
                <w:lang w:val="en-GB" w:eastAsia="ja-JP"/>
              </w:rPr>
              <w:t>Yes</w:t>
            </w:r>
          </w:p>
          <w:p w14:paraId="6CBA4B2A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37E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37E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37E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37E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5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5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52E8C2" w14:textId="77777777" w:rsidR="007537EB" w:rsidRDefault="007537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62BD1B" w14:textId="77777777" w:rsidR="007537EB" w:rsidRPr="007537EB" w:rsidRDefault="007537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537E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537E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537E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537E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37E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5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37EB">
              <w:rPr>
                <w:rFonts w:ascii="Arial" w:hAnsi="Arial" w:cs="Arial"/>
                <w:lang w:val="en-GB"/>
              </w:rPr>
              <w:t>Author’s comment</w:t>
            </w:r>
            <w:r w:rsidRPr="007537E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37E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537E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0536FCD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3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3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3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53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53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53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53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C266EAA" w14:textId="77777777" w:rsidR="007537EB" w:rsidRPr="00854BBA" w:rsidRDefault="007537EB" w:rsidP="007537E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4BBA">
        <w:rPr>
          <w:rFonts w:ascii="Arial" w:hAnsi="Arial" w:cs="Arial"/>
          <w:b/>
          <w:u w:val="single"/>
        </w:rPr>
        <w:t>Reviewer details:</w:t>
      </w:r>
    </w:p>
    <w:p w14:paraId="19704F72" w14:textId="77777777" w:rsidR="007537EB" w:rsidRPr="00854BBA" w:rsidRDefault="007537EB" w:rsidP="007537E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4A47A3F" w14:textId="77777777" w:rsidR="007537EB" w:rsidRPr="00854BBA" w:rsidRDefault="007537EB" w:rsidP="007537E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54BBA">
        <w:rPr>
          <w:rFonts w:ascii="Arial" w:hAnsi="Arial" w:cs="Arial"/>
          <w:b/>
          <w:color w:val="000000"/>
          <w:lang w:val="en-GB"/>
        </w:rPr>
        <w:t>Kou Hayakawa, National Research Institute for Child Health and Development, Japan</w:t>
      </w:r>
    </w:p>
    <w:p w14:paraId="1A2DB2D8" w14:textId="77777777" w:rsidR="007537EB" w:rsidRPr="007537EB" w:rsidRDefault="007537E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537EB" w:rsidRPr="007537E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691D" w14:textId="77777777" w:rsidR="008D63B5" w:rsidRPr="0000007A" w:rsidRDefault="008D63B5" w:rsidP="0099583E">
      <w:r>
        <w:separator/>
      </w:r>
    </w:p>
  </w:endnote>
  <w:endnote w:type="continuationSeparator" w:id="0">
    <w:p w14:paraId="30F2567B" w14:textId="77777777" w:rsidR="008D63B5" w:rsidRPr="0000007A" w:rsidRDefault="008D63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EAE9" w14:textId="77777777" w:rsidR="008D63B5" w:rsidRPr="0000007A" w:rsidRDefault="008D63B5" w:rsidP="0099583E">
      <w:r>
        <w:separator/>
      </w:r>
    </w:p>
  </w:footnote>
  <w:footnote w:type="continuationSeparator" w:id="0">
    <w:p w14:paraId="6FA0DA9D" w14:textId="77777777" w:rsidR="008D63B5" w:rsidRPr="0000007A" w:rsidRDefault="008D63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E30FCF"/>
    <w:multiLevelType w:val="hybridMultilevel"/>
    <w:tmpl w:val="08F604F2"/>
    <w:lvl w:ilvl="0" w:tplc="1EA2A3D0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0367704">
    <w:abstractNumId w:val="3"/>
  </w:num>
  <w:num w:numId="2" w16cid:durableId="652759617">
    <w:abstractNumId w:val="6"/>
  </w:num>
  <w:num w:numId="3" w16cid:durableId="1370836176">
    <w:abstractNumId w:val="5"/>
  </w:num>
  <w:num w:numId="4" w16cid:durableId="1451632821">
    <w:abstractNumId w:val="7"/>
  </w:num>
  <w:num w:numId="5" w16cid:durableId="476847591">
    <w:abstractNumId w:val="4"/>
  </w:num>
  <w:num w:numId="6" w16cid:durableId="687563120">
    <w:abstractNumId w:val="0"/>
  </w:num>
  <w:num w:numId="7" w16cid:durableId="739406157">
    <w:abstractNumId w:val="1"/>
  </w:num>
  <w:num w:numId="8" w16cid:durableId="1424037262">
    <w:abstractNumId w:val="9"/>
  </w:num>
  <w:num w:numId="9" w16cid:durableId="2073119651">
    <w:abstractNumId w:val="8"/>
  </w:num>
  <w:num w:numId="10" w16cid:durableId="923153161">
    <w:abstractNumId w:val="2"/>
  </w:num>
  <w:num w:numId="11" w16cid:durableId="986784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FB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B1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52B"/>
    <w:rsid w:val="00256735"/>
    <w:rsid w:val="00257F9E"/>
    <w:rsid w:val="00262634"/>
    <w:rsid w:val="002650C5"/>
    <w:rsid w:val="00275984"/>
    <w:rsid w:val="00280EC9"/>
    <w:rsid w:val="00282BEE"/>
    <w:rsid w:val="00284E56"/>
    <w:rsid w:val="002859CC"/>
    <w:rsid w:val="00291D08"/>
    <w:rsid w:val="00293482"/>
    <w:rsid w:val="00296003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0DF4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0FF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68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762"/>
    <w:rsid w:val="00747443"/>
    <w:rsid w:val="00751520"/>
    <w:rsid w:val="007537EB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668"/>
    <w:rsid w:val="0086369B"/>
    <w:rsid w:val="00867E37"/>
    <w:rsid w:val="0087201B"/>
    <w:rsid w:val="00877F10"/>
    <w:rsid w:val="00882091"/>
    <w:rsid w:val="008832EB"/>
    <w:rsid w:val="00893E75"/>
    <w:rsid w:val="00895D0A"/>
    <w:rsid w:val="008B265C"/>
    <w:rsid w:val="008C2F62"/>
    <w:rsid w:val="008C4B1F"/>
    <w:rsid w:val="008C75AD"/>
    <w:rsid w:val="008D020E"/>
    <w:rsid w:val="008D63B5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9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BFD"/>
    <w:rsid w:val="00AB397D"/>
    <w:rsid w:val="00AB638A"/>
    <w:rsid w:val="00AB65BF"/>
    <w:rsid w:val="00AB6E43"/>
    <w:rsid w:val="00AC1349"/>
    <w:rsid w:val="00AD6C51"/>
    <w:rsid w:val="00AE0E9B"/>
    <w:rsid w:val="00AE54CD"/>
    <w:rsid w:val="00AF2A8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F6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E61"/>
    <w:rsid w:val="00C53EDE"/>
    <w:rsid w:val="00C62C7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D7E3D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B31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5D7"/>
    <w:rsid w:val="00EB6E15"/>
    <w:rsid w:val="00EC6894"/>
    <w:rsid w:val="00ED6B12"/>
    <w:rsid w:val="00ED7400"/>
    <w:rsid w:val="00EF326D"/>
    <w:rsid w:val="00EF53FE"/>
    <w:rsid w:val="00F1171E"/>
    <w:rsid w:val="00F13071"/>
    <w:rsid w:val="00F21C95"/>
    <w:rsid w:val="00F236C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BDDD8"/>
  <w15:docId w15:val="{26CACE71-3E5E-4DD9-AF12-C70CEC9D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F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FB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7537E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</cp:revision>
  <dcterms:created xsi:type="dcterms:W3CDTF">2025-03-29T11:53:00Z</dcterms:created>
  <dcterms:modified xsi:type="dcterms:W3CDTF">2025-04-09T06:52:00Z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