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12218" w14:paraId="1643A4CA" w14:textId="77777777" w:rsidTr="0031221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1221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12218" w14:paraId="127EAD7E" w14:textId="77777777" w:rsidTr="00312218">
        <w:trPr>
          <w:trHeight w:val="413"/>
        </w:trPr>
        <w:tc>
          <w:tcPr>
            <w:tcW w:w="1266" w:type="pct"/>
          </w:tcPr>
          <w:p w14:paraId="3C159AA5" w14:textId="77777777" w:rsidR="0000007A" w:rsidRPr="0031221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12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A65B75" w:rsidR="0000007A" w:rsidRPr="00312218" w:rsidRDefault="00C9181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12218">
                <w:rPr>
                  <w:rStyle w:val="Hyperlink"/>
                  <w:rFonts w:ascii="Arial" w:hAnsi="Arial" w:cs="Arial"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312218" w14:paraId="73C90375" w14:textId="77777777" w:rsidTr="00312218">
        <w:trPr>
          <w:trHeight w:val="290"/>
        </w:trPr>
        <w:tc>
          <w:tcPr>
            <w:tcW w:w="1266" w:type="pct"/>
          </w:tcPr>
          <w:p w14:paraId="20D28135" w14:textId="77777777" w:rsidR="0000007A" w:rsidRPr="00312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1B75B3" w:rsidR="0000007A" w:rsidRPr="0031221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9181D"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5149</w:t>
            </w:r>
          </w:p>
        </w:tc>
      </w:tr>
      <w:tr w:rsidR="0000007A" w:rsidRPr="00312218" w14:paraId="05B60576" w14:textId="77777777" w:rsidTr="00312218">
        <w:trPr>
          <w:trHeight w:val="331"/>
        </w:trPr>
        <w:tc>
          <w:tcPr>
            <w:tcW w:w="1266" w:type="pct"/>
          </w:tcPr>
          <w:p w14:paraId="0196A627" w14:textId="77777777" w:rsidR="0000007A" w:rsidRPr="00312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60B1DE" w:rsidR="0000007A" w:rsidRPr="00312218" w:rsidRDefault="00C918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312218">
              <w:rPr>
                <w:rFonts w:ascii="Arial" w:hAnsi="Arial" w:cs="Arial"/>
                <w:b/>
                <w:sz w:val="20"/>
                <w:szCs w:val="20"/>
                <w:lang w:val="en-GB"/>
              </w:rPr>
              <w:t>Hemostatic</w:t>
            </w:r>
            <w:proofErr w:type="spellEnd"/>
            <w:r w:rsidRPr="00312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Antimicrobial Hydrogels Based on Silicon, Iron, Zinc, and Boron </w:t>
            </w:r>
            <w:proofErr w:type="spellStart"/>
            <w:r w:rsidRPr="00312218">
              <w:rPr>
                <w:rFonts w:ascii="Arial" w:hAnsi="Arial" w:cs="Arial"/>
                <w:b/>
                <w:sz w:val="20"/>
                <w:szCs w:val="20"/>
                <w:lang w:val="en-GB"/>
              </w:rPr>
              <w:t>Glycerolates</w:t>
            </w:r>
            <w:proofErr w:type="spellEnd"/>
            <w:r w:rsidRPr="00312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Wound Healing Applications</w:t>
            </w:r>
          </w:p>
        </w:tc>
      </w:tr>
      <w:tr w:rsidR="00CF0BBB" w:rsidRPr="00312218" w14:paraId="6D508B1C" w14:textId="77777777" w:rsidTr="00312218">
        <w:trPr>
          <w:trHeight w:val="332"/>
        </w:trPr>
        <w:tc>
          <w:tcPr>
            <w:tcW w:w="1266" w:type="pct"/>
          </w:tcPr>
          <w:p w14:paraId="32FC28F7" w14:textId="77777777" w:rsidR="00CF0BBB" w:rsidRPr="0031221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DBB732" w:rsidR="00CF0BBB" w:rsidRPr="00312218" w:rsidRDefault="00C918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1221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1221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1221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1221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221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1221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1221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1221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1221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221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70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10A0E4F" w14:textId="51BEC55A" w:rsidR="00C9181D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918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Gels </w:t>
                  </w:r>
                  <w:r w:rsidRPr="00C9181D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2024</w:t>
                  </w:r>
                  <w:r w:rsidRPr="00C918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2024</w:t>
                  </w:r>
                </w:p>
                <w:p w14:paraId="319EB251" w14:textId="77777777" w:rsidR="00C9181D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226D655" w:rsidR="00E03C32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2B274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https://doi.org/10.3390/gels10120795</w:t>
                    </w:r>
                  </w:hyperlink>
                </w:p>
                <w:p w14:paraId="18F397BC" w14:textId="77777777" w:rsidR="00C9181D" w:rsidRPr="007B54A4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31221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1221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1221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1221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22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22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221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221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1221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1221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2218">
              <w:rPr>
                <w:rFonts w:ascii="Arial" w:hAnsi="Arial" w:cs="Arial"/>
                <w:lang w:val="en-GB"/>
              </w:rPr>
              <w:t>Author’s Feedback</w:t>
            </w:r>
            <w:r w:rsidRPr="003122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221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1221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12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1221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291C59E" w:rsidR="00F1171E" w:rsidRPr="00312218" w:rsidRDefault="00252C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Treating wounds and their rapid healing is considered an important topic in ancient and modern research. The idea of ​​this research, which will be discussed, is of importance in this field.</w:t>
            </w:r>
            <w:r w:rsidRPr="0031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idea is not outdated and written in a clear, detailed manner.</w:t>
            </w:r>
          </w:p>
        </w:tc>
        <w:tc>
          <w:tcPr>
            <w:tcW w:w="1523" w:type="pct"/>
          </w:tcPr>
          <w:p w14:paraId="462A339C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221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12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12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8530D3" w14:textId="77777777" w:rsidR="00F1171E" w:rsidRPr="00312218" w:rsidRDefault="00252C8A" w:rsidP="00546532">
            <w:pPr>
              <w:ind w:left="360"/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</w:pPr>
            <w:proofErr w:type="gramStart"/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>No ,</w:t>
            </w:r>
            <w:proofErr w:type="gramEnd"/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should be more broad taking into </w:t>
            </w:r>
            <w:proofErr w:type="spellStart"/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>considartion</w:t>
            </w:r>
            <w:proofErr w:type="spellEnd"/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546532" w:rsidRPr="00312218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Synthesis</w:t>
            </w:r>
            <w:r w:rsidR="00546532" w:rsidRPr="00312218">
              <w:rPr>
                <w:rFonts w:ascii="Arial" w:eastAsia="Cambria" w:hAnsi="Arial" w:cs="Arial"/>
                <w:b/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="00546532" w:rsidRPr="00312218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of</w:t>
            </w:r>
            <w:r w:rsidR="00546532" w:rsidRPr="00312218">
              <w:rPr>
                <w:rFonts w:ascii="Arial" w:eastAsia="Cambria" w:hAnsi="Arial" w:cs="Arial"/>
                <w:b/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="00546532" w:rsidRPr="00312218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Si-Fe-Zn-</w:t>
            </w:r>
            <w:r w:rsidR="00546532" w:rsidRPr="00312218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B–Gel</w:t>
            </w:r>
            <w:r w:rsidR="00546532" w:rsidRPr="0031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pharmacological,  </w:t>
            </w:r>
            <w:r w:rsidR="00546532" w:rsidRPr="0031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Pr="00312218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Toxicological</w:t>
            </w:r>
            <w:r w:rsidRPr="00312218">
              <w:rPr>
                <w:rFonts w:ascii="Arial" w:hAnsi="Arial" w:cs="Arial"/>
                <w:b/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="00546532" w:rsidRPr="00312218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Studies</w:t>
            </w:r>
          </w:p>
          <w:p w14:paraId="1DAF014C" w14:textId="77777777" w:rsidR="005F40F4" w:rsidRPr="00312218" w:rsidRDefault="005F40F4" w:rsidP="005F40F4">
            <w:pPr>
              <w:pStyle w:val="Title"/>
              <w:spacing w:line="187" w:lineRule="auto"/>
              <w:rPr>
                <w:rFonts w:ascii="Arial" w:hAnsi="Arial" w:cs="Arial"/>
                <w:sz w:val="20"/>
                <w:szCs w:val="20"/>
              </w:rPr>
            </w:pPr>
            <w:r w:rsidRPr="00312218">
              <w:rPr>
                <w:rFonts w:ascii="Arial" w:hAnsi="Arial" w:cs="Arial"/>
                <w:sz w:val="20"/>
                <w:szCs w:val="20"/>
              </w:rPr>
              <w:t xml:space="preserve">Preparation </w:t>
            </w:r>
            <w:proofErr w:type="gramStart"/>
            <w:r w:rsidRPr="00312218">
              <w:rPr>
                <w:rFonts w:ascii="Arial" w:hAnsi="Arial" w:cs="Arial"/>
                <w:sz w:val="20"/>
                <w:szCs w:val="20"/>
              </w:rPr>
              <w:t>of  Hydrogels</w:t>
            </w:r>
            <w:proofErr w:type="gramEnd"/>
            <w:r w:rsidRPr="00312218">
              <w:rPr>
                <w:rFonts w:ascii="Arial" w:hAnsi="Arial" w:cs="Arial"/>
                <w:sz w:val="20"/>
                <w:szCs w:val="20"/>
              </w:rPr>
              <w:t xml:space="preserve"> Based on Silicon, Iron, Zinc,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12218">
              <w:rPr>
                <w:rFonts w:ascii="Arial" w:hAnsi="Arial" w:cs="Arial"/>
                <w:sz w:val="20"/>
                <w:szCs w:val="20"/>
              </w:rPr>
              <w:t>and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12218">
              <w:rPr>
                <w:rFonts w:ascii="Arial" w:hAnsi="Arial" w:cs="Arial"/>
                <w:sz w:val="20"/>
                <w:szCs w:val="20"/>
              </w:rPr>
              <w:t>Boron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12218">
              <w:rPr>
                <w:rFonts w:ascii="Arial" w:hAnsi="Arial" w:cs="Arial"/>
                <w:sz w:val="20"/>
                <w:szCs w:val="20"/>
              </w:rPr>
              <w:t>Glycerolates</w:t>
            </w:r>
            <w:proofErr w:type="spellEnd"/>
            <w:r w:rsidRPr="00312218">
              <w:rPr>
                <w:rFonts w:ascii="Arial" w:hAnsi="Arial" w:cs="Arial"/>
                <w:sz w:val="20"/>
                <w:szCs w:val="20"/>
              </w:rPr>
              <w:t xml:space="preserve"> : its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12218">
              <w:rPr>
                <w:rFonts w:ascii="Arial" w:hAnsi="Arial" w:cs="Arial"/>
                <w:sz w:val="20"/>
                <w:szCs w:val="20"/>
              </w:rPr>
              <w:t xml:space="preserve">pharmacological,   and </w:t>
            </w:r>
            <w:r w:rsidRPr="0031221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Toxicological</w:t>
            </w:r>
            <w:r w:rsidRPr="00312218">
              <w:rPr>
                <w:rFonts w:ascii="Arial" w:hAnsi="Arial" w:cs="Arial"/>
                <w:sz w:val="20"/>
                <w:szCs w:val="20"/>
              </w:rPr>
              <w:t xml:space="preserve">  effects on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12218">
              <w:rPr>
                <w:rFonts w:ascii="Arial" w:hAnsi="Arial" w:cs="Arial"/>
                <w:sz w:val="20"/>
                <w:szCs w:val="20"/>
              </w:rPr>
              <w:t>Wound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12218">
              <w:rPr>
                <w:rFonts w:ascii="Arial" w:hAnsi="Arial" w:cs="Arial"/>
                <w:sz w:val="20"/>
                <w:szCs w:val="20"/>
              </w:rPr>
              <w:t>Healing</w:t>
            </w:r>
            <w:r w:rsidRPr="003122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</w:p>
          <w:p w14:paraId="794AA9A7" w14:textId="3BD4E5EB" w:rsidR="005F40F4" w:rsidRPr="00312218" w:rsidRDefault="005F40F4" w:rsidP="005465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312218" w:rsidRDefault="00F1171E" w:rsidP="005F40F4">
            <w:pPr>
              <w:pStyle w:val="Title"/>
              <w:spacing w:line="187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171E" w:rsidRPr="0031221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122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22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3AB1EB" w:rsidR="00F1171E" w:rsidRPr="00312218" w:rsidRDefault="00546532" w:rsidP="005465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clear and concise enough.</w:t>
            </w:r>
          </w:p>
        </w:tc>
        <w:tc>
          <w:tcPr>
            <w:tcW w:w="1523" w:type="pct"/>
          </w:tcPr>
          <w:p w14:paraId="1D54B730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221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1221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24F5A82" w:rsidR="00F1171E" w:rsidRPr="00312218" w:rsidRDefault="00546532" w:rsidP="00F530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 did </w:t>
            </w:r>
            <w:r w:rsidR="00F530BC" w:rsidRPr="00312218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not notice any scientific error.</w:t>
            </w:r>
          </w:p>
        </w:tc>
        <w:tc>
          <w:tcPr>
            <w:tcW w:w="1523" w:type="pct"/>
          </w:tcPr>
          <w:p w14:paraId="4898F764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221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12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12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F4DC60B" w:rsidR="00F1171E" w:rsidRPr="00312218" w:rsidRDefault="00546532" w:rsidP="0054653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number of 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  <w:r w:rsidRPr="00312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 is good and they are recent enough.</w:t>
            </w:r>
          </w:p>
        </w:tc>
        <w:tc>
          <w:tcPr>
            <w:tcW w:w="1523" w:type="pct"/>
          </w:tcPr>
          <w:p w14:paraId="40220055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221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122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22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823EA6B" w:rsidR="00F1171E" w:rsidRPr="00312218" w:rsidRDefault="005F40F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221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22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22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22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</w:p>
          <w:p w14:paraId="15DFD0E8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12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122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1221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22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22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1221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221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12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2218">
              <w:rPr>
                <w:rFonts w:ascii="Arial" w:hAnsi="Arial" w:cs="Arial"/>
                <w:lang w:val="en-GB"/>
              </w:rPr>
              <w:t>Author’s comment</w:t>
            </w:r>
            <w:r w:rsidRPr="003122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221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1221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41B68C14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3F0D46E3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122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122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122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12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FA302E" w14:textId="77777777" w:rsidR="00312218" w:rsidRPr="00425597" w:rsidRDefault="00312218" w:rsidP="003122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597">
        <w:rPr>
          <w:rFonts w:ascii="Arial" w:hAnsi="Arial" w:cs="Arial"/>
          <w:b/>
          <w:u w:val="single"/>
        </w:rPr>
        <w:t>Reviewer details:</w:t>
      </w:r>
    </w:p>
    <w:p w14:paraId="50170B2F" w14:textId="77777777" w:rsidR="00312218" w:rsidRDefault="00312218" w:rsidP="00312218">
      <w:proofErr w:type="spellStart"/>
      <w:r w:rsidRPr="00425597">
        <w:rPr>
          <w:rFonts w:ascii="Arial" w:hAnsi="Arial" w:cs="Arial"/>
          <w:b/>
          <w:color w:val="000000"/>
          <w:sz w:val="20"/>
          <w:szCs w:val="20"/>
        </w:rPr>
        <w:t>Faehaa</w:t>
      </w:r>
      <w:proofErr w:type="spellEnd"/>
      <w:r w:rsidRPr="00425597">
        <w:rPr>
          <w:rFonts w:ascii="Arial" w:hAnsi="Arial" w:cs="Arial"/>
          <w:b/>
          <w:color w:val="000000"/>
          <w:sz w:val="20"/>
          <w:szCs w:val="20"/>
        </w:rPr>
        <w:t xml:space="preserve"> Azher Al-</w:t>
      </w:r>
      <w:proofErr w:type="spellStart"/>
      <w:r w:rsidRPr="00425597">
        <w:rPr>
          <w:rFonts w:ascii="Arial" w:hAnsi="Arial" w:cs="Arial"/>
          <w:b/>
          <w:color w:val="000000"/>
          <w:sz w:val="20"/>
          <w:szCs w:val="20"/>
        </w:rPr>
        <w:t>Mashhadane</w:t>
      </w:r>
      <w:proofErr w:type="spellEnd"/>
      <w:r w:rsidRPr="00425597">
        <w:rPr>
          <w:rFonts w:ascii="Arial" w:hAnsi="Arial" w:cs="Arial"/>
          <w:b/>
          <w:color w:val="000000"/>
          <w:sz w:val="20"/>
          <w:szCs w:val="20"/>
        </w:rPr>
        <w:t>, University of Mosul, Iraq</w:t>
      </w:r>
    </w:p>
    <w:p w14:paraId="2A77B788" w14:textId="77777777" w:rsidR="00312218" w:rsidRPr="00312218" w:rsidRDefault="0031221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12218" w:rsidRPr="0031221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810F" w14:textId="77777777" w:rsidR="00000C94" w:rsidRPr="0000007A" w:rsidRDefault="00000C94" w:rsidP="0099583E">
      <w:r>
        <w:separator/>
      </w:r>
    </w:p>
  </w:endnote>
  <w:endnote w:type="continuationSeparator" w:id="0">
    <w:p w14:paraId="65E5394A" w14:textId="77777777" w:rsidR="00000C94" w:rsidRPr="0000007A" w:rsidRDefault="00000C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5246" w14:textId="77777777" w:rsidR="00000C94" w:rsidRPr="0000007A" w:rsidRDefault="00000C94" w:rsidP="0099583E">
      <w:r>
        <w:separator/>
      </w:r>
    </w:p>
  </w:footnote>
  <w:footnote w:type="continuationSeparator" w:id="0">
    <w:p w14:paraId="181CD6FF" w14:textId="77777777" w:rsidR="00000C94" w:rsidRPr="0000007A" w:rsidRDefault="00000C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010F"/>
    <w:multiLevelType w:val="multilevel"/>
    <w:tmpl w:val="A346206C"/>
    <w:lvl w:ilvl="0">
      <w:start w:val="1"/>
      <w:numFmt w:val="decimal"/>
      <w:lvlText w:val="%1."/>
      <w:lvlJc w:val="left"/>
      <w:pPr>
        <w:ind w:left="361" w:hanging="212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22" w:hanging="361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371" w:hanging="6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80" w:hanging="6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0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7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74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1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68" w:hanging="610"/>
      </w:pPr>
      <w:rPr>
        <w:rFonts w:hint="default"/>
        <w:lang w:val="en-US" w:eastAsia="en-US" w:bidi="ar-SA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910138">
    <w:abstractNumId w:val="3"/>
  </w:num>
  <w:num w:numId="2" w16cid:durableId="1046874684">
    <w:abstractNumId w:val="7"/>
  </w:num>
  <w:num w:numId="3" w16cid:durableId="1634171787">
    <w:abstractNumId w:val="6"/>
  </w:num>
  <w:num w:numId="4" w16cid:durableId="1967077728">
    <w:abstractNumId w:val="8"/>
  </w:num>
  <w:num w:numId="5" w16cid:durableId="439028360">
    <w:abstractNumId w:val="5"/>
  </w:num>
  <w:num w:numId="6" w16cid:durableId="178475796">
    <w:abstractNumId w:val="0"/>
  </w:num>
  <w:num w:numId="7" w16cid:durableId="2124037048">
    <w:abstractNumId w:val="1"/>
  </w:num>
  <w:num w:numId="8" w16cid:durableId="399058779">
    <w:abstractNumId w:val="10"/>
  </w:num>
  <w:num w:numId="9" w16cid:durableId="1250847582">
    <w:abstractNumId w:val="9"/>
  </w:num>
  <w:num w:numId="10" w16cid:durableId="995913683">
    <w:abstractNumId w:val="2"/>
  </w:num>
  <w:num w:numId="11" w16cid:durableId="1990397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0C94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CE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1F78"/>
    <w:rsid w:val="0022369C"/>
    <w:rsid w:val="002320EB"/>
    <w:rsid w:val="0023696A"/>
    <w:rsid w:val="002422CB"/>
    <w:rsid w:val="00245E23"/>
    <w:rsid w:val="00246BB9"/>
    <w:rsid w:val="00252C8A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844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218"/>
    <w:rsid w:val="00312559"/>
    <w:rsid w:val="003204B8"/>
    <w:rsid w:val="0032542F"/>
    <w:rsid w:val="00326D7D"/>
    <w:rsid w:val="0033018A"/>
    <w:rsid w:val="0033692F"/>
    <w:rsid w:val="00353718"/>
    <w:rsid w:val="00374F93"/>
    <w:rsid w:val="00377F1D"/>
    <w:rsid w:val="003800B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717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532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7643"/>
    <w:rsid w:val="005C25A0"/>
    <w:rsid w:val="005D230D"/>
    <w:rsid w:val="005E11DC"/>
    <w:rsid w:val="005E29CE"/>
    <w:rsid w:val="005E3241"/>
    <w:rsid w:val="005E7FB0"/>
    <w:rsid w:val="005F184C"/>
    <w:rsid w:val="005F40F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6418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0CA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81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44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4B8A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4716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4F41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30BC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4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546532"/>
    <w:pPr>
      <w:widowControl w:val="0"/>
      <w:autoSpaceDE w:val="0"/>
      <w:autoSpaceDN w:val="0"/>
      <w:spacing w:before="52"/>
      <w:ind w:left="148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46532"/>
    <w:rPr>
      <w:rFonts w:ascii="Palatino Linotype" w:eastAsia="Palatino Linotype" w:hAnsi="Palatino Linotype" w:cs="Palatino Linotype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4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3122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gels101207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