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3D6E27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3D6E27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3D6E27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3D6E27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D6E27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3D6E27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0D116DEA" w:rsidR="0000007A" w:rsidRPr="003D6E27" w:rsidRDefault="006C6053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3D6E27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Language, Literature and Education: Research Updates</w:t>
              </w:r>
            </w:hyperlink>
          </w:p>
        </w:tc>
      </w:tr>
      <w:tr w:rsidR="0000007A" w:rsidRPr="003D6E27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3D6E27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D6E27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13597E5F" w:rsidR="0000007A" w:rsidRPr="003D6E27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3D6E2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3D6E2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3D6E2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6C6053" w:rsidRPr="003D6E2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5210</w:t>
            </w:r>
          </w:p>
        </w:tc>
      </w:tr>
      <w:tr w:rsidR="00187D91" w:rsidRPr="003D6E27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187D91" w:rsidRPr="003D6E27" w:rsidRDefault="00187D91" w:rsidP="00187D91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D6E27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09917C67" w:rsidR="00187D91" w:rsidRPr="003D6E27" w:rsidRDefault="00187D91" w:rsidP="00187D91">
            <w:pPr>
              <w:pStyle w:val="NormalWeb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D6E27">
              <w:rPr>
                <w:rFonts w:ascii="Arial" w:hAnsi="Arial" w:cs="Arial"/>
                <w:b/>
                <w:sz w:val="20"/>
                <w:szCs w:val="20"/>
                <w:lang w:val="en-GB"/>
              </w:rPr>
              <w:t>The Impact of Regular Staff Meetings on School Belonging, Peer Learning, and Teaching Quality in Arab High Schools in Israel</w:t>
            </w:r>
          </w:p>
        </w:tc>
      </w:tr>
      <w:tr w:rsidR="00CF0BBB" w:rsidRPr="003D6E27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3D6E27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D6E27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439C6204" w:rsidR="00CF0BBB" w:rsidRPr="003D6E27" w:rsidRDefault="006C6053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D6E27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3D6E27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9DE1CF8" w14:textId="77777777" w:rsidR="00605952" w:rsidRPr="003D6E27" w:rsidRDefault="006059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5A743ECE" w14:textId="25ABEFE4" w:rsidR="00D27A79" w:rsidRPr="003D6E27" w:rsidRDefault="00D27A79" w:rsidP="006C6053">
      <w:pPr>
        <w:pStyle w:val="BodyText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97"/>
        <w:gridCol w:w="9261"/>
        <w:gridCol w:w="6376"/>
      </w:tblGrid>
      <w:tr w:rsidR="00F1171E" w:rsidRPr="003D6E27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3D6E27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3D6E27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3D6E27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3D6E2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3D6E27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3D6E27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3D6E27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3D6E27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3D6E27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D6E27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3D6E27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3D6E2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3D6E27">
              <w:rPr>
                <w:rFonts w:ascii="Arial" w:hAnsi="Arial" w:cs="Arial"/>
                <w:lang w:val="en-GB"/>
              </w:rPr>
              <w:t>Author’s Feedback</w:t>
            </w:r>
            <w:r w:rsidRPr="003D6E27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3D6E27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3D6E27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3D6E27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D6E2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3D6E27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7410B88C" w:rsidR="00F1171E" w:rsidRPr="003D6E27" w:rsidRDefault="00CC337C" w:rsidP="00CC337C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D6E2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The </w:t>
            </w:r>
            <w:r w:rsidR="00A019BE" w:rsidRPr="003D6E2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manuscript offers practical strategies for improving collaboration and morale within educational institutions. Also, the findings can potentially inform school leadership and policy-making to strengthen teacher support systems in minority communities. </w:t>
            </w:r>
          </w:p>
        </w:tc>
        <w:tc>
          <w:tcPr>
            <w:tcW w:w="1523" w:type="pct"/>
          </w:tcPr>
          <w:p w14:paraId="462A339C" w14:textId="77777777" w:rsidR="00F1171E" w:rsidRPr="003D6E2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3D6E27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3D6E27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D6E2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3D6E27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D6E2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3D6E27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633EB66C" w:rsidR="00F1171E" w:rsidRPr="003D6E27" w:rsidRDefault="00A019BE" w:rsidP="00A019BE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D6E2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Yes, it is suitable </w:t>
            </w:r>
          </w:p>
        </w:tc>
        <w:tc>
          <w:tcPr>
            <w:tcW w:w="1523" w:type="pct"/>
          </w:tcPr>
          <w:p w14:paraId="405B6701" w14:textId="77777777" w:rsidR="00F1171E" w:rsidRPr="003D6E2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3D6E27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3D6E27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3D6E27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3D6E27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64426C39" w:rsidR="00F1171E" w:rsidRPr="003D6E27" w:rsidRDefault="00A019BE" w:rsidP="00A019BE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D6E2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 abstract is well structured and articulates important aspects.</w:t>
            </w:r>
          </w:p>
        </w:tc>
        <w:tc>
          <w:tcPr>
            <w:tcW w:w="1523" w:type="pct"/>
          </w:tcPr>
          <w:p w14:paraId="1D54B730" w14:textId="77777777" w:rsidR="00F1171E" w:rsidRPr="003D6E2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3D6E27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3D6E27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3D6E2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34274CF2" w:rsidR="00F1171E" w:rsidRPr="003D6E27" w:rsidRDefault="00513202" w:rsidP="00A019BE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D6E2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Yes, it provides a comprehensive mixed methods approach combining qualitative and quantitative methods.</w:t>
            </w:r>
          </w:p>
        </w:tc>
        <w:tc>
          <w:tcPr>
            <w:tcW w:w="1523" w:type="pct"/>
          </w:tcPr>
          <w:p w14:paraId="4898F764" w14:textId="77777777" w:rsidR="00F1171E" w:rsidRPr="003D6E2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3D6E27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3D6E27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D6E2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3D6E27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3D6E27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68F1EF78" w:rsidR="00F1171E" w:rsidRPr="003D6E27" w:rsidRDefault="00513202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D6E2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Yes, references are recent; however, the DOIs are not included. </w:t>
            </w:r>
          </w:p>
        </w:tc>
        <w:tc>
          <w:tcPr>
            <w:tcW w:w="1523" w:type="pct"/>
          </w:tcPr>
          <w:p w14:paraId="40220055" w14:textId="77777777" w:rsidR="00F1171E" w:rsidRPr="003D6E2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3D6E27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3D6E2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3D6E27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3D6E27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3D6E2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3D6E2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77777777" w:rsidR="00F1171E" w:rsidRPr="003D6E2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1E28118" w14:textId="10845985" w:rsidR="00F1171E" w:rsidRPr="003D6E27" w:rsidRDefault="00513202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D6E27">
              <w:rPr>
                <w:rFonts w:ascii="Arial" w:hAnsi="Arial" w:cs="Arial"/>
                <w:sz w:val="20"/>
                <w:szCs w:val="20"/>
                <w:lang w:val="en-GB"/>
              </w:rPr>
              <w:t xml:space="preserve">Yes, but there are minor grammatical errors that need to be corrected. </w:t>
            </w:r>
          </w:p>
          <w:p w14:paraId="297F52DB" w14:textId="77777777" w:rsidR="00F1171E" w:rsidRPr="003D6E2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3D6E2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3D6E2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3D6E27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3D6E2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3D6E27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3D6E27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3D6E27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3D6E2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3D6E2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0B7A9F20" w:rsidR="00F1171E" w:rsidRPr="003D6E27" w:rsidRDefault="00513202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D6E27">
              <w:rPr>
                <w:rFonts w:ascii="Arial" w:hAnsi="Arial" w:cs="Arial"/>
                <w:sz w:val="20"/>
                <w:szCs w:val="20"/>
                <w:lang w:val="en-GB"/>
              </w:rPr>
              <w:t xml:space="preserve">I have indicated in the text few suggestions the authors might take into consideration. </w:t>
            </w:r>
          </w:p>
          <w:p w14:paraId="7EB58C99" w14:textId="77777777" w:rsidR="00F1171E" w:rsidRPr="003D6E2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3D6E2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3D6E2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3D6E27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3D6E27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069224" w14:textId="77777777" w:rsidR="00F1171E" w:rsidRPr="003D6E27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Pr="003D6E27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61"/>
        <w:gridCol w:w="8554"/>
        <w:gridCol w:w="5619"/>
      </w:tblGrid>
      <w:tr w:rsidR="00F1171E" w:rsidRPr="003D6E27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3D6E27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3D6E27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lastRenderedPageBreak/>
              <w:t>PART  2:</w:t>
            </w:r>
            <w:r w:rsidRPr="003D6E27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3D6E27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3D6E27" w14:paraId="5356501F" w14:textId="77777777" w:rsidTr="007222C8">
        <w:trPr>
          <w:trHeight w:val="935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3D6E27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3D6E27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3D6E27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  <w:shd w:val="clear" w:color="auto" w:fill="auto"/>
          </w:tcPr>
          <w:p w14:paraId="6F48B50B" w14:textId="77777777" w:rsidR="00F1171E" w:rsidRPr="003D6E2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3D6E27">
              <w:rPr>
                <w:rFonts w:ascii="Arial" w:hAnsi="Arial" w:cs="Arial"/>
                <w:lang w:val="en-GB"/>
              </w:rPr>
              <w:t>Author’s comment</w:t>
            </w:r>
            <w:r w:rsidRPr="003D6E27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3D6E27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3D6E27" w14:paraId="3944C8A3" w14:textId="77777777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3D6E27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D6E27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3D6E27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3D6E27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3D6E27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3D6E27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3D6E27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3F0D46E3" w14:textId="77777777" w:rsidR="00F1171E" w:rsidRPr="003D6E27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B654B67" w14:textId="1B6CCA5C" w:rsidR="00F1171E" w:rsidRPr="003D6E27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shd w:val="clear" w:color="auto" w:fill="auto"/>
            <w:vAlign w:val="center"/>
          </w:tcPr>
          <w:p w14:paraId="780A9F8E" w14:textId="77777777" w:rsidR="00F1171E" w:rsidRPr="003D6E27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3D6E27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3D6E27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3D6E27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54CDD34A" w14:textId="77777777" w:rsidR="003D6E27" w:rsidRPr="000401EF" w:rsidRDefault="003D6E27" w:rsidP="003D6E27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0401EF">
        <w:rPr>
          <w:rFonts w:ascii="Arial" w:hAnsi="Arial" w:cs="Arial"/>
          <w:b/>
          <w:u w:val="single"/>
        </w:rPr>
        <w:t>Reviewer details:</w:t>
      </w:r>
    </w:p>
    <w:p w14:paraId="772F9F5D" w14:textId="77777777" w:rsidR="003D6E27" w:rsidRDefault="003D6E27" w:rsidP="003D6E27">
      <w:proofErr w:type="spellStart"/>
      <w:r w:rsidRPr="000401EF">
        <w:rPr>
          <w:rFonts w:ascii="Arial" w:hAnsi="Arial" w:cs="Arial"/>
          <w:b/>
          <w:color w:val="000000"/>
          <w:sz w:val="20"/>
          <w:szCs w:val="20"/>
        </w:rPr>
        <w:t>Emeldah</w:t>
      </w:r>
      <w:proofErr w:type="spellEnd"/>
      <w:r w:rsidRPr="000401EF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proofErr w:type="spellStart"/>
      <w:r w:rsidRPr="000401EF">
        <w:rPr>
          <w:rFonts w:ascii="Arial" w:hAnsi="Arial" w:cs="Arial"/>
          <w:b/>
          <w:color w:val="000000"/>
          <w:sz w:val="20"/>
          <w:szCs w:val="20"/>
        </w:rPr>
        <w:t>Chiyevo</w:t>
      </w:r>
      <w:proofErr w:type="spellEnd"/>
      <w:r w:rsidRPr="000401EF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proofErr w:type="spellStart"/>
      <w:r w:rsidRPr="000401EF">
        <w:rPr>
          <w:rFonts w:ascii="Arial" w:hAnsi="Arial" w:cs="Arial"/>
          <w:b/>
          <w:color w:val="000000"/>
          <w:sz w:val="20"/>
          <w:szCs w:val="20"/>
        </w:rPr>
        <w:t>Munjanja</w:t>
      </w:r>
      <w:proofErr w:type="spellEnd"/>
      <w:r w:rsidRPr="000401EF">
        <w:rPr>
          <w:rFonts w:ascii="Arial" w:hAnsi="Arial" w:cs="Arial"/>
          <w:b/>
          <w:color w:val="000000"/>
          <w:sz w:val="20"/>
          <w:szCs w:val="20"/>
        </w:rPr>
        <w:t>, University of Fort Hare, South Africa</w:t>
      </w:r>
      <w:r w:rsidRPr="000401EF">
        <w:rPr>
          <w:rFonts w:ascii="Arial" w:hAnsi="Arial" w:cs="Arial"/>
          <w:b/>
          <w:color w:val="000000"/>
          <w:sz w:val="20"/>
          <w:szCs w:val="20"/>
        </w:rPr>
        <w:br/>
      </w:r>
    </w:p>
    <w:p w14:paraId="470C83EA" w14:textId="77777777" w:rsidR="003D6E27" w:rsidRPr="003D6E27" w:rsidRDefault="003D6E27">
      <w:pPr>
        <w:rPr>
          <w:rFonts w:ascii="Arial" w:hAnsi="Arial" w:cs="Arial"/>
          <w:b/>
          <w:sz w:val="20"/>
          <w:szCs w:val="20"/>
          <w:lang w:val="en-GB"/>
        </w:rPr>
      </w:pPr>
    </w:p>
    <w:sectPr w:rsidR="003D6E27" w:rsidRPr="003D6E27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A063F9" w14:textId="77777777" w:rsidR="00087187" w:rsidRPr="0000007A" w:rsidRDefault="00087187" w:rsidP="0099583E">
      <w:r>
        <w:separator/>
      </w:r>
    </w:p>
  </w:endnote>
  <w:endnote w:type="continuationSeparator" w:id="0">
    <w:p w14:paraId="3BA47691" w14:textId="77777777" w:rsidR="00087187" w:rsidRPr="0000007A" w:rsidRDefault="00087187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EF7F82" w14:textId="77777777" w:rsidR="00087187" w:rsidRPr="0000007A" w:rsidRDefault="00087187" w:rsidP="0099583E">
      <w:r>
        <w:separator/>
      </w:r>
    </w:p>
  </w:footnote>
  <w:footnote w:type="continuationSeparator" w:id="0">
    <w:p w14:paraId="4220998B" w14:textId="77777777" w:rsidR="00087187" w:rsidRPr="0000007A" w:rsidRDefault="00087187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6CC6515"/>
    <w:multiLevelType w:val="hybridMultilevel"/>
    <w:tmpl w:val="931403A0"/>
    <w:lvl w:ilvl="0" w:tplc="1C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689021037">
    <w:abstractNumId w:val="3"/>
  </w:num>
  <w:num w:numId="2" w16cid:durableId="670135634">
    <w:abstractNumId w:val="6"/>
  </w:num>
  <w:num w:numId="3" w16cid:durableId="2017226542">
    <w:abstractNumId w:val="5"/>
  </w:num>
  <w:num w:numId="4" w16cid:durableId="217665035">
    <w:abstractNumId w:val="8"/>
  </w:num>
  <w:num w:numId="5" w16cid:durableId="2123529711">
    <w:abstractNumId w:val="4"/>
  </w:num>
  <w:num w:numId="6" w16cid:durableId="1902403299">
    <w:abstractNumId w:val="0"/>
  </w:num>
  <w:num w:numId="7" w16cid:durableId="648824908">
    <w:abstractNumId w:val="1"/>
  </w:num>
  <w:num w:numId="8" w16cid:durableId="2052730618">
    <w:abstractNumId w:val="10"/>
  </w:num>
  <w:num w:numId="9" w16cid:durableId="170873533">
    <w:abstractNumId w:val="9"/>
  </w:num>
  <w:num w:numId="10" w16cid:durableId="1642996836">
    <w:abstractNumId w:val="2"/>
  </w:num>
  <w:num w:numId="11" w16cid:durableId="188725307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0" w:nlCheck="1" w:checkStyle="0"/>
  <w:activeWritingStyle w:appName="MSWord" w:lang="en-GB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87187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1E58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87D91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82D06"/>
    <w:rsid w:val="00394901"/>
    <w:rsid w:val="003A04E7"/>
    <w:rsid w:val="003A1C45"/>
    <w:rsid w:val="003A4991"/>
    <w:rsid w:val="003A6E1A"/>
    <w:rsid w:val="003B1D0B"/>
    <w:rsid w:val="003B2172"/>
    <w:rsid w:val="003D1BDE"/>
    <w:rsid w:val="003D6E27"/>
    <w:rsid w:val="003E746A"/>
    <w:rsid w:val="003F70C9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808"/>
    <w:rsid w:val="0050495C"/>
    <w:rsid w:val="00510920"/>
    <w:rsid w:val="00513202"/>
    <w:rsid w:val="0052339F"/>
    <w:rsid w:val="00530A2D"/>
    <w:rsid w:val="00531C82"/>
    <w:rsid w:val="00533FC1"/>
    <w:rsid w:val="0054564B"/>
    <w:rsid w:val="00545A13"/>
    <w:rsid w:val="00546343"/>
    <w:rsid w:val="00546E3F"/>
    <w:rsid w:val="0055019B"/>
    <w:rsid w:val="00555430"/>
    <w:rsid w:val="00555A4C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132C1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C6053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45B2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1A89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019BE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E750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C337C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0B8A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64121"/>
    <w:rsid w:val="00F73CF2"/>
    <w:rsid w:val="00F80C14"/>
    <w:rsid w:val="00F96F54"/>
    <w:rsid w:val="00F978B8"/>
    <w:rsid w:val="00FA6528"/>
    <w:rsid w:val="00FB09A0"/>
    <w:rsid w:val="00FB0D50"/>
    <w:rsid w:val="00FB3DE3"/>
    <w:rsid w:val="00FB5BBE"/>
    <w:rsid w:val="00FC1770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3D6E27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language-literature-and-education-research-updates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380</Words>
  <Characters>2166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2541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5</cp:revision>
  <dcterms:created xsi:type="dcterms:W3CDTF">2025-04-06T16:05:00Z</dcterms:created>
  <dcterms:modified xsi:type="dcterms:W3CDTF">2025-04-10T05:57:00Z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