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6CF14" w14:textId="77777777" w:rsidR="00D4672B" w:rsidRDefault="00D4672B">
      <w:pPr>
        <w:jc w:val="both"/>
        <w:rPr>
          <w:rFonts w:ascii="Times New Roman" w:hAnsi="Times New Roman" w:cs="Times New Roman"/>
          <w:b/>
          <w:bCs/>
          <w:sz w:val="24"/>
          <w:szCs w:val="24"/>
          <w:lang w:val="en-GB"/>
        </w:rPr>
      </w:pPr>
    </w:p>
    <w:p w14:paraId="7102F207" w14:textId="77777777" w:rsidR="00D4672B" w:rsidRDefault="00642C28">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Title: Do motivation propensity and business reputation influence customer perspective of Lagos State SMEs?</w:t>
      </w:r>
    </w:p>
    <w:p w14:paraId="7C1E1EF6" w14:textId="77777777" w:rsidR="0058641B" w:rsidRDefault="0058641B">
      <w:pPr>
        <w:jc w:val="both"/>
        <w:rPr>
          <w:rFonts w:ascii="Times New Roman" w:hAnsi="Times New Roman" w:cs="Times New Roman"/>
          <w:b/>
          <w:bCs/>
          <w:sz w:val="24"/>
          <w:szCs w:val="24"/>
          <w:lang w:val="en-GB"/>
        </w:rPr>
      </w:pPr>
    </w:p>
    <w:p w14:paraId="73135E37" w14:textId="77777777" w:rsidR="0058641B" w:rsidRDefault="0058641B">
      <w:pPr>
        <w:jc w:val="both"/>
        <w:rPr>
          <w:rFonts w:ascii="Times New Roman" w:hAnsi="Times New Roman" w:cs="Times New Roman"/>
          <w:b/>
          <w:bCs/>
          <w:sz w:val="24"/>
          <w:szCs w:val="24"/>
          <w:lang w:val="en-GB"/>
        </w:rPr>
      </w:pPr>
    </w:p>
    <w:p w14:paraId="190BE67D" w14:textId="77777777" w:rsidR="00D4672B" w:rsidRDefault="00D4672B">
      <w:pPr>
        <w:jc w:val="both"/>
        <w:rPr>
          <w:rFonts w:ascii="Times New Roman" w:hAnsi="Times New Roman" w:cs="Times New Roman"/>
          <w:sz w:val="24"/>
          <w:szCs w:val="24"/>
        </w:rPr>
      </w:pPr>
    </w:p>
    <w:p w14:paraId="78960B45" w14:textId="77777777" w:rsidR="00D4672B" w:rsidRDefault="00642C28">
      <w:pPr>
        <w:jc w:val="both"/>
        <w:rPr>
          <w:rFonts w:ascii="Times New Roman" w:hAnsi="Times New Roman" w:cs="Times New Roman"/>
          <w:sz w:val="24"/>
          <w:szCs w:val="24"/>
        </w:rPr>
      </w:pPr>
      <w:r>
        <w:rPr>
          <w:rFonts w:ascii="Times New Roman" w:hAnsi="Times New Roman" w:cs="Times New Roman"/>
          <w:i/>
          <w:iCs/>
          <w:sz w:val="24"/>
          <w:szCs w:val="24"/>
        </w:rPr>
        <w:t>Abstract</w:t>
      </w:r>
    </w:p>
    <w:p w14:paraId="2F3B494F" w14:textId="77777777" w:rsidR="00D4672B" w:rsidRDefault="00642C28">
      <w:pPr>
        <w:jc w:val="both"/>
        <w:rPr>
          <w:rFonts w:ascii="Times New Roman" w:hAnsi="Times New Roman" w:cs="Times New Roman"/>
          <w:sz w:val="24"/>
          <w:szCs w:val="24"/>
        </w:rPr>
      </w:pPr>
      <w:r>
        <w:rPr>
          <w:rFonts w:ascii="Times New Roman" w:hAnsi="Times New Roman" w:cs="Times New Roman"/>
          <w:sz w:val="24"/>
          <w:szCs w:val="24"/>
        </w:rPr>
        <w:t>Small and medium-sized enterprises (SMEs) play a crucial role in economic development and</w:t>
      </w:r>
      <w:r>
        <w:rPr>
          <w:rFonts w:ascii="Times New Roman" w:hAnsi="Times New Roman" w:cs="Times New Roman"/>
          <w:sz w:val="24"/>
          <w:szCs w:val="24"/>
          <w:lang w:val="en-GB"/>
        </w:rPr>
        <w:t xml:space="preserve"> inclusive society, hence,</w:t>
      </w:r>
      <w:r>
        <w:rPr>
          <w:rFonts w:ascii="Times New Roman" w:hAnsi="Times New Roman" w:cs="Times New Roman"/>
          <w:sz w:val="24"/>
          <w:szCs w:val="24"/>
        </w:rPr>
        <w:t xml:space="preserve"> understanding the factors that influence customer perspective is essential for their growth and sustainability. The current study examined the effect of motivation propensity</w:t>
      </w:r>
      <w:r>
        <w:rPr>
          <w:rFonts w:ascii="Times New Roman" w:hAnsi="Times New Roman" w:cs="Times New Roman"/>
          <w:sz w:val="24"/>
          <w:szCs w:val="24"/>
          <w:lang w:val="en-GB"/>
        </w:rPr>
        <w:t xml:space="preserve">, opportunity </w:t>
      </w:r>
      <w:proofErr w:type="spellStart"/>
      <w:r>
        <w:rPr>
          <w:rFonts w:ascii="Times New Roman" w:hAnsi="Times New Roman" w:cs="Times New Roman"/>
          <w:sz w:val="24"/>
          <w:szCs w:val="24"/>
          <w:lang w:val="en-GB"/>
        </w:rPr>
        <w:t>pursui</w:t>
      </w:r>
      <w:proofErr w:type="spellEnd"/>
      <w:r>
        <w:rPr>
          <w:rFonts w:ascii="Times New Roman" w:hAnsi="Times New Roman" w:cs="Times New Roman"/>
          <w:sz w:val="24"/>
          <w:szCs w:val="24"/>
        </w:rPr>
        <w:t xml:space="preserve"> and business reputation on customer perspective of SMEs. A cross-sectional survey design was employed, and data were collected from </w:t>
      </w:r>
      <w:r>
        <w:rPr>
          <w:rFonts w:ascii="Times New Roman" w:hAnsi="Times New Roman" w:cs="Times New Roman"/>
          <w:sz w:val="24"/>
          <w:szCs w:val="24"/>
          <w:lang w:val="en-GB"/>
        </w:rPr>
        <w:t>343</w:t>
      </w:r>
      <w:r>
        <w:rPr>
          <w:rFonts w:ascii="Times New Roman" w:hAnsi="Times New Roman" w:cs="Times New Roman"/>
          <w:sz w:val="24"/>
          <w:szCs w:val="24"/>
        </w:rPr>
        <w:t xml:space="preserve"> </w:t>
      </w:r>
      <w:r>
        <w:rPr>
          <w:rFonts w:ascii="Times New Roman" w:hAnsi="Times New Roman" w:cs="Times New Roman"/>
          <w:sz w:val="24"/>
          <w:szCs w:val="24"/>
          <w:lang w:val="en-GB"/>
        </w:rPr>
        <w:t>owners-managers</w:t>
      </w:r>
      <w:r>
        <w:rPr>
          <w:rFonts w:ascii="Times New Roman" w:hAnsi="Times New Roman" w:cs="Times New Roman"/>
          <w:sz w:val="24"/>
          <w:szCs w:val="24"/>
        </w:rPr>
        <w:t xml:space="preserve"> of SMEs in </w:t>
      </w:r>
      <w:r>
        <w:rPr>
          <w:rFonts w:ascii="Times New Roman" w:hAnsi="Times New Roman" w:cs="Times New Roman"/>
          <w:sz w:val="24"/>
          <w:szCs w:val="24"/>
          <w:lang w:val="en-GB"/>
        </w:rPr>
        <w:t>Lagos State</w:t>
      </w:r>
      <w:r>
        <w:rPr>
          <w:rFonts w:ascii="Times New Roman" w:hAnsi="Times New Roman" w:cs="Times New Roman"/>
          <w:sz w:val="24"/>
          <w:szCs w:val="24"/>
        </w:rPr>
        <w:t xml:space="preserve">. </w:t>
      </w:r>
      <w:r>
        <w:rPr>
          <w:rFonts w:ascii="Times New Roman" w:hAnsi="Times New Roman" w:cs="Times New Roman"/>
          <w:sz w:val="24"/>
          <w:szCs w:val="24"/>
          <w:lang w:val="en-GB"/>
        </w:rPr>
        <w:t>Multiple regression</w:t>
      </w:r>
      <w:r>
        <w:rPr>
          <w:rFonts w:ascii="Times New Roman" w:hAnsi="Times New Roman" w:cs="Times New Roman"/>
          <w:sz w:val="24"/>
          <w:szCs w:val="24"/>
        </w:rPr>
        <w:t xml:space="preserve"> </w:t>
      </w:r>
      <w:r>
        <w:rPr>
          <w:rFonts w:ascii="Times New Roman" w:hAnsi="Times New Roman" w:cs="Times New Roman"/>
          <w:sz w:val="24"/>
          <w:szCs w:val="24"/>
          <w:lang w:val="en-GB"/>
        </w:rPr>
        <w:t xml:space="preserve">analysis </w:t>
      </w:r>
      <w:r>
        <w:rPr>
          <w:rFonts w:ascii="Times New Roman" w:hAnsi="Times New Roman" w:cs="Times New Roman"/>
          <w:sz w:val="24"/>
          <w:szCs w:val="24"/>
        </w:rPr>
        <w:t>w</w:t>
      </w:r>
      <w:r>
        <w:rPr>
          <w:rFonts w:ascii="Times New Roman" w:hAnsi="Times New Roman" w:cs="Times New Roman"/>
          <w:sz w:val="24"/>
          <w:szCs w:val="24"/>
          <w:lang w:val="en-GB"/>
        </w:rPr>
        <w:t>as</w:t>
      </w:r>
      <w:r>
        <w:rPr>
          <w:rFonts w:ascii="Times New Roman" w:hAnsi="Times New Roman" w:cs="Times New Roman"/>
          <w:sz w:val="24"/>
          <w:szCs w:val="24"/>
        </w:rPr>
        <w:t xml:space="preserve"> used to analyze the data. The results showed that business reputation had a significant positive effect on customer perspective, and motivation propensity</w:t>
      </w:r>
      <w:r>
        <w:rPr>
          <w:rFonts w:ascii="Times New Roman" w:hAnsi="Times New Roman" w:cs="Times New Roman"/>
          <w:sz w:val="24"/>
          <w:szCs w:val="24"/>
          <w:lang w:val="en-GB"/>
        </w:rPr>
        <w:t xml:space="preserve"> </w:t>
      </w:r>
      <w:r>
        <w:rPr>
          <w:rFonts w:ascii="Times New Roman" w:hAnsi="Times New Roman" w:cs="Times New Roman"/>
          <w:sz w:val="24"/>
          <w:szCs w:val="24"/>
        </w:rPr>
        <w:t xml:space="preserve"> partially </w:t>
      </w:r>
      <w:proofErr w:type="spellStart"/>
      <w:r>
        <w:rPr>
          <w:rFonts w:ascii="Times New Roman" w:hAnsi="Times New Roman" w:cs="Times New Roman"/>
          <w:sz w:val="24"/>
          <w:szCs w:val="24"/>
          <w:lang w:val="en-GB"/>
        </w:rPr>
        <w:t>influenc</w:t>
      </w:r>
      <w:proofErr w:type="spellEnd"/>
      <w:r>
        <w:rPr>
          <w:rFonts w:ascii="Times New Roman" w:hAnsi="Times New Roman" w:cs="Times New Roman"/>
          <w:sz w:val="24"/>
          <w:szCs w:val="24"/>
        </w:rPr>
        <w:t xml:space="preserve">ed this relationship. These findings suggest that SMEs should focus on fostering a culture of motivation and building a strong business reputation to enhance customer perspective and ultimately, their overall performance. </w:t>
      </w:r>
      <w:r>
        <w:rPr>
          <w:rFonts w:ascii="Times New Roman" w:hAnsi="Times New Roman" w:cs="Times New Roman"/>
          <w:sz w:val="24"/>
          <w:szCs w:val="24"/>
          <w:lang w:val="en-GB"/>
        </w:rPr>
        <w:t>Conclusion and recommendations</w:t>
      </w:r>
      <w:r>
        <w:rPr>
          <w:rFonts w:ascii="Times New Roman" w:hAnsi="Times New Roman" w:cs="Times New Roman"/>
          <w:sz w:val="24"/>
          <w:szCs w:val="24"/>
        </w:rPr>
        <w:t xml:space="preserve"> for SME owners, managers, and </w:t>
      </w:r>
      <w:r>
        <w:rPr>
          <w:rFonts w:ascii="Times New Roman" w:hAnsi="Times New Roman" w:cs="Times New Roman"/>
          <w:sz w:val="24"/>
          <w:szCs w:val="24"/>
          <w:lang w:val="en-GB"/>
        </w:rPr>
        <w:t>policy-makers</w:t>
      </w:r>
      <w:r>
        <w:rPr>
          <w:rFonts w:ascii="Times New Roman" w:hAnsi="Times New Roman" w:cs="Times New Roman"/>
          <w:sz w:val="24"/>
          <w:szCs w:val="24"/>
        </w:rPr>
        <w:t xml:space="preserve"> are discussed.</w:t>
      </w:r>
    </w:p>
    <w:p w14:paraId="10781D44" w14:textId="77777777" w:rsidR="00D4672B" w:rsidRDefault="00D4672B">
      <w:pPr>
        <w:jc w:val="both"/>
        <w:rPr>
          <w:rFonts w:ascii="Times New Roman" w:hAnsi="Times New Roman" w:cs="Times New Roman"/>
          <w:sz w:val="24"/>
          <w:szCs w:val="24"/>
        </w:rPr>
      </w:pPr>
    </w:p>
    <w:p w14:paraId="6B076AB4" w14:textId="77777777" w:rsidR="00D4672B" w:rsidRDefault="00642C28">
      <w:pPr>
        <w:jc w:val="both"/>
        <w:rPr>
          <w:rFonts w:ascii="Times New Roman" w:hAnsi="Times New Roman" w:cs="Times New Roman"/>
          <w:sz w:val="24"/>
          <w:szCs w:val="24"/>
        </w:rPr>
      </w:pPr>
      <w:r>
        <w:rPr>
          <w:rFonts w:ascii="Times New Roman" w:hAnsi="Times New Roman" w:cs="Times New Roman"/>
          <w:b/>
          <w:bCs/>
          <w:sz w:val="24"/>
          <w:szCs w:val="24"/>
        </w:rPr>
        <w:t>Keywords:</w:t>
      </w:r>
      <w:r>
        <w:rPr>
          <w:rFonts w:ascii="Times New Roman" w:hAnsi="Times New Roman" w:cs="Times New Roman"/>
          <w:sz w:val="24"/>
          <w:szCs w:val="24"/>
        </w:rPr>
        <w:t xml:space="preserve">  business reputation, customer perspective, motivation propensity</w:t>
      </w:r>
      <w:r>
        <w:rPr>
          <w:rFonts w:ascii="Times New Roman" w:hAnsi="Times New Roman" w:cs="Times New Roman"/>
          <w:sz w:val="24"/>
          <w:szCs w:val="24"/>
          <w:lang w:val="en-GB"/>
        </w:rPr>
        <w:t xml:space="preserve">, </w:t>
      </w:r>
      <w:r>
        <w:rPr>
          <w:rFonts w:ascii="Times New Roman" w:hAnsi="Times New Roman" w:cs="Times New Roman"/>
          <w:sz w:val="24"/>
          <w:szCs w:val="24"/>
        </w:rPr>
        <w:t>SMEs</w:t>
      </w:r>
    </w:p>
    <w:p w14:paraId="169573A7" w14:textId="77777777" w:rsidR="00D4672B" w:rsidRDefault="00D4672B">
      <w:pPr>
        <w:jc w:val="both"/>
        <w:rPr>
          <w:rFonts w:ascii="Times New Roman" w:hAnsi="Times New Roman" w:cs="Times New Roman"/>
          <w:i/>
          <w:iCs/>
          <w:sz w:val="24"/>
          <w:szCs w:val="24"/>
        </w:rPr>
      </w:pPr>
    </w:p>
    <w:p w14:paraId="7E8295AC" w14:textId="77777777" w:rsidR="00D4672B" w:rsidRDefault="00642C28">
      <w:pPr>
        <w:jc w:val="both"/>
        <w:rPr>
          <w:rFonts w:ascii="Times New Roman" w:hAnsi="Times New Roman" w:cs="Times New Roman"/>
          <w:sz w:val="24"/>
          <w:szCs w:val="24"/>
        </w:rPr>
      </w:pPr>
      <w:r>
        <w:rPr>
          <w:rFonts w:ascii="Times New Roman" w:hAnsi="Times New Roman" w:cs="Times New Roman"/>
          <w:i/>
          <w:iCs/>
          <w:sz w:val="24"/>
          <w:szCs w:val="24"/>
        </w:rPr>
        <w:t>Introduction</w:t>
      </w:r>
    </w:p>
    <w:p w14:paraId="72B4D6AD" w14:textId="77777777" w:rsidR="00D4672B" w:rsidRDefault="00642C28">
      <w:pPr>
        <w:jc w:val="both"/>
        <w:rPr>
          <w:rFonts w:ascii="Times New Roman" w:hAnsi="Times New Roman" w:cs="Times New Roman"/>
          <w:sz w:val="24"/>
          <w:szCs w:val="24"/>
        </w:rPr>
      </w:pPr>
      <w:r>
        <w:rPr>
          <w:rFonts w:ascii="Times New Roman" w:hAnsi="Times New Roman" w:cs="Times New Roman"/>
          <w:sz w:val="24"/>
          <w:szCs w:val="24"/>
        </w:rPr>
        <w:t>Small and medium-sized enterprises (SMEs) play a crucial role in the economic development of many countries, including Nigeria (</w:t>
      </w:r>
      <w:proofErr w:type="spellStart"/>
      <w:r>
        <w:rPr>
          <w:rFonts w:ascii="Times New Roman" w:hAnsi="Times New Roman" w:cs="Times New Roman"/>
          <w:sz w:val="24"/>
          <w:szCs w:val="24"/>
          <w:lang w:val="en-GB"/>
        </w:rPr>
        <w:t>Olafenwa</w:t>
      </w:r>
      <w:proofErr w:type="spellEnd"/>
      <w:r>
        <w:rPr>
          <w:rFonts w:ascii="Times New Roman" w:hAnsi="Times New Roman" w:cs="Times New Roman"/>
          <w:sz w:val="24"/>
          <w:szCs w:val="24"/>
          <w:lang w:val="en-GB"/>
        </w:rPr>
        <w:t xml:space="preserve"> et al., 2024; Pedraza, 2021</w:t>
      </w:r>
      <w:r>
        <w:rPr>
          <w:rFonts w:ascii="Times New Roman" w:hAnsi="Times New Roman" w:cs="Times New Roman"/>
          <w:sz w:val="24"/>
          <w:szCs w:val="24"/>
        </w:rPr>
        <w:t>). These businesses contribute significantly to employment generation, innovation, and the overall growth of the national economy (</w:t>
      </w:r>
      <w:proofErr w:type="spellStart"/>
      <w:r>
        <w:rPr>
          <w:rFonts w:ascii="Times New Roman" w:eastAsia="sans-serif" w:hAnsi="Times New Roman" w:cs="Times New Roman"/>
          <w:sz w:val="24"/>
          <w:szCs w:val="24"/>
        </w:rPr>
        <w:t>Rosyidiana</w:t>
      </w:r>
      <w:proofErr w:type="spellEnd"/>
      <w:r>
        <w:rPr>
          <w:rFonts w:ascii="Times New Roman" w:eastAsia="sans-serif" w:hAnsi="Times New Roman" w:cs="Times New Roman"/>
          <w:sz w:val="24"/>
          <w:szCs w:val="24"/>
          <w:lang w:val="en-GB"/>
        </w:rPr>
        <w:t xml:space="preserve"> et al., 2022; World Bank Group, 2019</w:t>
      </w:r>
      <w:r>
        <w:rPr>
          <w:rFonts w:ascii="Times New Roman" w:hAnsi="Times New Roman" w:cs="Times New Roman"/>
          <w:sz w:val="24"/>
          <w:szCs w:val="24"/>
        </w:rPr>
        <w:t>). In the Nigerian context, SMEs account for a substantial portion of the country's gross domestic product and are recognized as the backbone of the private sector (</w:t>
      </w:r>
      <w:r>
        <w:rPr>
          <w:rFonts w:ascii="Times New Roman" w:hAnsi="Times New Roman" w:cs="Times New Roman"/>
          <w:sz w:val="24"/>
          <w:szCs w:val="24"/>
          <w:lang w:val="en-GB"/>
        </w:rPr>
        <w:t>Umar et al., 2020</w:t>
      </w:r>
      <w:r>
        <w:rPr>
          <w:rFonts w:ascii="Times New Roman" w:hAnsi="Times New Roman" w:cs="Times New Roman"/>
          <w:sz w:val="24"/>
          <w:szCs w:val="24"/>
        </w:rPr>
        <w:t>). However, the success and sustainability of SMEs are largely dependent on their ability to attract and retain a loyal customer base, which is influenced by various factors (</w:t>
      </w:r>
      <w:r>
        <w:rPr>
          <w:rFonts w:ascii="Times New Roman" w:hAnsi="Times New Roman" w:cs="Times New Roman"/>
          <w:sz w:val="24"/>
          <w:szCs w:val="24"/>
          <w:lang w:val="en-GB"/>
        </w:rPr>
        <w:t>SME, 2024</w:t>
      </w:r>
      <w:r>
        <w:rPr>
          <w:rFonts w:ascii="Times New Roman" w:hAnsi="Times New Roman" w:cs="Times New Roman"/>
          <w:sz w:val="24"/>
          <w:szCs w:val="24"/>
        </w:rPr>
        <w:t>).</w:t>
      </w:r>
    </w:p>
    <w:p w14:paraId="1E9C99F8" w14:textId="77777777" w:rsidR="00D4672B" w:rsidRDefault="00D4672B">
      <w:pPr>
        <w:jc w:val="both"/>
        <w:rPr>
          <w:rFonts w:ascii="Times New Roman" w:hAnsi="Times New Roman" w:cs="Times New Roman"/>
          <w:sz w:val="24"/>
          <w:szCs w:val="24"/>
        </w:rPr>
      </w:pPr>
    </w:p>
    <w:p w14:paraId="78CB80F4" w14:textId="77777777" w:rsidR="00D4672B" w:rsidRDefault="00642C28">
      <w:pPr>
        <w:jc w:val="both"/>
        <w:rPr>
          <w:rFonts w:ascii="Times New Roman" w:hAnsi="Times New Roman" w:cs="Times New Roman"/>
          <w:sz w:val="24"/>
          <w:szCs w:val="24"/>
        </w:rPr>
      </w:pPr>
      <w:r>
        <w:rPr>
          <w:rFonts w:ascii="Times New Roman" w:hAnsi="Times New Roman" w:cs="Times New Roman"/>
          <w:sz w:val="24"/>
          <w:szCs w:val="24"/>
        </w:rPr>
        <w:t xml:space="preserve">One crucial factor that has been identified in the literature </w:t>
      </w:r>
      <w:r>
        <w:rPr>
          <w:rFonts w:ascii="Times New Roman" w:hAnsi="Times New Roman" w:cs="Times New Roman"/>
          <w:sz w:val="24"/>
          <w:szCs w:val="24"/>
          <w:lang w:val="en-GB"/>
        </w:rPr>
        <w:t xml:space="preserve">of SMEs business growth </w:t>
      </w:r>
      <w:r>
        <w:rPr>
          <w:rFonts w:ascii="Times New Roman" w:hAnsi="Times New Roman" w:cs="Times New Roman"/>
          <w:sz w:val="24"/>
          <w:szCs w:val="24"/>
        </w:rPr>
        <w:t>is the motivation propensity of SME</w:t>
      </w:r>
      <w:r>
        <w:rPr>
          <w:rFonts w:ascii="Times New Roman" w:hAnsi="Times New Roman" w:cs="Times New Roman"/>
          <w:sz w:val="24"/>
          <w:szCs w:val="24"/>
          <w:lang w:val="en-GB"/>
        </w:rPr>
        <w:t>s</w:t>
      </w:r>
      <w:r>
        <w:rPr>
          <w:rFonts w:ascii="Times New Roman" w:hAnsi="Times New Roman" w:cs="Times New Roman"/>
          <w:sz w:val="24"/>
          <w:szCs w:val="24"/>
        </w:rPr>
        <w:t xml:space="preserve"> owners and employees </w:t>
      </w:r>
      <w:r>
        <w:rPr>
          <w:rFonts w:ascii="Times New Roman" w:hAnsi="Times New Roman" w:cs="Times New Roman"/>
          <w:sz w:val="24"/>
          <w:szCs w:val="24"/>
          <w:lang w:val="en-GB"/>
        </w:rPr>
        <w:t>(</w:t>
      </w:r>
      <w:r>
        <w:rPr>
          <w:rFonts w:ascii="Times New Roman" w:eastAsia="SimSun" w:hAnsi="Times New Roman" w:cs="Times New Roman"/>
          <w:color w:val="000000"/>
          <w:sz w:val="24"/>
          <w:szCs w:val="24"/>
          <w:lang w:bidi="ar"/>
        </w:rPr>
        <w:t>Ncube &amp; Zondo</w:t>
      </w:r>
      <w:r>
        <w:rPr>
          <w:rFonts w:ascii="Times New Roman" w:eastAsia="SimSun" w:hAnsi="Times New Roman" w:cs="Times New Roman"/>
          <w:color w:val="000000"/>
          <w:sz w:val="24"/>
          <w:szCs w:val="24"/>
          <w:lang w:val="en-GB" w:bidi="ar"/>
        </w:rPr>
        <w:t>,</w:t>
      </w:r>
      <w:r>
        <w:rPr>
          <w:rFonts w:ascii="Times New Roman" w:eastAsia="SimSun" w:hAnsi="Times New Roman" w:cs="Times New Roman"/>
          <w:color w:val="000000"/>
          <w:sz w:val="24"/>
          <w:szCs w:val="24"/>
          <w:lang w:bidi="ar"/>
        </w:rPr>
        <w:t xml:space="preserve"> 20</w:t>
      </w:r>
      <w:r>
        <w:rPr>
          <w:rFonts w:ascii="Times New Roman" w:eastAsia="SimSun" w:hAnsi="Times New Roman" w:cs="Times New Roman"/>
          <w:color w:val="000000"/>
          <w:sz w:val="24"/>
          <w:szCs w:val="24"/>
          <w:lang w:val="en-GB" w:bidi="ar"/>
        </w:rPr>
        <w:t>23</w:t>
      </w:r>
      <w:r>
        <w:rPr>
          <w:rFonts w:ascii="Times New Roman" w:hAnsi="Times New Roman" w:cs="Times New Roman"/>
          <w:sz w:val="24"/>
          <w:szCs w:val="24"/>
        </w:rPr>
        <w:t xml:space="preserve">). Motivation propensity, which refers to an individual's inclination to be motivated, has been found to have a significant impact on the quality of customer service and, consequently, customer perspective </w:t>
      </w:r>
      <w:commentRangeStart w:id="0"/>
      <w:r>
        <w:rPr>
          <w:rFonts w:ascii="Times New Roman" w:hAnsi="Times New Roman" w:cs="Times New Roman"/>
          <w:sz w:val="24"/>
          <w:szCs w:val="24"/>
        </w:rPr>
        <w:t>(</w:t>
      </w:r>
      <w:r>
        <w:rPr>
          <w:rFonts w:ascii="Times New Roman" w:hAnsi="Times New Roman" w:cs="Times New Roman"/>
          <w:sz w:val="24"/>
          <w:szCs w:val="24"/>
          <w:lang w:val="en-GB"/>
        </w:rPr>
        <w:t>Hall, 2023</w:t>
      </w:r>
      <w:r>
        <w:rPr>
          <w:rFonts w:ascii="Times New Roman" w:hAnsi="Times New Roman" w:cs="Times New Roman"/>
          <w:sz w:val="24"/>
          <w:szCs w:val="24"/>
        </w:rPr>
        <w:t>). SMEs with a high motivation propensity among their workforce</w:t>
      </w:r>
      <w:r>
        <w:rPr>
          <w:rFonts w:ascii="Times New Roman" w:hAnsi="Times New Roman" w:cs="Times New Roman"/>
          <w:sz w:val="24"/>
          <w:szCs w:val="24"/>
          <w:lang w:val="en-GB"/>
        </w:rPr>
        <w:t>, firms</w:t>
      </w:r>
      <w:r>
        <w:rPr>
          <w:rFonts w:ascii="Times New Roman" w:hAnsi="Times New Roman" w:cs="Times New Roman"/>
          <w:sz w:val="24"/>
          <w:szCs w:val="24"/>
        </w:rPr>
        <w:t xml:space="preserve"> are better equipped to understand and respond to the needs and expectations of their customers, leading to improved customer perspective (</w:t>
      </w:r>
      <w:r>
        <w:rPr>
          <w:rFonts w:ascii="Times New Roman" w:hAnsi="Times New Roman" w:cs="Times New Roman"/>
          <w:sz w:val="24"/>
          <w:szCs w:val="24"/>
          <w:lang w:val="en-GB"/>
        </w:rPr>
        <w:t>Ferrara, 2021</w:t>
      </w:r>
      <w:r>
        <w:rPr>
          <w:rFonts w:ascii="Times New Roman" w:hAnsi="Times New Roman" w:cs="Times New Roman"/>
          <w:sz w:val="24"/>
          <w:szCs w:val="24"/>
        </w:rPr>
        <w:t>)</w:t>
      </w:r>
      <w:commentRangeEnd w:id="0"/>
      <w:r w:rsidR="00B172A1">
        <w:rPr>
          <w:rStyle w:val="CommentReference"/>
        </w:rPr>
        <w:commentReference w:id="0"/>
      </w:r>
      <w:r>
        <w:rPr>
          <w:rFonts w:ascii="Times New Roman" w:hAnsi="Times New Roman" w:cs="Times New Roman"/>
          <w:sz w:val="24"/>
          <w:szCs w:val="24"/>
        </w:rPr>
        <w:t>.</w:t>
      </w:r>
    </w:p>
    <w:p w14:paraId="321F03E2" w14:textId="77777777" w:rsidR="00D4672B" w:rsidRDefault="00D4672B">
      <w:pPr>
        <w:jc w:val="both"/>
        <w:rPr>
          <w:rFonts w:ascii="Times New Roman" w:hAnsi="Times New Roman" w:cs="Times New Roman"/>
          <w:sz w:val="24"/>
          <w:szCs w:val="24"/>
        </w:rPr>
      </w:pPr>
    </w:p>
    <w:p w14:paraId="6AE4B6A9" w14:textId="7D2DB7F6" w:rsidR="00D4672B" w:rsidRDefault="00642C28">
      <w:pPr>
        <w:jc w:val="both"/>
        <w:rPr>
          <w:rFonts w:ascii="Times New Roman" w:hAnsi="Times New Roman" w:cs="Times New Roman"/>
          <w:sz w:val="24"/>
          <w:szCs w:val="24"/>
          <w:lang w:val="en-GB"/>
        </w:rPr>
      </w:pPr>
      <w:r>
        <w:rPr>
          <w:rFonts w:ascii="Times New Roman" w:hAnsi="Times New Roman" w:cs="Times New Roman"/>
          <w:sz w:val="24"/>
          <w:szCs w:val="24"/>
        </w:rPr>
        <w:t>In addition to motivation propensity, the business reputation of SMEs has also been recognized as a crucial factor influencing customer perspective (</w:t>
      </w:r>
      <w:r>
        <w:rPr>
          <w:rFonts w:ascii="Times New Roman" w:hAnsi="Times New Roman" w:cs="Times New Roman"/>
          <w:sz w:val="24"/>
          <w:szCs w:val="24"/>
          <w:lang w:val="en-GB"/>
        </w:rPr>
        <w:t>Mittal et al., 2008</w:t>
      </w:r>
      <w:r>
        <w:rPr>
          <w:rFonts w:ascii="Times New Roman" w:hAnsi="Times New Roman" w:cs="Times New Roman"/>
          <w:sz w:val="24"/>
          <w:szCs w:val="24"/>
        </w:rPr>
        <w:t>). Business reputation encompasses the overall impression and perception of a firm's credibility, reliability, and trustworthiness, which can significantly impact customer's willingness to engage with the business (</w:t>
      </w:r>
      <w:r>
        <w:rPr>
          <w:rFonts w:ascii="Times New Roman" w:hAnsi="Times New Roman" w:cs="Times New Roman"/>
          <w:sz w:val="24"/>
          <w:szCs w:val="24"/>
          <w:lang w:val="en-GB"/>
        </w:rPr>
        <w:t>Nordqvist, 2020</w:t>
      </w:r>
      <w:r>
        <w:rPr>
          <w:rFonts w:ascii="Times New Roman" w:hAnsi="Times New Roman" w:cs="Times New Roman"/>
          <w:sz w:val="24"/>
          <w:szCs w:val="24"/>
        </w:rPr>
        <w:t>). SMEs with a strong, positive business reputation are more likely to attract and retain customers, as customers perceive these firms as reliable and capable of meeting their needs (</w:t>
      </w:r>
      <w:r>
        <w:rPr>
          <w:rFonts w:ascii="Times New Roman" w:hAnsi="Times New Roman" w:cs="Times New Roman"/>
          <w:sz w:val="24"/>
          <w:szCs w:val="24"/>
          <w:lang w:val="en-GB"/>
        </w:rPr>
        <w:t xml:space="preserve">Melius, </w:t>
      </w:r>
      <w:r>
        <w:rPr>
          <w:rFonts w:ascii="Times New Roman" w:hAnsi="Times New Roman" w:cs="Times New Roman"/>
          <w:sz w:val="24"/>
          <w:szCs w:val="24"/>
          <w:lang w:val="en-GB"/>
        </w:rPr>
        <w:lastRenderedPageBreak/>
        <w:t>2023</w:t>
      </w:r>
      <w:r>
        <w:rPr>
          <w:rFonts w:ascii="Times New Roman" w:hAnsi="Times New Roman" w:cs="Times New Roman"/>
          <w:sz w:val="24"/>
          <w:szCs w:val="24"/>
        </w:rPr>
        <w:t>).</w:t>
      </w:r>
      <w:r>
        <w:rPr>
          <w:rFonts w:ascii="Times New Roman" w:hAnsi="Times New Roman" w:cs="Times New Roman"/>
          <w:sz w:val="24"/>
          <w:szCs w:val="24"/>
          <w:lang w:val="en-GB"/>
        </w:rPr>
        <w:t xml:space="preserve"> </w:t>
      </w:r>
      <w:proofErr w:type="spellStart"/>
      <w:r>
        <w:rPr>
          <w:rFonts w:ascii="Times New Roman" w:hAnsi="Times New Roman" w:cs="Times New Roman"/>
          <w:color w:val="000000"/>
          <w:sz w:val="24"/>
          <w:szCs w:val="24"/>
        </w:rPr>
        <w:t>Burlea-Schiopoiu</w:t>
      </w:r>
      <w:proofErr w:type="spellEnd"/>
      <w:r>
        <w:rPr>
          <w:rFonts w:ascii="Times New Roman" w:hAnsi="Times New Roman" w:cs="Times New Roman"/>
          <w:color w:val="000000"/>
          <w:sz w:val="24"/>
          <w:szCs w:val="24"/>
        </w:rPr>
        <w:t xml:space="preserve"> et al. (202</w:t>
      </w:r>
      <w:r>
        <w:rPr>
          <w:rFonts w:ascii="Times New Roman" w:hAnsi="Times New Roman" w:cs="Times New Roman"/>
          <w:color w:val="000000"/>
          <w:sz w:val="24"/>
          <w:szCs w:val="24"/>
          <w:lang w:val="en-GB"/>
        </w:rPr>
        <w:t>1</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GB"/>
        </w:rPr>
        <w:t xml:space="preserve">also </w:t>
      </w:r>
      <w:r>
        <w:rPr>
          <w:rFonts w:ascii="Times New Roman" w:hAnsi="Times New Roman" w:cs="Times New Roman"/>
          <w:color w:val="000000"/>
          <w:sz w:val="24"/>
          <w:szCs w:val="24"/>
        </w:rPr>
        <w:t xml:space="preserve">established that business reputation significantly positively influence </w:t>
      </w:r>
      <w:r>
        <w:rPr>
          <w:rFonts w:ascii="Times New Roman" w:hAnsi="Times New Roman" w:cs="Times New Roman"/>
          <w:sz w:val="24"/>
          <w:szCs w:val="24"/>
        </w:rPr>
        <w:t>customers' loyalty, word-of-mouth recommendation, adoption of new product</w:t>
      </w:r>
      <w:r>
        <w:rPr>
          <w:rFonts w:ascii="Times New Roman" w:hAnsi="Times New Roman" w:cs="Times New Roman"/>
          <w:sz w:val="24"/>
          <w:szCs w:val="24"/>
          <w:lang w:val="en-GB"/>
        </w:rPr>
        <w:t>/</w:t>
      </w:r>
      <w:r>
        <w:rPr>
          <w:rFonts w:ascii="Times New Roman" w:hAnsi="Times New Roman" w:cs="Times New Roman"/>
          <w:sz w:val="24"/>
          <w:szCs w:val="24"/>
        </w:rPr>
        <w:t>service introductions and willingness to pay premium prices</w:t>
      </w:r>
      <w:r>
        <w:rPr>
          <w:rFonts w:ascii="Times New Roman" w:hAnsi="Times New Roman" w:cs="Times New Roman"/>
          <w:sz w:val="24"/>
          <w:szCs w:val="24"/>
          <w:lang w:val="en-GB"/>
        </w:rPr>
        <w:t xml:space="preserve">. Hence, </w:t>
      </w:r>
      <w:r>
        <w:rPr>
          <w:rFonts w:ascii="Times New Roman" w:hAnsi="Times New Roman" w:cs="Times New Roman"/>
          <w:sz w:val="24"/>
          <w:szCs w:val="24"/>
          <w:lang w:val="zh-CN"/>
        </w:rPr>
        <w:t>a</w:t>
      </w:r>
      <w:r>
        <w:rPr>
          <w:rFonts w:ascii="Times New Roman" w:hAnsi="Times New Roman" w:cs="Times New Roman"/>
          <w:sz w:val="24"/>
          <w:szCs w:val="24"/>
          <w:lang w:val="en-GB"/>
        </w:rPr>
        <w:t xml:space="preserve"> </w:t>
      </w:r>
      <w:r>
        <w:rPr>
          <w:rFonts w:ascii="Times New Roman" w:hAnsi="Times New Roman" w:cs="Times New Roman"/>
          <w:sz w:val="24"/>
          <w:szCs w:val="24"/>
          <w:lang w:val="zh-CN"/>
        </w:rPr>
        <w:t>strong business reputation makes customers more tolerant regarding the mistakes of</w:t>
      </w:r>
      <w:r>
        <w:rPr>
          <w:rFonts w:ascii="Times New Roman" w:hAnsi="Times New Roman" w:cs="Times New Roman"/>
          <w:sz w:val="24"/>
          <w:szCs w:val="24"/>
          <w:lang w:val="en-GB"/>
        </w:rPr>
        <w:t xml:space="preserve"> </w:t>
      </w:r>
      <w:r>
        <w:rPr>
          <w:rFonts w:ascii="Times New Roman" w:hAnsi="Times New Roman" w:cs="Times New Roman"/>
          <w:sz w:val="24"/>
          <w:szCs w:val="24"/>
          <w:lang w:val="zh-CN"/>
        </w:rPr>
        <w:t xml:space="preserve">a </w:t>
      </w:r>
      <w:r>
        <w:rPr>
          <w:rFonts w:ascii="Times New Roman" w:hAnsi="Times New Roman" w:cs="Times New Roman"/>
          <w:sz w:val="24"/>
          <w:szCs w:val="24"/>
          <w:lang w:val="en-GB"/>
        </w:rPr>
        <w:t>f</w:t>
      </w:r>
      <w:r>
        <w:rPr>
          <w:rFonts w:ascii="Times New Roman" w:hAnsi="Times New Roman" w:cs="Times New Roman"/>
          <w:sz w:val="24"/>
          <w:szCs w:val="24"/>
          <w:lang w:val="zh-CN"/>
        </w:rPr>
        <w:t>irm</w:t>
      </w:r>
      <w:r w:rsidR="00B172A1">
        <w:rPr>
          <w:rFonts w:ascii="Times New Roman" w:hAnsi="Times New Roman" w:cs="Times New Roman"/>
          <w:sz w:val="24"/>
          <w:szCs w:val="24"/>
        </w:rPr>
        <w:t xml:space="preserve"> </w:t>
      </w:r>
      <w:r>
        <w:rPr>
          <w:rFonts w:ascii="Times New Roman" w:hAnsi="Times New Roman" w:cs="Times New Roman"/>
          <w:sz w:val="24"/>
          <w:szCs w:val="24"/>
          <w:lang w:val="en-GB"/>
        </w:rPr>
        <w:t>(</w:t>
      </w:r>
      <w:r>
        <w:rPr>
          <w:rFonts w:ascii="Times New Roman" w:hAnsi="Times New Roman" w:cs="Times New Roman"/>
          <w:sz w:val="24"/>
          <w:szCs w:val="24"/>
          <w:lang w:val="zh-CN"/>
        </w:rPr>
        <w:t>De Nicola et al., 2023</w:t>
      </w:r>
      <w:r>
        <w:rPr>
          <w:rFonts w:ascii="Times New Roman" w:hAnsi="Times New Roman" w:cs="Times New Roman"/>
          <w:sz w:val="24"/>
          <w:szCs w:val="24"/>
          <w:lang w:val="en-GB"/>
        </w:rPr>
        <w:t>).</w:t>
      </w:r>
    </w:p>
    <w:p w14:paraId="63406F1F" w14:textId="77777777" w:rsidR="00D4672B" w:rsidRDefault="00D4672B">
      <w:pPr>
        <w:jc w:val="both"/>
        <w:rPr>
          <w:rFonts w:ascii="Times New Roman" w:hAnsi="Times New Roman" w:cs="Times New Roman"/>
          <w:sz w:val="24"/>
          <w:szCs w:val="24"/>
        </w:rPr>
      </w:pPr>
    </w:p>
    <w:p w14:paraId="39F3F0AC" w14:textId="77777777" w:rsidR="00D4672B" w:rsidRDefault="00642C28">
      <w:pPr>
        <w:jc w:val="both"/>
        <w:rPr>
          <w:rFonts w:ascii="Times New Roman" w:hAnsi="Times New Roman" w:cs="Times New Roman"/>
          <w:sz w:val="24"/>
          <w:szCs w:val="24"/>
        </w:rPr>
      </w:pPr>
      <w:r>
        <w:rPr>
          <w:rFonts w:ascii="Times New Roman" w:hAnsi="Times New Roman" w:cs="Times New Roman"/>
          <w:sz w:val="24"/>
          <w:szCs w:val="24"/>
        </w:rPr>
        <w:t>While the existing literature has examined the individual effects of motivation propensity and business reputation on customer perspective, there is a paucity of research exploring the interplay between these two factors and their combined influence on customer perspective, particularly in the context of Nigerian SMEs (</w:t>
      </w:r>
      <w:proofErr w:type="spellStart"/>
      <w:r>
        <w:rPr>
          <w:rFonts w:ascii="Times New Roman" w:hAnsi="Times New Roman" w:cs="Times New Roman"/>
          <w:sz w:val="24"/>
          <w:szCs w:val="24"/>
          <w:lang w:val="en-GB"/>
        </w:rPr>
        <w:t>Akpi</w:t>
      </w:r>
      <w:proofErr w:type="spellEnd"/>
      <w:r>
        <w:rPr>
          <w:rFonts w:ascii="Times New Roman" w:hAnsi="Times New Roman" w:cs="Times New Roman"/>
          <w:sz w:val="24"/>
          <w:szCs w:val="24"/>
          <w:lang w:val="en-GB"/>
        </w:rPr>
        <w:t xml:space="preserve"> et al., 2020</w:t>
      </w:r>
      <w:r>
        <w:rPr>
          <w:rFonts w:ascii="Times New Roman" w:hAnsi="Times New Roman" w:cs="Times New Roman"/>
          <w:sz w:val="24"/>
          <w:szCs w:val="24"/>
        </w:rPr>
        <w:t>). This study aims to address this gap by investigating the effect of motivation propensity and business reputation on customer perspective of SMEs in Nigeria, contributing to a deeper understanding of the factors that drive customer satisfaction and loyalty in this vital sector of the Nigerian economy.</w:t>
      </w:r>
    </w:p>
    <w:p w14:paraId="5E64CC5A" w14:textId="77777777" w:rsidR="00D4672B" w:rsidRDefault="00D4672B">
      <w:pPr>
        <w:jc w:val="both"/>
        <w:rPr>
          <w:rFonts w:ascii="Times New Roman" w:hAnsi="Times New Roman" w:cs="Times New Roman"/>
          <w:sz w:val="24"/>
          <w:szCs w:val="24"/>
        </w:rPr>
      </w:pPr>
    </w:p>
    <w:p w14:paraId="5C0078AD" w14:textId="77777777" w:rsidR="00D4672B" w:rsidRDefault="00642C28">
      <w:pPr>
        <w:jc w:val="both"/>
        <w:rPr>
          <w:rFonts w:ascii="Times New Roman" w:hAnsi="Times New Roman" w:cs="Times New Roman"/>
          <w:i/>
          <w:iCs/>
          <w:sz w:val="24"/>
          <w:szCs w:val="24"/>
        </w:rPr>
      </w:pPr>
      <w:r>
        <w:rPr>
          <w:rFonts w:ascii="Times New Roman" w:hAnsi="Times New Roman" w:cs="Times New Roman"/>
          <w:i/>
          <w:iCs/>
          <w:sz w:val="24"/>
          <w:szCs w:val="24"/>
        </w:rPr>
        <w:t xml:space="preserve">Motivation propensity </w:t>
      </w:r>
    </w:p>
    <w:p w14:paraId="192278D7" w14:textId="77777777" w:rsidR="00D4672B" w:rsidRDefault="00642C28">
      <w:pPr>
        <w:jc w:val="both"/>
        <w:rPr>
          <w:rFonts w:ascii="Times New Roman" w:hAnsi="Times New Roman" w:cs="Times New Roman"/>
          <w:sz w:val="24"/>
          <w:szCs w:val="24"/>
        </w:rPr>
      </w:pPr>
      <w:commentRangeStart w:id="1"/>
      <w:r>
        <w:rPr>
          <w:rFonts w:ascii="Times New Roman" w:hAnsi="Times New Roman" w:cs="Times New Roman"/>
          <w:sz w:val="24"/>
          <w:szCs w:val="24"/>
        </w:rPr>
        <w:t>Motivation propensity refers to self-internalization to choose or do something</w:t>
      </w:r>
      <w:r>
        <w:rPr>
          <w:rFonts w:ascii="Times New Roman" w:hAnsi="Times New Roman" w:cs="Times New Roman"/>
          <w:sz w:val="24"/>
          <w:szCs w:val="24"/>
          <w:lang w:val="en-GB"/>
        </w:rPr>
        <w:t xml:space="preserve"> and</w:t>
      </w:r>
      <w:r>
        <w:rPr>
          <w:rFonts w:ascii="Times New Roman" w:hAnsi="Times New Roman" w:cs="Times New Roman"/>
          <w:sz w:val="24"/>
          <w:szCs w:val="24"/>
        </w:rPr>
        <w:t xml:space="preserve"> has been identified as a crucial factor influencing customer perspective in the context of SMEs (Lubis &amp; Huda, 2019). </w:t>
      </w:r>
      <w:proofErr w:type="spellStart"/>
      <w:r>
        <w:rPr>
          <w:rFonts w:ascii="Times New Roman" w:eastAsia="SimSun" w:hAnsi="Times New Roman" w:cs="Times New Roman"/>
          <w:sz w:val="24"/>
          <w:szCs w:val="24"/>
        </w:rPr>
        <w:t>Srimulyani</w:t>
      </w:r>
      <w:proofErr w:type="spellEnd"/>
      <w:r>
        <w:rPr>
          <w:rFonts w:ascii="Times New Roman" w:eastAsia="SimSun" w:hAnsi="Times New Roman" w:cs="Times New Roman"/>
          <w:sz w:val="24"/>
          <w:szCs w:val="24"/>
          <w:lang w:val="en-GB"/>
        </w:rPr>
        <w:t xml:space="preserve"> et al. </w:t>
      </w:r>
      <w:r>
        <w:rPr>
          <w:rFonts w:ascii="Times New Roman" w:hAnsi="Times New Roman" w:cs="Times New Roman"/>
          <w:sz w:val="24"/>
          <w:szCs w:val="24"/>
        </w:rPr>
        <w:t>(20</w:t>
      </w:r>
      <w:r>
        <w:rPr>
          <w:rFonts w:ascii="Times New Roman" w:hAnsi="Times New Roman" w:cs="Times New Roman"/>
          <w:sz w:val="24"/>
          <w:szCs w:val="24"/>
          <w:lang w:val="en-GB"/>
        </w:rPr>
        <w:t>23</w:t>
      </w:r>
      <w:r>
        <w:rPr>
          <w:rFonts w:ascii="Times New Roman" w:hAnsi="Times New Roman" w:cs="Times New Roman"/>
          <w:sz w:val="24"/>
          <w:szCs w:val="24"/>
        </w:rPr>
        <w:t>) found that SME</w:t>
      </w:r>
      <w:r>
        <w:rPr>
          <w:rFonts w:ascii="Times New Roman" w:hAnsi="Times New Roman" w:cs="Times New Roman"/>
          <w:sz w:val="24"/>
          <w:szCs w:val="24"/>
          <w:lang w:val="en-GB"/>
        </w:rPr>
        <w:t>s</w:t>
      </w:r>
      <w:r>
        <w:rPr>
          <w:rFonts w:ascii="Times New Roman" w:hAnsi="Times New Roman" w:cs="Times New Roman"/>
          <w:sz w:val="24"/>
          <w:szCs w:val="24"/>
        </w:rPr>
        <w:t xml:space="preserve"> owners with a high motivation propensity were better able to understand and respond to the needs and expectations of their customers, leading to improved customer perspective. Similarly, </w:t>
      </w:r>
      <w:r>
        <w:rPr>
          <w:rFonts w:ascii="Times New Roman" w:hAnsi="Times New Roman" w:cs="Times New Roman"/>
          <w:sz w:val="24"/>
          <w:szCs w:val="24"/>
          <w:lang w:val="en-GB"/>
        </w:rPr>
        <w:t>D’Souza (2023)</w:t>
      </w:r>
      <w:r>
        <w:rPr>
          <w:rFonts w:ascii="Times New Roman" w:hAnsi="Times New Roman" w:cs="Times New Roman"/>
          <w:sz w:val="24"/>
          <w:szCs w:val="24"/>
        </w:rPr>
        <w:t xml:space="preserve"> observed that SMEs whose employees exhibited strong motivation propensity were more likely to provide superior customer service, which positively impacted customer perspective.</w:t>
      </w:r>
      <w:commentRangeEnd w:id="1"/>
      <w:r w:rsidR="00660DB3">
        <w:rPr>
          <w:rStyle w:val="CommentReference"/>
        </w:rPr>
        <w:commentReference w:id="1"/>
      </w:r>
    </w:p>
    <w:p w14:paraId="5A828A79" w14:textId="77777777" w:rsidR="00D4672B" w:rsidRDefault="00D4672B">
      <w:pPr>
        <w:jc w:val="both"/>
        <w:rPr>
          <w:rFonts w:ascii="Times New Roman" w:hAnsi="Times New Roman" w:cs="Times New Roman"/>
          <w:sz w:val="24"/>
          <w:szCs w:val="24"/>
        </w:rPr>
      </w:pPr>
    </w:p>
    <w:p w14:paraId="5D0730E7" w14:textId="77777777" w:rsidR="00D4672B" w:rsidRDefault="00642C28">
      <w:pPr>
        <w:jc w:val="both"/>
        <w:rPr>
          <w:rFonts w:ascii="Times New Roman" w:hAnsi="Times New Roman" w:cs="Times New Roman"/>
          <w:i/>
          <w:iCs/>
          <w:sz w:val="24"/>
          <w:szCs w:val="24"/>
        </w:rPr>
      </w:pPr>
      <w:r>
        <w:rPr>
          <w:rFonts w:ascii="Times New Roman" w:hAnsi="Times New Roman" w:cs="Times New Roman"/>
          <w:i/>
          <w:iCs/>
          <w:sz w:val="24"/>
          <w:szCs w:val="24"/>
        </w:rPr>
        <w:t>Business reputation</w:t>
      </w:r>
    </w:p>
    <w:p w14:paraId="77EBEBCD" w14:textId="77777777" w:rsidR="00D4672B" w:rsidRDefault="00642C28">
      <w:pPr>
        <w:rPr>
          <w:rFonts w:ascii="Times New Roman" w:hAnsi="Times New Roman" w:cs="Times New Roman"/>
          <w:sz w:val="24"/>
          <w:szCs w:val="24"/>
        </w:rPr>
      </w:pPr>
      <w:commentRangeStart w:id="2"/>
      <w:r>
        <w:rPr>
          <w:rFonts w:ascii="Times New Roman" w:hAnsi="Times New Roman" w:cs="Times New Roman"/>
          <w:sz w:val="24"/>
          <w:szCs w:val="24"/>
        </w:rPr>
        <w:t xml:space="preserve">Business reputation, </w:t>
      </w:r>
      <w:r>
        <w:rPr>
          <w:rFonts w:ascii="Times New Roman" w:hAnsi="Times New Roman" w:cs="Times New Roman"/>
          <w:sz w:val="24"/>
          <w:szCs w:val="24"/>
          <w:lang w:val="en-GB"/>
        </w:rPr>
        <w:t xml:space="preserve">which is expressed as </w:t>
      </w:r>
      <w:r>
        <w:rPr>
          <w:rFonts w:ascii="Times New Roman" w:hAnsi="Times New Roman" w:cs="Times New Roman"/>
          <w:sz w:val="24"/>
          <w:szCs w:val="24"/>
        </w:rPr>
        <w:t xml:space="preserve">stakeholder preconceptions about the firm’s capabilities or </w:t>
      </w:r>
      <w:proofErr w:type="spellStart"/>
      <w:r>
        <w:rPr>
          <w:rFonts w:ascii="Times New Roman" w:hAnsi="Times New Roman" w:cs="Times New Roman"/>
          <w:sz w:val="24"/>
          <w:szCs w:val="24"/>
        </w:rPr>
        <w:t>characte</w:t>
      </w:r>
      <w:proofErr w:type="spellEnd"/>
      <w:r>
        <w:rPr>
          <w:rFonts w:ascii="Times New Roman" w:hAnsi="Times New Roman" w:cs="Times New Roman"/>
          <w:sz w:val="24"/>
          <w:szCs w:val="24"/>
          <w:lang w:val="en-GB"/>
        </w:rPr>
        <w:t>r (</w:t>
      </w:r>
      <w:r>
        <w:rPr>
          <w:rFonts w:ascii="Times New Roman" w:hAnsi="Times New Roman" w:cs="Times New Roman"/>
          <w:sz w:val="24"/>
          <w:szCs w:val="24"/>
        </w:rPr>
        <w:t>Nardella, 2016</w:t>
      </w:r>
      <w:r>
        <w:rPr>
          <w:rFonts w:ascii="Times New Roman" w:hAnsi="Times New Roman" w:cs="Times New Roman"/>
          <w:sz w:val="24"/>
          <w:szCs w:val="24"/>
          <w:lang w:val="en-GB"/>
        </w:rPr>
        <w:t>),</w:t>
      </w:r>
      <w:r>
        <w:rPr>
          <w:rFonts w:ascii="Times New Roman" w:hAnsi="Times New Roman" w:cs="Times New Roman"/>
          <w:sz w:val="24"/>
          <w:szCs w:val="24"/>
        </w:rPr>
        <w:t xml:space="preserve"> has also been linked to customer perspective in SMEs (</w:t>
      </w:r>
      <w:proofErr w:type="spellStart"/>
      <w:r>
        <w:rPr>
          <w:rFonts w:ascii="Times New Roman" w:eastAsia="SimSun" w:hAnsi="Times New Roman" w:cs="Times New Roman"/>
          <w:color w:val="000000"/>
          <w:sz w:val="24"/>
          <w:szCs w:val="24"/>
          <w:lang w:bidi="ar"/>
        </w:rPr>
        <w:t>Wierzbiński</w:t>
      </w:r>
      <w:proofErr w:type="spellEnd"/>
      <w:r>
        <w:rPr>
          <w:rFonts w:ascii="Times New Roman" w:eastAsia="SimSun" w:hAnsi="Times New Roman" w:cs="Times New Roman"/>
          <w:color w:val="000000"/>
          <w:sz w:val="24"/>
          <w:szCs w:val="24"/>
          <w:lang w:val="en-GB" w:bidi="ar"/>
        </w:rPr>
        <w:t xml:space="preserve"> &amp; </w:t>
      </w:r>
      <w:r>
        <w:rPr>
          <w:rFonts w:ascii="Times New Roman" w:eastAsia="SimSun" w:hAnsi="Times New Roman" w:cs="Times New Roman"/>
          <w:color w:val="000000"/>
          <w:sz w:val="24"/>
          <w:szCs w:val="24"/>
          <w:lang w:bidi="ar"/>
        </w:rPr>
        <w:t>Potocki</w:t>
      </w:r>
      <w:r>
        <w:rPr>
          <w:rFonts w:ascii="Times New Roman" w:eastAsia="SimSun" w:hAnsi="Times New Roman" w:cs="Times New Roman"/>
          <w:color w:val="000000"/>
          <w:sz w:val="24"/>
          <w:szCs w:val="24"/>
          <w:lang w:val="en-GB" w:bidi="ar"/>
        </w:rPr>
        <w:t xml:space="preserve">, </w:t>
      </w:r>
      <w:r>
        <w:rPr>
          <w:rFonts w:ascii="Times New Roman" w:hAnsi="Times New Roman" w:cs="Times New Roman"/>
          <w:sz w:val="24"/>
          <w:szCs w:val="24"/>
        </w:rPr>
        <w:t>20</w:t>
      </w:r>
      <w:r>
        <w:rPr>
          <w:rFonts w:ascii="Times New Roman" w:hAnsi="Times New Roman" w:cs="Times New Roman"/>
          <w:sz w:val="24"/>
          <w:szCs w:val="24"/>
          <w:lang w:val="en-GB"/>
        </w:rPr>
        <w:t>13</w:t>
      </w:r>
      <w:r>
        <w:rPr>
          <w:rFonts w:ascii="Times New Roman" w:hAnsi="Times New Roman" w:cs="Times New Roman"/>
          <w:sz w:val="24"/>
          <w:szCs w:val="24"/>
        </w:rPr>
        <w:t>).</w:t>
      </w:r>
      <w:r>
        <w:rPr>
          <w:rFonts w:ascii="Times New Roman" w:hAnsi="Times New Roman" w:cs="Times New Roman"/>
          <w:sz w:val="24"/>
          <w:szCs w:val="24"/>
          <w:lang w:val="en-GB"/>
        </w:rPr>
        <w:t xml:space="preserve"> Melius</w:t>
      </w:r>
      <w:r>
        <w:rPr>
          <w:rFonts w:ascii="Times New Roman" w:hAnsi="Times New Roman" w:cs="Times New Roman"/>
          <w:sz w:val="24"/>
          <w:szCs w:val="24"/>
        </w:rPr>
        <w:t xml:space="preserve"> (202</w:t>
      </w:r>
      <w:r>
        <w:rPr>
          <w:rFonts w:ascii="Times New Roman" w:hAnsi="Times New Roman" w:cs="Times New Roman"/>
          <w:sz w:val="24"/>
          <w:szCs w:val="24"/>
          <w:lang w:val="en-GB"/>
        </w:rPr>
        <w:t>3</w:t>
      </w:r>
      <w:r>
        <w:rPr>
          <w:rFonts w:ascii="Times New Roman" w:hAnsi="Times New Roman" w:cs="Times New Roman"/>
          <w:sz w:val="24"/>
          <w:szCs w:val="24"/>
        </w:rPr>
        <w:t xml:space="preserve">) found that SMEs with a strong, positive business reputation were more likely to attract and retain customers, as customers perceived these firms as reliable and capable of meeting their needs. Likewise, </w:t>
      </w:r>
      <w:r>
        <w:rPr>
          <w:rFonts w:ascii="Times New Roman" w:hAnsi="Times New Roman" w:cs="Times New Roman"/>
          <w:sz w:val="24"/>
          <w:szCs w:val="24"/>
          <w:lang w:val="en-GB"/>
        </w:rPr>
        <w:t>Goldberg et al.</w:t>
      </w:r>
      <w:r>
        <w:rPr>
          <w:rFonts w:ascii="Times New Roman" w:hAnsi="Times New Roman" w:cs="Times New Roman"/>
          <w:sz w:val="24"/>
          <w:szCs w:val="24"/>
        </w:rPr>
        <w:t xml:space="preserve"> (20</w:t>
      </w:r>
      <w:r>
        <w:rPr>
          <w:rFonts w:ascii="Times New Roman" w:hAnsi="Times New Roman" w:cs="Times New Roman"/>
          <w:sz w:val="24"/>
          <w:szCs w:val="24"/>
          <w:lang w:val="en-GB"/>
        </w:rPr>
        <w:t>03</w:t>
      </w:r>
      <w:r>
        <w:rPr>
          <w:rFonts w:ascii="Times New Roman" w:hAnsi="Times New Roman" w:cs="Times New Roman"/>
          <w:sz w:val="24"/>
          <w:szCs w:val="24"/>
        </w:rPr>
        <w:t xml:space="preserve">) demonstrated that SMEs that invested in building and maintaining a </w:t>
      </w:r>
      <w:r>
        <w:rPr>
          <w:rFonts w:ascii="Times New Roman" w:hAnsi="Times New Roman" w:cs="Times New Roman"/>
          <w:sz w:val="24"/>
          <w:szCs w:val="24"/>
          <w:lang w:val="en-GB"/>
        </w:rPr>
        <w:t>favourable</w:t>
      </w:r>
      <w:r>
        <w:rPr>
          <w:rFonts w:ascii="Times New Roman" w:hAnsi="Times New Roman" w:cs="Times New Roman"/>
          <w:sz w:val="24"/>
          <w:szCs w:val="24"/>
        </w:rPr>
        <w:t xml:space="preserve"> business reputation were better able to influence customer perspective and consequently, customer loyalty and satisfaction.</w:t>
      </w:r>
      <w:commentRangeEnd w:id="2"/>
      <w:r w:rsidR="00660DB3">
        <w:rPr>
          <w:rStyle w:val="CommentReference"/>
        </w:rPr>
        <w:commentReference w:id="2"/>
      </w:r>
    </w:p>
    <w:p w14:paraId="30C2082B" w14:textId="77777777" w:rsidR="00D4672B" w:rsidRDefault="00D4672B">
      <w:pPr>
        <w:jc w:val="both"/>
        <w:rPr>
          <w:rFonts w:ascii="Times New Roman" w:hAnsi="Times New Roman" w:cs="Times New Roman"/>
          <w:sz w:val="24"/>
          <w:szCs w:val="24"/>
        </w:rPr>
      </w:pPr>
    </w:p>
    <w:p w14:paraId="1EC0144B" w14:textId="77777777" w:rsidR="00D4672B" w:rsidRDefault="00642C28">
      <w:pPr>
        <w:jc w:val="both"/>
        <w:rPr>
          <w:rFonts w:ascii="Times New Roman" w:hAnsi="Times New Roman" w:cs="Times New Roman"/>
          <w:sz w:val="24"/>
          <w:szCs w:val="24"/>
        </w:rPr>
      </w:pPr>
      <w:r>
        <w:rPr>
          <w:rFonts w:ascii="Times New Roman" w:hAnsi="Times New Roman" w:cs="Times New Roman"/>
          <w:sz w:val="24"/>
          <w:szCs w:val="24"/>
        </w:rPr>
        <w:t>The extant literature suggests that the relationship between motivation propensity and customer perspective may be influenced by business reputation (</w:t>
      </w:r>
      <w:r>
        <w:rPr>
          <w:rFonts w:ascii="Times New Roman" w:hAnsi="Times New Roman" w:cs="Times New Roman"/>
          <w:sz w:val="24"/>
          <w:szCs w:val="24"/>
          <w:lang w:val="en-GB"/>
        </w:rPr>
        <w:t>Yi, 2023</w:t>
      </w:r>
      <w:r>
        <w:rPr>
          <w:rFonts w:ascii="Times New Roman" w:hAnsi="Times New Roman" w:cs="Times New Roman"/>
          <w:sz w:val="24"/>
          <w:szCs w:val="24"/>
        </w:rPr>
        <w:t xml:space="preserve">). </w:t>
      </w:r>
      <w:r>
        <w:rPr>
          <w:rFonts w:ascii="Times New Roman" w:hAnsi="Times New Roman" w:cs="Times New Roman"/>
          <w:sz w:val="24"/>
          <w:szCs w:val="24"/>
          <w:lang w:val="en-GB"/>
        </w:rPr>
        <w:t>Hall (2023)</w:t>
      </w:r>
      <w:r>
        <w:rPr>
          <w:rFonts w:ascii="Times New Roman" w:hAnsi="Times New Roman" w:cs="Times New Roman"/>
          <w:sz w:val="24"/>
          <w:szCs w:val="24"/>
        </w:rPr>
        <w:t xml:space="preserve"> proposed that SMEs with a strong business reputation are better able to leverage the motivation propensity of their employees to deliver exceptional customer service and positively influence customer perspective. </w:t>
      </w:r>
      <w:r>
        <w:rPr>
          <w:rFonts w:ascii="Times New Roman" w:eastAsia="SimSun" w:hAnsi="Times New Roman" w:cs="Times New Roman"/>
          <w:color w:val="000000"/>
          <w:sz w:val="24"/>
          <w:szCs w:val="24"/>
          <w:lang w:bidi="ar"/>
        </w:rPr>
        <w:t xml:space="preserve">Ncube </w:t>
      </w:r>
      <w:r>
        <w:rPr>
          <w:rFonts w:ascii="Times New Roman" w:eastAsia="SimSun" w:hAnsi="Times New Roman" w:cs="Times New Roman"/>
          <w:color w:val="000000"/>
          <w:sz w:val="24"/>
          <w:szCs w:val="24"/>
          <w:lang w:val="en-GB" w:bidi="ar"/>
        </w:rPr>
        <w:t>and</w:t>
      </w:r>
      <w:r>
        <w:rPr>
          <w:rFonts w:ascii="Times New Roman" w:eastAsia="SimSun" w:hAnsi="Times New Roman" w:cs="Times New Roman"/>
          <w:color w:val="000000"/>
          <w:sz w:val="24"/>
          <w:szCs w:val="24"/>
          <w:lang w:bidi="ar"/>
        </w:rPr>
        <w:t xml:space="preserve"> Zondo </w:t>
      </w:r>
      <w:r>
        <w:rPr>
          <w:rFonts w:ascii="Times New Roman" w:eastAsia="SimSun" w:hAnsi="Times New Roman" w:cs="Times New Roman"/>
          <w:color w:val="000000"/>
          <w:sz w:val="24"/>
          <w:szCs w:val="24"/>
          <w:lang w:val="en-GB" w:bidi="ar"/>
        </w:rPr>
        <w:t>(</w:t>
      </w:r>
      <w:r>
        <w:rPr>
          <w:rFonts w:ascii="Times New Roman" w:eastAsia="SimSun" w:hAnsi="Times New Roman" w:cs="Times New Roman"/>
          <w:color w:val="000000"/>
          <w:sz w:val="24"/>
          <w:szCs w:val="24"/>
          <w:lang w:bidi="ar"/>
        </w:rPr>
        <w:t>20</w:t>
      </w:r>
      <w:r>
        <w:rPr>
          <w:rFonts w:ascii="Times New Roman" w:eastAsia="SimSun" w:hAnsi="Times New Roman" w:cs="Times New Roman"/>
          <w:color w:val="000000"/>
          <w:sz w:val="24"/>
          <w:szCs w:val="24"/>
          <w:lang w:val="en-GB" w:bidi="ar"/>
        </w:rPr>
        <w:t>23)</w:t>
      </w:r>
      <w:r>
        <w:rPr>
          <w:rFonts w:ascii="Times New Roman" w:hAnsi="Times New Roman" w:cs="Times New Roman"/>
          <w:sz w:val="24"/>
          <w:szCs w:val="24"/>
        </w:rPr>
        <w:t xml:space="preserve"> further observed that the combination of high motivation propensity and a </w:t>
      </w:r>
      <w:proofErr w:type="spellStart"/>
      <w:r>
        <w:rPr>
          <w:rFonts w:ascii="Times New Roman" w:hAnsi="Times New Roman" w:cs="Times New Roman"/>
          <w:sz w:val="24"/>
          <w:szCs w:val="24"/>
        </w:rPr>
        <w:t>favo</w:t>
      </w:r>
      <w:proofErr w:type="spellEnd"/>
      <w:r>
        <w:rPr>
          <w:rFonts w:ascii="Times New Roman" w:hAnsi="Times New Roman" w:cs="Times New Roman"/>
          <w:sz w:val="24"/>
          <w:szCs w:val="24"/>
          <w:lang w:val="en-GB"/>
        </w:rPr>
        <w:t>u</w:t>
      </w:r>
      <w:proofErr w:type="spellStart"/>
      <w:r>
        <w:rPr>
          <w:rFonts w:ascii="Times New Roman" w:hAnsi="Times New Roman" w:cs="Times New Roman"/>
          <w:sz w:val="24"/>
          <w:szCs w:val="24"/>
        </w:rPr>
        <w:t>rable</w:t>
      </w:r>
      <w:proofErr w:type="spellEnd"/>
      <w:r>
        <w:rPr>
          <w:rFonts w:ascii="Times New Roman" w:hAnsi="Times New Roman" w:cs="Times New Roman"/>
          <w:sz w:val="24"/>
          <w:szCs w:val="24"/>
        </w:rPr>
        <w:t xml:space="preserve"> business reputation among SMEs led to a more profound impact on customer perspective compared to either factor alone.</w:t>
      </w:r>
    </w:p>
    <w:p w14:paraId="49D73D57" w14:textId="77777777" w:rsidR="00D4672B" w:rsidRDefault="00D4672B">
      <w:pPr>
        <w:jc w:val="both"/>
        <w:rPr>
          <w:rFonts w:ascii="Times New Roman" w:hAnsi="Times New Roman" w:cs="Times New Roman"/>
          <w:sz w:val="24"/>
          <w:szCs w:val="24"/>
        </w:rPr>
      </w:pPr>
    </w:p>
    <w:p w14:paraId="61590001" w14:textId="77777777" w:rsidR="00D4672B" w:rsidRDefault="00642C28">
      <w:pPr>
        <w:jc w:val="both"/>
        <w:rPr>
          <w:rFonts w:ascii="Times New Roman" w:hAnsi="Times New Roman" w:cs="Times New Roman"/>
          <w:sz w:val="24"/>
          <w:szCs w:val="24"/>
          <w:lang w:val="en-GB"/>
        </w:rPr>
      </w:pPr>
      <w:r>
        <w:rPr>
          <w:rFonts w:ascii="Times New Roman" w:hAnsi="Times New Roman" w:cs="Times New Roman"/>
          <w:sz w:val="24"/>
          <w:szCs w:val="24"/>
          <w:lang w:val="en-GB"/>
        </w:rPr>
        <w:t>According to effectuation theory of entrepreneurship, successful entrepreneurs often rely on a logic of "what I can do" rather than "what the market wants" when starting a new venture (</w:t>
      </w:r>
      <w:proofErr w:type="spellStart"/>
      <w:r>
        <w:rPr>
          <w:rFonts w:ascii="Times New Roman" w:hAnsi="Times New Roman" w:cs="Times New Roman"/>
          <w:sz w:val="24"/>
          <w:szCs w:val="24"/>
          <w:lang w:val="en-GB"/>
        </w:rPr>
        <w:t>Sarasvathy</w:t>
      </w:r>
      <w:proofErr w:type="spellEnd"/>
      <w:r>
        <w:rPr>
          <w:rFonts w:ascii="Times New Roman" w:hAnsi="Times New Roman" w:cs="Times New Roman"/>
          <w:sz w:val="24"/>
          <w:szCs w:val="24"/>
          <w:lang w:val="en-GB"/>
        </w:rPr>
        <w:t>, 2001). This suggests that an entrepreneur's internal motivation and willingness to take action are key drivers of business success and reputation, which then shapes favourable customer perspectives in a mutually reinforcing cycle rather than just responding to external market demands.</w:t>
      </w:r>
    </w:p>
    <w:p w14:paraId="2E62188E" w14:textId="77777777" w:rsidR="00D4672B" w:rsidRDefault="00D4672B">
      <w:pPr>
        <w:jc w:val="both"/>
        <w:rPr>
          <w:rFonts w:ascii="Times New Roman" w:hAnsi="Times New Roman" w:cs="Times New Roman"/>
          <w:sz w:val="24"/>
          <w:szCs w:val="24"/>
          <w:lang w:val="en-GB"/>
        </w:rPr>
      </w:pPr>
    </w:p>
    <w:p w14:paraId="0454D289" w14:textId="77777777" w:rsidR="00D4672B" w:rsidRDefault="00642C28">
      <w:pPr>
        <w:jc w:val="both"/>
        <w:rPr>
          <w:rFonts w:ascii="Times New Roman" w:hAnsi="Times New Roman" w:cs="Times New Roman"/>
          <w:sz w:val="24"/>
          <w:szCs w:val="24"/>
          <w:lang w:val="en-GB"/>
        </w:rPr>
      </w:pPr>
      <w:r>
        <w:rPr>
          <w:rFonts w:ascii="Times New Roman" w:hAnsi="Times New Roman" w:cs="Times New Roman"/>
          <w:sz w:val="24"/>
          <w:szCs w:val="24"/>
          <w:lang w:val="en-GB"/>
        </w:rPr>
        <w:t>Hence, one can theorize that entrepreneurs with a high motivation propensity are more likely to persistently pursue their vision, experiment, and make necessary adjustments to build a successful business (</w:t>
      </w:r>
      <w:proofErr w:type="spellStart"/>
      <w:r>
        <w:rPr>
          <w:rFonts w:ascii="Times New Roman" w:hAnsi="Times New Roman" w:cs="Times New Roman"/>
          <w:sz w:val="24"/>
          <w:szCs w:val="24"/>
          <w:lang w:val="en-GB"/>
        </w:rPr>
        <w:t>Sarasvathy</w:t>
      </w:r>
      <w:proofErr w:type="spellEnd"/>
      <w:r>
        <w:rPr>
          <w:rFonts w:ascii="Times New Roman" w:hAnsi="Times New Roman" w:cs="Times New Roman"/>
          <w:sz w:val="24"/>
          <w:szCs w:val="24"/>
          <w:lang w:val="en-GB"/>
        </w:rPr>
        <w:t xml:space="preserve"> &amp; Dew, 2005). This proactive, self-directed approach can help the business develop innovative products and services that exceed customer expectations, leading to a positive reputation over time. As the business's reputation grows, customers are more likely to perceive the company as trustworthy, competent, and responsive to their needs (Kraus et al., 2012). This favourable customer perspective then reinforces the business's reputation and encourages repeat purchases and referrals. </w:t>
      </w:r>
    </w:p>
    <w:p w14:paraId="451D882B" w14:textId="77777777" w:rsidR="00D4672B" w:rsidRDefault="00D4672B">
      <w:pPr>
        <w:jc w:val="both"/>
        <w:rPr>
          <w:rFonts w:ascii="Times New Roman" w:hAnsi="Times New Roman" w:cs="Times New Roman"/>
          <w:sz w:val="24"/>
          <w:szCs w:val="24"/>
          <w:lang w:val="en-GB"/>
        </w:rPr>
      </w:pPr>
    </w:p>
    <w:p w14:paraId="18FDAE84" w14:textId="77777777" w:rsidR="00D4672B" w:rsidRDefault="00642C28">
      <w:pPr>
        <w:jc w:val="both"/>
        <w:rPr>
          <w:rFonts w:ascii="Times New Roman" w:hAnsi="Times New Roman" w:cs="Times New Roman"/>
          <w:sz w:val="24"/>
          <w:szCs w:val="24"/>
          <w:lang w:val="en-GB"/>
        </w:rPr>
      </w:pPr>
      <w:r>
        <w:rPr>
          <w:rFonts w:ascii="Times New Roman" w:hAnsi="Times New Roman" w:cs="Times New Roman"/>
          <w:sz w:val="24"/>
          <w:szCs w:val="24"/>
          <w:lang w:val="en-GB"/>
        </w:rPr>
        <w:t>Conversely, businesses led by entrepreneurs with low motivation propensity may struggle to establish a strong, positive reputation, as they are less inclined to go above and beyond to meet customer needs. This can result in more negative customer perceptions and a self-perpetuating cycle of poor reputation and low customer loyalty.</w:t>
      </w:r>
    </w:p>
    <w:p w14:paraId="571CD013" w14:textId="77777777" w:rsidR="00D4672B" w:rsidRDefault="00D4672B">
      <w:pPr>
        <w:jc w:val="both"/>
        <w:rPr>
          <w:rFonts w:ascii="Times New Roman" w:hAnsi="Times New Roman"/>
          <w:bCs/>
          <w:i/>
          <w:iCs/>
          <w:color w:val="000000"/>
          <w:sz w:val="24"/>
          <w:szCs w:val="24"/>
          <w:lang w:val="nso-ZA"/>
        </w:rPr>
      </w:pPr>
    </w:p>
    <w:p w14:paraId="076745BE" w14:textId="77777777" w:rsidR="00D4672B" w:rsidRDefault="00642C28">
      <w:pPr>
        <w:jc w:val="both"/>
        <w:rPr>
          <w:rFonts w:ascii="Times New Roman" w:hAnsi="Times New Roman"/>
          <w:sz w:val="24"/>
          <w:szCs w:val="24"/>
          <w:lang w:val="en-GB"/>
        </w:rPr>
      </w:pPr>
      <w:r>
        <w:rPr>
          <w:rFonts w:ascii="Times New Roman" w:hAnsi="Times New Roman"/>
          <w:b/>
          <w:bCs/>
          <w:sz w:val="24"/>
          <w:szCs w:val="24"/>
        </w:rPr>
        <w:t>H</w:t>
      </w:r>
      <w:r>
        <w:rPr>
          <w:rFonts w:ascii="Times New Roman" w:hAnsi="Times New Roman"/>
          <w:b/>
          <w:bCs/>
          <w:sz w:val="24"/>
          <w:szCs w:val="24"/>
          <w:vertAlign w:val="subscript"/>
        </w:rPr>
        <w:t>0</w:t>
      </w:r>
      <w:r>
        <w:rPr>
          <w:rFonts w:ascii="Times New Roman" w:hAnsi="Times New Roman"/>
          <w:b/>
          <w:bCs/>
          <w:sz w:val="24"/>
          <w:szCs w:val="24"/>
          <w:vertAlign w:val="subscript"/>
          <w:lang w:val="en-GB"/>
        </w:rPr>
        <w:t>1</w:t>
      </w:r>
      <w:r>
        <w:rPr>
          <w:rFonts w:ascii="Times New Roman" w:hAnsi="Times New Roman"/>
          <w:sz w:val="24"/>
          <w:szCs w:val="24"/>
        </w:rPr>
        <w:t xml:space="preserve">: </w:t>
      </w:r>
      <w:r>
        <w:rPr>
          <w:rFonts w:ascii="Times New Roman" w:hAnsi="Times New Roman"/>
          <w:sz w:val="24"/>
          <w:szCs w:val="24"/>
          <w:lang w:val="en-GB"/>
        </w:rPr>
        <w:t>Motivation propensity and business reputation</w:t>
      </w:r>
      <w:r>
        <w:rPr>
          <w:rFonts w:ascii="Times New Roman" w:hAnsi="Times New Roman"/>
          <w:sz w:val="24"/>
          <w:szCs w:val="24"/>
        </w:rPr>
        <w:t xml:space="preserve"> has no significant combined effect on </w:t>
      </w:r>
      <w:r>
        <w:rPr>
          <w:rFonts w:ascii="Times New Roman" w:hAnsi="Times New Roman"/>
          <w:sz w:val="24"/>
          <w:szCs w:val="24"/>
          <w:lang w:val="en-GB"/>
        </w:rPr>
        <w:t>customer perspectives</w:t>
      </w:r>
      <w:r>
        <w:rPr>
          <w:rFonts w:ascii="Times New Roman" w:hAnsi="Times New Roman"/>
          <w:sz w:val="24"/>
          <w:szCs w:val="24"/>
        </w:rPr>
        <w:t xml:space="preserve"> of </w:t>
      </w:r>
      <w:r>
        <w:rPr>
          <w:rFonts w:ascii="Times New Roman" w:hAnsi="Times New Roman"/>
          <w:sz w:val="24"/>
          <w:szCs w:val="24"/>
          <w:lang w:val="en-GB"/>
        </w:rPr>
        <w:t xml:space="preserve">the </w:t>
      </w:r>
      <w:r>
        <w:rPr>
          <w:rFonts w:ascii="Times New Roman" w:hAnsi="Times New Roman"/>
          <w:sz w:val="24"/>
          <w:szCs w:val="24"/>
        </w:rPr>
        <w:t>selected manufacturing SMEs</w:t>
      </w:r>
      <w:r>
        <w:rPr>
          <w:rFonts w:ascii="Times New Roman" w:hAnsi="Times New Roman"/>
          <w:sz w:val="24"/>
          <w:szCs w:val="24"/>
          <w:lang w:val="en-GB"/>
        </w:rPr>
        <w:t>.</w:t>
      </w:r>
    </w:p>
    <w:p w14:paraId="1FEB3F86" w14:textId="77777777" w:rsidR="00D4672B" w:rsidRDefault="00D4672B">
      <w:pPr>
        <w:jc w:val="both"/>
        <w:rPr>
          <w:rFonts w:ascii="Times New Roman" w:hAnsi="Times New Roman"/>
          <w:sz w:val="24"/>
          <w:szCs w:val="24"/>
          <w:lang w:val="en-GB"/>
        </w:rPr>
      </w:pPr>
    </w:p>
    <w:p w14:paraId="1EF0C5AF" w14:textId="77777777" w:rsidR="00D4672B" w:rsidRDefault="00642C28">
      <w:pPr>
        <w:jc w:val="both"/>
        <w:rPr>
          <w:rFonts w:ascii="Times New Roman" w:hAnsi="Times New Roman" w:cs="Times New Roman"/>
          <w:i/>
          <w:iCs/>
          <w:sz w:val="24"/>
          <w:szCs w:val="24"/>
          <w:lang w:val="en-GB"/>
        </w:rPr>
      </w:pPr>
      <w:r>
        <w:rPr>
          <w:rFonts w:ascii="Times New Roman" w:hAnsi="Times New Roman" w:cs="Times New Roman"/>
          <w:i/>
          <w:iCs/>
          <w:sz w:val="24"/>
          <w:szCs w:val="24"/>
          <w:lang w:val="en-GB"/>
        </w:rPr>
        <w:t>Econometric Model</w:t>
      </w:r>
    </w:p>
    <w:p w14:paraId="15DC816D" w14:textId="77777777" w:rsidR="00D4672B" w:rsidRDefault="00642C28">
      <w:pPr>
        <w:jc w:val="both"/>
        <w:rPr>
          <w:rFonts w:ascii="Times New Roman" w:hAnsi="Times New Roman" w:cs="Times New Roman"/>
          <w:i/>
          <w:iCs/>
          <w:sz w:val="24"/>
          <w:szCs w:val="24"/>
          <w:lang w:val="en-GB"/>
        </w:rPr>
      </w:pPr>
      <w:r>
        <w:rPr>
          <w:rFonts w:ascii="Times New Roman" w:hAnsi="Times New Roman" w:cs="Times New Roman"/>
          <w:i/>
          <w:iCs/>
          <w:sz w:val="24"/>
          <w:szCs w:val="24"/>
          <w:lang w:val="en-GB"/>
        </w:rPr>
        <w:t>Variable Identification</w:t>
      </w:r>
    </w:p>
    <w:p w14:paraId="475DE493" w14:textId="77777777" w:rsidR="00D4672B" w:rsidRDefault="00642C28">
      <w:pPr>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Independent Variable</w:t>
      </w:r>
    </w:p>
    <w:p w14:paraId="7816BB28" w14:textId="77777777" w:rsidR="00D4672B" w:rsidRDefault="00642C28">
      <w:pPr>
        <w:jc w:val="both"/>
        <w:rPr>
          <w:rFonts w:ascii="Times New Roman" w:hAnsi="Times New Roman" w:cs="Times New Roman"/>
          <w:sz w:val="24"/>
          <w:szCs w:val="24"/>
          <w:lang w:val="en-GB"/>
        </w:rPr>
      </w:pPr>
      <w:r>
        <w:rPr>
          <w:rFonts w:ascii="Times New Roman" w:hAnsi="Times New Roman" w:cs="Times New Roman"/>
          <w:i/>
          <w:iCs/>
          <w:sz w:val="24"/>
          <w:szCs w:val="24"/>
          <w:lang w:val="en-GB"/>
        </w:rPr>
        <w:tab/>
      </w:r>
      <w:r>
        <w:rPr>
          <w:rFonts w:ascii="Times New Roman" w:hAnsi="Times New Roman" w:cs="Times New Roman"/>
          <w:sz w:val="24"/>
          <w:szCs w:val="24"/>
        </w:rPr>
        <w:t xml:space="preserve"> </w:t>
      </w:r>
      <w:r>
        <w:rPr>
          <w:rFonts w:ascii="Times New Roman" w:hAnsi="Times New Roman" w:cs="Times New Roman"/>
          <w:sz w:val="24"/>
          <w:szCs w:val="24"/>
          <w:lang w:val="en-GB"/>
        </w:rPr>
        <w:tab/>
        <w:t>X</w:t>
      </w:r>
      <w:r>
        <w:rPr>
          <w:rFonts w:ascii="Times New Roman" w:hAnsi="Times New Roman" w:cs="Times New Roman"/>
          <w:sz w:val="24"/>
          <w:szCs w:val="24"/>
          <w:vertAlign w:val="subscript"/>
          <w:lang w:val="en-GB"/>
        </w:rPr>
        <w:t xml:space="preserve">1 = </w:t>
      </w:r>
      <w:r>
        <w:rPr>
          <w:rFonts w:ascii="Times New Roman" w:hAnsi="Times New Roman" w:cs="Times New Roman"/>
          <w:sz w:val="24"/>
          <w:szCs w:val="24"/>
          <w:lang w:val="en-GB"/>
        </w:rPr>
        <w:t>Motivation Propensity (MP)</w:t>
      </w:r>
    </w:p>
    <w:p w14:paraId="1B16F2FB" w14:textId="77777777" w:rsidR="00D4672B" w:rsidRDefault="00642C28">
      <w:pPr>
        <w:jc w:val="both"/>
        <w:rPr>
          <w:rFonts w:ascii="Times New Roman" w:hAnsi="Times New Roman" w:cs="Times New Roman"/>
          <w:sz w:val="24"/>
          <w:szCs w:val="24"/>
          <w:lang w:val="en-GB"/>
        </w:rPr>
      </w:pPr>
      <w:r>
        <w:rPr>
          <w:rFonts w:ascii="Times New Roman" w:hAnsi="Times New Roman" w:cs="Times New Roman"/>
          <w:sz w:val="24"/>
          <w:szCs w:val="24"/>
          <w:lang w:val="en-GB"/>
        </w:rPr>
        <w:tab/>
      </w:r>
      <w:r>
        <w:rPr>
          <w:rFonts w:ascii="Times New Roman" w:hAnsi="Times New Roman" w:cs="Times New Roman"/>
          <w:sz w:val="24"/>
          <w:szCs w:val="24"/>
          <w:lang w:val="en-GB"/>
        </w:rPr>
        <w:tab/>
        <w:t>X</w:t>
      </w:r>
      <w:r>
        <w:rPr>
          <w:rFonts w:ascii="Times New Roman" w:hAnsi="Times New Roman" w:cs="Times New Roman"/>
          <w:sz w:val="24"/>
          <w:szCs w:val="24"/>
          <w:vertAlign w:val="subscript"/>
          <w:lang w:val="en-GB"/>
        </w:rPr>
        <w:t xml:space="preserve">2 </w:t>
      </w:r>
      <w:r>
        <w:rPr>
          <w:rFonts w:ascii="Times New Roman" w:hAnsi="Times New Roman" w:cs="Times New Roman"/>
          <w:sz w:val="24"/>
          <w:szCs w:val="24"/>
          <w:lang w:val="en-GB"/>
        </w:rPr>
        <w:t>= Business Reputation (BR)</w:t>
      </w:r>
      <w:r>
        <w:rPr>
          <w:rFonts w:ascii="Times New Roman" w:hAnsi="Times New Roman" w:cs="Times New Roman"/>
          <w:sz w:val="24"/>
          <w:szCs w:val="24"/>
          <w:lang w:val="en-GB"/>
        </w:rPr>
        <w:tab/>
      </w:r>
      <w:r>
        <w:rPr>
          <w:rFonts w:ascii="Times New Roman" w:hAnsi="Times New Roman" w:cs="Times New Roman"/>
          <w:sz w:val="24"/>
          <w:szCs w:val="24"/>
          <w:lang w:val="en-GB"/>
        </w:rPr>
        <w:tab/>
      </w:r>
    </w:p>
    <w:p w14:paraId="5A744DFD" w14:textId="77777777" w:rsidR="00D4672B" w:rsidRDefault="00642C28">
      <w:pPr>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Dependent Variable</w:t>
      </w:r>
    </w:p>
    <w:p w14:paraId="3AE0D5B3" w14:textId="77777777" w:rsidR="00D4672B" w:rsidRDefault="00642C28">
      <w:pPr>
        <w:jc w:val="both"/>
        <w:rPr>
          <w:rFonts w:ascii="Times New Roman" w:hAnsi="Times New Roman" w:cs="Times New Roman"/>
          <w:sz w:val="24"/>
          <w:szCs w:val="24"/>
          <w:lang w:val="en-GB"/>
        </w:rPr>
      </w:pPr>
      <w:r>
        <w:rPr>
          <w:rFonts w:ascii="Times New Roman" w:hAnsi="Times New Roman" w:cs="Times New Roman"/>
          <w:sz w:val="24"/>
          <w:szCs w:val="24"/>
          <w:lang w:val="en-GB"/>
        </w:rPr>
        <w:tab/>
      </w:r>
      <w:r>
        <w:rPr>
          <w:rFonts w:ascii="Times New Roman" w:hAnsi="Times New Roman" w:cs="Times New Roman"/>
          <w:sz w:val="24"/>
          <w:szCs w:val="24"/>
        </w:rPr>
        <w:t xml:space="preserve"> </w:t>
      </w:r>
      <w:r>
        <w:rPr>
          <w:rFonts w:ascii="Times New Roman" w:hAnsi="Times New Roman" w:cs="Times New Roman"/>
          <w:sz w:val="24"/>
          <w:szCs w:val="24"/>
          <w:lang w:val="en-GB"/>
        </w:rPr>
        <w:tab/>
        <w:t>Y</w:t>
      </w:r>
      <w:r>
        <w:rPr>
          <w:rFonts w:ascii="Times New Roman" w:hAnsi="Times New Roman" w:cs="Times New Roman"/>
          <w:sz w:val="24"/>
          <w:szCs w:val="24"/>
          <w:vertAlign w:val="subscript"/>
        </w:rPr>
        <w:t xml:space="preserve"> = </w:t>
      </w:r>
      <w:r>
        <w:rPr>
          <w:rFonts w:ascii="Times New Roman" w:hAnsi="Times New Roman" w:cs="Times New Roman"/>
          <w:sz w:val="24"/>
          <w:szCs w:val="24"/>
          <w:lang w:val="en-GB"/>
        </w:rPr>
        <w:t xml:space="preserve">Customer Perspectives </w:t>
      </w:r>
      <w:r>
        <w:rPr>
          <w:rFonts w:ascii="Times New Roman" w:hAnsi="Times New Roman" w:cs="Times New Roman"/>
          <w:sz w:val="24"/>
          <w:szCs w:val="24"/>
        </w:rPr>
        <w:t>(</w:t>
      </w:r>
      <w:r>
        <w:rPr>
          <w:rFonts w:ascii="Times New Roman" w:hAnsi="Times New Roman" w:cs="Times New Roman"/>
          <w:sz w:val="24"/>
          <w:szCs w:val="24"/>
          <w:lang w:val="en-GB"/>
        </w:rPr>
        <w:t>CP</w:t>
      </w:r>
      <w:r>
        <w:rPr>
          <w:rFonts w:ascii="Times New Roman" w:hAnsi="Times New Roman" w:cs="Times New Roman"/>
          <w:sz w:val="24"/>
          <w:szCs w:val="24"/>
        </w:rPr>
        <w:t>)</w:t>
      </w:r>
    </w:p>
    <w:p w14:paraId="5E73185B" w14:textId="77777777" w:rsidR="00D4672B" w:rsidRDefault="00642C28">
      <w:pPr>
        <w:ind w:firstLine="720"/>
        <w:jc w:val="both"/>
        <w:rPr>
          <w:rFonts w:ascii="Times New Roman" w:hAnsi="Times New Roman" w:cs="Times New Roman"/>
          <w:sz w:val="24"/>
          <w:szCs w:val="24"/>
        </w:rPr>
      </w:pPr>
      <w:r>
        <w:rPr>
          <w:rFonts w:ascii="Times New Roman" w:hAnsi="Times New Roman" w:cs="Times New Roman"/>
          <w:sz w:val="24"/>
          <w:szCs w:val="24"/>
        </w:rPr>
        <w:t xml:space="preserve">Variable equations </w:t>
      </w:r>
    </w:p>
    <w:p w14:paraId="007A3D38" w14:textId="77777777" w:rsidR="00D4672B" w:rsidRDefault="00642C28">
      <w:pPr>
        <w:ind w:firstLine="720"/>
        <w:jc w:val="both"/>
        <w:rPr>
          <w:rFonts w:ascii="Times New Roman" w:hAnsi="Times New Roman" w:cs="Times New Roman"/>
          <w:sz w:val="24"/>
          <w:szCs w:val="24"/>
          <w:lang w:val="en-GB"/>
        </w:rPr>
      </w:pPr>
      <w:r>
        <w:rPr>
          <w:rFonts w:ascii="Times New Roman" w:hAnsi="Times New Roman" w:cs="Times New Roman"/>
          <w:sz w:val="24"/>
          <w:szCs w:val="24"/>
          <w:vertAlign w:val="subscript"/>
        </w:rPr>
        <w:t xml:space="preserve"> </w:t>
      </w:r>
      <w:r>
        <w:rPr>
          <w:rFonts w:ascii="Times New Roman" w:hAnsi="Times New Roman" w:cs="Times New Roman"/>
          <w:sz w:val="24"/>
          <w:szCs w:val="24"/>
          <w:lang w:val="en-GB"/>
        </w:rPr>
        <w:t xml:space="preserve">Customer Perspectives </w:t>
      </w:r>
      <w:r>
        <w:rPr>
          <w:rFonts w:ascii="Times New Roman" w:hAnsi="Times New Roman" w:cs="Times New Roman"/>
          <w:sz w:val="24"/>
          <w:szCs w:val="24"/>
        </w:rPr>
        <w:t>(</w:t>
      </w:r>
      <w:r>
        <w:rPr>
          <w:rFonts w:ascii="Times New Roman" w:hAnsi="Times New Roman" w:cs="Times New Roman"/>
          <w:sz w:val="24"/>
          <w:szCs w:val="24"/>
          <w:lang w:val="en-GB"/>
        </w:rPr>
        <w:t>CP</w:t>
      </w:r>
      <w:r>
        <w:rPr>
          <w:rFonts w:ascii="Times New Roman" w:hAnsi="Times New Roman" w:cs="Times New Roman"/>
          <w:sz w:val="24"/>
          <w:szCs w:val="24"/>
        </w:rPr>
        <w:t>) = f(</w:t>
      </w:r>
      <w:r>
        <w:rPr>
          <w:rFonts w:ascii="Times New Roman" w:hAnsi="Times New Roman" w:cs="Times New Roman"/>
          <w:sz w:val="24"/>
          <w:szCs w:val="24"/>
          <w:lang w:val="en-GB"/>
        </w:rPr>
        <w:t>X</w:t>
      </w:r>
      <w:r>
        <w:rPr>
          <w:rFonts w:ascii="Times New Roman" w:hAnsi="Times New Roman" w:cs="Times New Roman"/>
          <w:sz w:val="24"/>
          <w:szCs w:val="24"/>
          <w:vertAlign w:val="subscript"/>
          <w:lang w:val="en-GB"/>
        </w:rPr>
        <w:t>1,</w:t>
      </w:r>
      <w:r>
        <w:rPr>
          <w:rFonts w:ascii="Times New Roman" w:hAnsi="Times New Roman" w:cs="Times New Roman"/>
          <w:sz w:val="24"/>
          <w:szCs w:val="24"/>
          <w:lang w:val="en-GB"/>
        </w:rPr>
        <w:t>X</w:t>
      </w:r>
      <w:r>
        <w:rPr>
          <w:rFonts w:ascii="Times New Roman" w:hAnsi="Times New Roman" w:cs="Times New Roman"/>
          <w:sz w:val="24"/>
          <w:szCs w:val="24"/>
          <w:vertAlign w:val="subscript"/>
          <w:lang w:val="en-GB"/>
        </w:rPr>
        <w:t>2</w:t>
      </w:r>
      <w:r>
        <w:rPr>
          <w:rFonts w:ascii="Times New Roman" w:hAnsi="Times New Roman" w:cs="Times New Roman"/>
          <w:sz w:val="24"/>
          <w:szCs w:val="24"/>
          <w:lang w:val="en-GB"/>
        </w:rPr>
        <w:t>)</w:t>
      </w:r>
    </w:p>
    <w:p w14:paraId="6C8B3EDE" w14:textId="77777777" w:rsidR="00D4672B" w:rsidRDefault="00642C28">
      <w:pPr>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CP = β</w:t>
      </w:r>
      <w:r>
        <w:rPr>
          <w:rFonts w:ascii="Times New Roman" w:hAnsi="Times New Roman" w:cs="Times New Roman"/>
          <w:sz w:val="24"/>
          <w:szCs w:val="24"/>
          <w:vertAlign w:val="subscript"/>
          <w:lang w:val="en-GB"/>
        </w:rPr>
        <w:t xml:space="preserve">0 </w:t>
      </w:r>
      <w:r>
        <w:rPr>
          <w:rFonts w:ascii="Times New Roman" w:hAnsi="Times New Roman" w:cs="Times New Roman"/>
          <w:sz w:val="24"/>
          <w:szCs w:val="24"/>
          <w:lang w:val="en-GB"/>
        </w:rPr>
        <w:t>+ β</w:t>
      </w:r>
      <w:r>
        <w:rPr>
          <w:rFonts w:ascii="Times New Roman" w:hAnsi="Times New Roman" w:cs="Times New Roman"/>
          <w:sz w:val="24"/>
          <w:szCs w:val="24"/>
          <w:vertAlign w:val="subscript"/>
          <w:lang w:val="en-GB"/>
        </w:rPr>
        <w:t>1</w:t>
      </w:r>
      <w:r>
        <w:rPr>
          <w:rFonts w:ascii="Times New Roman" w:hAnsi="Times New Roman" w:cs="Times New Roman"/>
          <w:sz w:val="24"/>
          <w:szCs w:val="24"/>
          <w:lang w:val="en-GB"/>
        </w:rPr>
        <w:t>X</w:t>
      </w:r>
      <w:r>
        <w:rPr>
          <w:rFonts w:ascii="Times New Roman" w:hAnsi="Times New Roman" w:cs="Times New Roman"/>
          <w:sz w:val="24"/>
          <w:szCs w:val="24"/>
          <w:vertAlign w:val="subscript"/>
          <w:lang w:val="en-GB"/>
        </w:rPr>
        <w:t>1</w:t>
      </w:r>
      <w:r>
        <w:rPr>
          <w:rFonts w:ascii="Times New Roman" w:hAnsi="Times New Roman" w:cs="Times New Roman"/>
          <w:sz w:val="24"/>
          <w:szCs w:val="24"/>
          <w:lang w:val="en-GB"/>
        </w:rPr>
        <w:t xml:space="preserve"> + </w:t>
      </w:r>
      <w:r>
        <w:rPr>
          <w:rFonts w:ascii="Times New Roman" w:hAnsi="Times New Roman" w:cs="Times New Roman"/>
          <w:sz w:val="24"/>
          <w:szCs w:val="24"/>
        </w:rPr>
        <w:t xml:space="preserve"> β</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sz w:val="24"/>
          <w:szCs w:val="24"/>
          <w:lang w:val="en-GB"/>
        </w:rPr>
        <w:t>X</w:t>
      </w:r>
      <w:r>
        <w:rPr>
          <w:rFonts w:ascii="Times New Roman" w:hAnsi="Times New Roman" w:cs="Times New Roman"/>
          <w:sz w:val="24"/>
          <w:szCs w:val="24"/>
          <w:vertAlign w:val="subscript"/>
        </w:rPr>
        <w:t xml:space="preserve">2 </w:t>
      </w:r>
      <w:r>
        <w:rPr>
          <w:rFonts w:ascii="Times New Roman" w:hAnsi="Times New Roman" w:cs="Times New Roman"/>
          <w:sz w:val="24"/>
          <w:szCs w:val="24"/>
          <w:vertAlign w:val="subscript"/>
          <w:lang w:val="en-GB"/>
        </w:rPr>
        <w:t xml:space="preserve"> </w:t>
      </w:r>
      <w:r>
        <w:rPr>
          <w:rFonts w:ascii="Times New Roman" w:hAnsi="Times New Roman" w:cs="Times New Roman"/>
          <w:sz w:val="24"/>
          <w:szCs w:val="24"/>
        </w:rPr>
        <w:t xml:space="preserve">+ </w:t>
      </w:r>
      <w:r>
        <w:rPr>
          <w:rFonts w:ascii="Times New Roman" w:hAnsi="Times New Roman" w:cs="Times New Roman"/>
          <w:sz w:val="24"/>
          <w:szCs w:val="24"/>
          <w:vertAlign w:val="subscript"/>
          <w:lang w:val="en-GB"/>
        </w:rPr>
        <w:t xml:space="preserve">   </w:t>
      </w:r>
      <w:r>
        <w:rPr>
          <w:rFonts w:ascii="Times New Roman" w:hAnsi="Times New Roman" w:cs="Times New Roman"/>
          <w:sz w:val="24"/>
          <w:szCs w:val="24"/>
          <w:lang w:val="el-GR"/>
        </w:rPr>
        <w:t>μ</w:t>
      </w:r>
      <w:proofErr w:type="spellStart"/>
      <w:r>
        <w:rPr>
          <w:rFonts w:ascii="Times New Roman" w:hAnsi="Times New Roman" w:cs="Times New Roman"/>
          <w:sz w:val="24"/>
          <w:szCs w:val="24"/>
          <w:vertAlign w:val="subscript"/>
        </w:rPr>
        <w:t>i</w:t>
      </w:r>
      <w:proofErr w:type="spellEnd"/>
      <w:r>
        <w:rPr>
          <w:rFonts w:ascii="Times New Roman" w:hAnsi="Times New Roman" w:cs="Times New Roman"/>
          <w:sz w:val="24"/>
          <w:szCs w:val="24"/>
          <w:lang w:val="en-GB"/>
        </w:rPr>
        <w:t xml:space="preserve"> …………………..equation1</w:t>
      </w:r>
    </w:p>
    <w:p w14:paraId="34F7CD53" w14:textId="77777777" w:rsidR="00D4672B" w:rsidRDefault="00642C28">
      <w:pPr>
        <w:jc w:val="both"/>
        <w:rPr>
          <w:rFonts w:ascii="Times New Roman" w:hAnsi="Times New Roman" w:cs="Times New Roman"/>
          <w:color w:val="000000" w:themeColor="text1"/>
          <w:sz w:val="24"/>
          <w:szCs w:val="24"/>
          <w:lang w:val="en-GB"/>
        </w:rPr>
      </w:pPr>
      <w:r>
        <w:rPr>
          <w:rFonts w:ascii="Times New Roman" w:hAnsi="Times New Roman" w:cs="Times New Roman"/>
          <w:sz w:val="24"/>
          <w:szCs w:val="24"/>
          <w:lang w:val="en-GB"/>
        </w:rPr>
        <w:t xml:space="preserve"> </w:t>
      </w:r>
      <w:r>
        <w:rPr>
          <w:rFonts w:ascii="Times New Roman" w:hAnsi="Times New Roman" w:cs="Times New Roman"/>
          <w:i/>
          <w:iCs/>
          <w:sz w:val="24"/>
          <w:szCs w:val="24"/>
          <w:lang w:val="en-GB"/>
        </w:rPr>
        <w:t xml:space="preserve">Functional Relationship </w:t>
      </w:r>
    </w:p>
    <w:p w14:paraId="218CC624" w14:textId="77777777" w:rsidR="00D4672B" w:rsidRDefault="00642C28">
      <w:pPr>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CP</w:t>
      </w:r>
      <w:r>
        <w:rPr>
          <w:rFonts w:ascii="Times New Roman" w:hAnsi="Times New Roman" w:cs="Times New Roman"/>
          <w:sz w:val="24"/>
          <w:szCs w:val="24"/>
        </w:rPr>
        <w:t xml:space="preserve"> = </w:t>
      </w:r>
      <w:r>
        <w:rPr>
          <w:rFonts w:ascii="Times New Roman" w:hAnsi="Times New Roman" w:cs="Times New Roman"/>
          <w:color w:val="000000" w:themeColor="text1"/>
          <w:sz w:val="24"/>
          <w:szCs w:val="24"/>
        </w:rPr>
        <w:t>f(</w:t>
      </w:r>
      <w:r>
        <w:rPr>
          <w:rFonts w:ascii="Times New Roman" w:hAnsi="Times New Roman" w:cs="Times New Roman"/>
          <w:color w:val="000000" w:themeColor="text1"/>
          <w:sz w:val="24"/>
          <w:szCs w:val="24"/>
          <w:lang w:val="en-GB"/>
        </w:rPr>
        <w:t>MP</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GB"/>
        </w:rPr>
        <w:t xml:space="preserve"> BR</w:t>
      </w:r>
      <w:r>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lang w:val="en-GB"/>
        </w:rPr>
        <w:t>…...</w:t>
      </w:r>
      <w:r>
        <w:rPr>
          <w:rFonts w:ascii="Times New Roman" w:hAnsi="Times New Roman" w:cs="Times New Roman"/>
          <w:color w:val="000000" w:themeColor="text1"/>
          <w:sz w:val="24"/>
          <w:szCs w:val="24"/>
        </w:rPr>
        <w:t>Regression equation</w:t>
      </w:r>
      <w:r>
        <w:rPr>
          <w:rFonts w:ascii="Times New Roman" w:hAnsi="Times New Roman" w:cs="Times New Roman"/>
          <w:color w:val="000000" w:themeColor="text1"/>
          <w:sz w:val="24"/>
          <w:szCs w:val="24"/>
          <w:lang w:val="en-GB"/>
        </w:rPr>
        <w:t>1</w:t>
      </w:r>
    </w:p>
    <w:p w14:paraId="309A1684" w14:textId="77777777" w:rsidR="00D4672B" w:rsidRDefault="00D4672B">
      <w:pPr>
        <w:jc w:val="both"/>
        <w:rPr>
          <w:rFonts w:ascii="Times New Roman" w:hAnsi="Times New Roman" w:cs="Times New Roman"/>
          <w:i/>
          <w:iCs/>
          <w:sz w:val="24"/>
          <w:szCs w:val="24"/>
          <w:lang w:val="en-GB"/>
        </w:rPr>
      </w:pPr>
    </w:p>
    <w:p w14:paraId="225E8BB7" w14:textId="77777777" w:rsidR="00D4672B" w:rsidRDefault="00642C28">
      <w:pPr>
        <w:jc w:val="both"/>
        <w:rPr>
          <w:rFonts w:ascii="Times New Roman" w:hAnsi="Times New Roman" w:cs="Times New Roman"/>
          <w:sz w:val="24"/>
          <w:szCs w:val="24"/>
          <w:lang w:val="en-GB"/>
        </w:rPr>
      </w:pPr>
      <w:r>
        <w:rPr>
          <w:rFonts w:ascii="Times New Roman" w:hAnsi="Times New Roman" w:cs="Times New Roman"/>
          <w:i/>
          <w:iCs/>
          <w:sz w:val="24"/>
          <w:szCs w:val="24"/>
          <w:lang w:val="en-GB"/>
        </w:rPr>
        <w:t>Estimation Model</w:t>
      </w:r>
    </w:p>
    <w:p w14:paraId="2022A314" w14:textId="77777777" w:rsidR="00D4672B" w:rsidRDefault="00642C28">
      <w:pPr>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CP =  β</w:t>
      </w:r>
      <w:r>
        <w:rPr>
          <w:rFonts w:ascii="Times New Roman" w:hAnsi="Times New Roman" w:cs="Times New Roman"/>
          <w:sz w:val="24"/>
          <w:szCs w:val="24"/>
          <w:vertAlign w:val="subscript"/>
          <w:lang w:val="en-GB"/>
        </w:rPr>
        <w:t xml:space="preserve">0 </w:t>
      </w:r>
      <w:r>
        <w:rPr>
          <w:rFonts w:ascii="Times New Roman" w:hAnsi="Times New Roman" w:cs="Times New Roman"/>
          <w:sz w:val="24"/>
          <w:szCs w:val="24"/>
          <w:lang w:val="en-GB"/>
        </w:rPr>
        <w:t xml:space="preserve">+ </w:t>
      </w:r>
      <w:r>
        <w:rPr>
          <w:rFonts w:ascii="Times New Roman" w:hAnsi="Times New Roman" w:cs="Times New Roman"/>
          <w:sz w:val="24"/>
          <w:szCs w:val="24"/>
        </w:rPr>
        <w:t>β</w:t>
      </w:r>
      <w:r>
        <w:rPr>
          <w:rFonts w:ascii="Times New Roman" w:hAnsi="Times New Roman" w:cs="Times New Roman"/>
          <w:sz w:val="24"/>
          <w:szCs w:val="24"/>
          <w:vertAlign w:val="subscript"/>
        </w:rPr>
        <w:t>1</w:t>
      </w:r>
      <w:r>
        <w:rPr>
          <w:rFonts w:ascii="Times New Roman" w:hAnsi="Times New Roman" w:cs="Times New Roman"/>
          <w:sz w:val="24"/>
          <w:szCs w:val="24"/>
          <w:lang w:val="en-GB"/>
        </w:rPr>
        <w:t>MP</w:t>
      </w:r>
      <w:r>
        <w:rPr>
          <w:rFonts w:ascii="Times New Roman" w:hAnsi="Times New Roman" w:cs="Times New Roman"/>
          <w:sz w:val="24"/>
          <w:szCs w:val="24"/>
        </w:rPr>
        <w:t xml:space="preserve"> + β</w:t>
      </w:r>
      <w:r>
        <w:rPr>
          <w:rFonts w:ascii="Times New Roman" w:hAnsi="Times New Roman" w:cs="Times New Roman"/>
          <w:sz w:val="24"/>
          <w:szCs w:val="24"/>
          <w:vertAlign w:val="subscript"/>
        </w:rPr>
        <w:t>2</w:t>
      </w:r>
      <w:r>
        <w:rPr>
          <w:rFonts w:ascii="Times New Roman" w:hAnsi="Times New Roman" w:cs="Times New Roman"/>
          <w:sz w:val="24"/>
          <w:szCs w:val="24"/>
          <w:lang w:val="en-GB"/>
        </w:rPr>
        <w:t>BR</w:t>
      </w:r>
      <w:r>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lang w:val="en-GB"/>
        </w:rPr>
        <w:t xml:space="preserve"> </w:t>
      </w:r>
      <w:r>
        <w:rPr>
          <w:rFonts w:ascii="Times New Roman" w:hAnsi="Times New Roman" w:cs="Times New Roman"/>
          <w:sz w:val="24"/>
          <w:szCs w:val="24"/>
          <w:lang w:val="en-GB"/>
        </w:rPr>
        <w:t>+</w:t>
      </w:r>
      <w:r>
        <w:rPr>
          <w:rFonts w:ascii="Times New Roman" w:hAnsi="Times New Roman" w:cs="Times New Roman"/>
          <w:color w:val="000000" w:themeColor="text1"/>
          <w:sz w:val="24"/>
          <w:szCs w:val="24"/>
        </w:rPr>
        <w:t xml:space="preserve"> ԑ</w:t>
      </w:r>
      <w:proofErr w:type="spellStart"/>
      <w:r>
        <w:rPr>
          <w:rFonts w:ascii="Times New Roman" w:hAnsi="Times New Roman" w:cs="Times New Roman"/>
          <w:sz w:val="24"/>
          <w:szCs w:val="24"/>
          <w:vertAlign w:val="subscript"/>
        </w:rPr>
        <w:t>i</w:t>
      </w:r>
      <w:proofErr w:type="spellEnd"/>
      <w:r>
        <w:rPr>
          <w:rFonts w:ascii="Times New Roman" w:hAnsi="Times New Roman" w:cs="Times New Roman"/>
          <w:sz w:val="24"/>
          <w:szCs w:val="24"/>
          <w:lang w:val="en-GB"/>
        </w:rPr>
        <w:t xml:space="preserve"> </w:t>
      </w:r>
      <w:r>
        <w:rPr>
          <w:rFonts w:ascii="Times New Roman" w:hAnsi="Times New Roman" w:cs="Times New Roman"/>
          <w:sz w:val="24"/>
          <w:szCs w:val="24"/>
          <w:vertAlign w:val="subscript"/>
          <w:lang w:val="en-GB"/>
        </w:rPr>
        <w:t>------------------------------------</w:t>
      </w:r>
      <w:r>
        <w:rPr>
          <w:rFonts w:ascii="Times New Roman" w:hAnsi="Times New Roman" w:cs="Times New Roman"/>
          <w:color w:val="000000" w:themeColor="text1"/>
          <w:sz w:val="24"/>
          <w:szCs w:val="24"/>
        </w:rPr>
        <w:t xml:space="preserve">Regression </w:t>
      </w:r>
      <w:r>
        <w:rPr>
          <w:rFonts w:ascii="Times New Roman" w:hAnsi="Times New Roman" w:cs="Times New Roman"/>
          <w:sz w:val="24"/>
          <w:szCs w:val="24"/>
          <w:lang w:val="en-GB"/>
        </w:rPr>
        <w:t>equation1</w:t>
      </w:r>
    </w:p>
    <w:p w14:paraId="6BD7078F" w14:textId="77777777" w:rsidR="00D4672B" w:rsidRDefault="00D4672B">
      <w:pPr>
        <w:spacing w:line="360" w:lineRule="auto"/>
        <w:jc w:val="both"/>
        <w:rPr>
          <w:rFonts w:ascii="Times New Roman" w:hAnsi="Times New Roman"/>
          <w:b/>
          <w:bCs/>
          <w:color w:val="000000" w:themeColor="text1"/>
          <w:sz w:val="24"/>
          <w:szCs w:val="24"/>
        </w:rPr>
      </w:pPr>
    </w:p>
    <w:p w14:paraId="3349FC3A" w14:textId="58FBD7DA" w:rsidR="00D4672B" w:rsidRDefault="00642C28">
      <w:pPr>
        <w:spacing w:line="36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Figure 1 </w:t>
      </w:r>
      <w:r w:rsidR="00022DB3">
        <w:rPr>
          <w:rFonts w:ascii="Times New Roman" w:hAnsi="Times New Roman"/>
          <w:b/>
          <w:bCs/>
          <w:color w:val="000000" w:themeColor="text1"/>
          <w:sz w:val="24"/>
          <w:szCs w:val="24"/>
        </w:rPr>
        <w:t xml:space="preserve">: </w:t>
      </w:r>
      <w:r w:rsidR="00022DB3" w:rsidRPr="00C95B0C">
        <w:rPr>
          <w:rFonts w:ascii="Times New Roman" w:hAnsi="Times New Roman"/>
          <w:b/>
          <w:bCs/>
          <w:color w:val="000000" w:themeColor="text1"/>
          <w:sz w:val="24"/>
          <w:szCs w:val="24"/>
          <w:highlight w:val="yellow"/>
        </w:rPr>
        <w:t>Independent and dependent variables</w:t>
      </w:r>
      <w:r w:rsidR="00022DB3">
        <w:rPr>
          <w:rFonts w:ascii="Times New Roman" w:hAnsi="Times New Roman"/>
          <w:b/>
          <w:bCs/>
          <w:color w:val="000000" w:themeColor="text1"/>
          <w:sz w:val="24"/>
          <w:szCs w:val="24"/>
        </w:rPr>
        <w:t xml:space="preserve"> </w:t>
      </w:r>
    </w:p>
    <w:p w14:paraId="505AECED" w14:textId="77777777" w:rsidR="00EB6CD5" w:rsidRDefault="00EB6CD5">
      <w:pPr>
        <w:spacing w:line="480" w:lineRule="auto"/>
        <w:jc w:val="both"/>
        <w:rPr>
          <w:rFonts w:ascii="Times New Roman" w:hAnsi="Times New Roman"/>
          <w:i/>
          <w:iCs/>
          <w:color w:val="000000" w:themeColor="text1"/>
          <w:sz w:val="24"/>
          <w:szCs w:val="24"/>
          <w:lang w:val="en-GB"/>
        </w:rPr>
      </w:pPr>
    </w:p>
    <w:p w14:paraId="083AED04" w14:textId="1E196C42" w:rsidR="00D4672B" w:rsidRDefault="00642C28">
      <w:pPr>
        <w:spacing w:line="480" w:lineRule="auto"/>
        <w:jc w:val="both"/>
        <w:rPr>
          <w:rFonts w:ascii="Times New Roman" w:hAnsi="Times New Roman" w:cs="Times New Roman"/>
          <w:iCs/>
          <w:sz w:val="24"/>
          <w:szCs w:val="24"/>
        </w:rPr>
      </w:pPr>
      <w:r>
        <w:rPr>
          <w:noProof/>
          <w:lang w:eastAsia="en-US"/>
        </w:rPr>
        <mc:AlternateContent>
          <mc:Choice Requires="wps">
            <w:drawing>
              <wp:anchor distT="0" distB="0" distL="114300" distR="114300" simplePos="0" relativeHeight="251664384" behindDoc="0" locked="0" layoutInCell="1" allowOverlap="1" wp14:anchorId="6C57A9C1" wp14:editId="7A183BF5">
                <wp:simplePos x="0" y="0"/>
                <wp:positionH relativeFrom="column">
                  <wp:posOffset>-389890</wp:posOffset>
                </wp:positionH>
                <wp:positionV relativeFrom="paragraph">
                  <wp:posOffset>244475</wp:posOffset>
                </wp:positionV>
                <wp:extent cx="2681605" cy="1380490"/>
                <wp:effectExtent l="4445" t="5080" r="19050" b="5080"/>
                <wp:wrapNone/>
                <wp:docPr id="14" name="Rectangles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1605" cy="1380490"/>
                        </a:xfrm>
                        <a:prstGeom prst="rect">
                          <a:avLst/>
                        </a:prstGeom>
                        <a:noFill/>
                        <a:ln w="9525">
                          <a:solidFill>
                            <a:srgbClr val="000000"/>
                          </a:solidFill>
                          <a:miter lim="800000"/>
                        </a:ln>
                        <a:effectLst/>
                      </wps:spPr>
                      <wps:txbx>
                        <w:txbxContent>
                          <w:p w14:paraId="02A8B996" w14:textId="77777777" w:rsidR="00D4672B" w:rsidRDefault="00D4672B">
                            <w:pPr>
                              <w:jc w:val="both"/>
                            </w:pPr>
                          </w:p>
                        </w:txbxContent>
                      </wps:txbx>
                      <wps:bodyPr vert="horz" wrap="square" lIns="91440" tIns="45720" rIns="91440" bIns="45720" numCol="1" anchor="ctr" anchorCtr="0" compatLnSpc="1"/>
                    </wps:wsp>
                  </a:graphicData>
                </a:graphic>
              </wp:anchor>
            </w:drawing>
          </mc:Choice>
          <mc:Fallback>
            <w:pict>
              <v:rect w14:anchorId="6C57A9C1" id="Rectangles 47" o:spid="_x0000_s1026" style="position:absolute;left:0;text-align:left;margin-left:-30.7pt;margin-top:19.25pt;width:211.15pt;height:108.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" filled="f">
                <v:textbox>
                  <w:txbxContent>
                    <w:p w14:paraId="02A8B996" w14:textId="77777777" w:rsidR="00D4672B" w:rsidRDefault="00D4672B">
                      <w:pPr>
                        <w:jc w:val="both"/>
                      </w:pPr>
                    </w:p>
                  </w:txbxContent>
                </v:textbox>
              </v:rect>
            </w:pict>
          </mc:Fallback>
        </mc:AlternateContent>
      </w:r>
      <w:r>
        <w:rPr>
          <w:rFonts w:ascii="Times New Roman" w:hAnsi="Times New Roman" w:cs="Times New Roman"/>
          <w:sz w:val="24"/>
          <w:szCs w:val="24"/>
        </w:rPr>
        <w:t xml:space="preserve">    </w:t>
      </w:r>
      <w:r>
        <w:rPr>
          <w:rFonts w:ascii="Times New Roman" w:hAnsi="Times New Roman" w:cs="Times New Roman"/>
          <w:b/>
          <w:bCs/>
          <w:sz w:val="28"/>
          <w:szCs w:val="28"/>
        </w:rPr>
        <w:t xml:space="preserve">Independent Variable </w:t>
      </w:r>
      <w:r>
        <w:rPr>
          <w:rFonts w:ascii="Times New Roman" w:hAnsi="Times New Roman" w:cs="Times New Roman"/>
          <w:sz w:val="28"/>
          <w:szCs w:val="28"/>
        </w:rPr>
        <w:t xml:space="preserve"> </w:t>
      </w:r>
      <w:r>
        <w:rPr>
          <w:rFonts w:ascii="Arial Black" w:hAnsi="Arial Black" w:cs="Times New Roman"/>
          <w:sz w:val="28"/>
          <w:szCs w:val="28"/>
        </w:rPr>
        <w:t xml:space="preserve">     </w:t>
      </w:r>
      <w:r>
        <w:rPr>
          <w:rFonts w:ascii="Arial Black" w:hAnsi="Arial Black" w:cs="Times New Roman"/>
        </w:rPr>
        <w:t xml:space="preserve">    </w:t>
      </w:r>
      <w:r>
        <w:rPr>
          <w:rFonts w:ascii="Arial Black" w:hAnsi="Arial Black" w:cs="Times New Roman"/>
        </w:rPr>
        <w:tab/>
      </w:r>
      <w:r>
        <w:rPr>
          <w:rFonts w:ascii="Arial Black" w:hAnsi="Arial Black" w:cs="Times New Roman"/>
        </w:rPr>
        <w:tab/>
      </w:r>
      <w:r>
        <w:rPr>
          <w:rFonts w:ascii="Arial Black" w:hAnsi="Arial Black" w:cs="Times New Roman"/>
          <w:lang w:val="en-GB"/>
        </w:rPr>
        <w:tab/>
      </w:r>
      <w:r>
        <w:rPr>
          <w:rFonts w:ascii="Times New Roman" w:hAnsi="Times New Roman" w:cs="Times New Roman"/>
          <w:b/>
          <w:bCs/>
          <w:sz w:val="28"/>
          <w:szCs w:val="28"/>
        </w:rPr>
        <w:t xml:space="preserve">Dependent </w:t>
      </w:r>
      <w:proofErr w:type="spellStart"/>
      <w:r>
        <w:rPr>
          <w:rFonts w:ascii="Times New Roman" w:hAnsi="Times New Roman" w:cs="Times New Roman"/>
          <w:b/>
          <w:bCs/>
          <w:sz w:val="28"/>
          <w:szCs w:val="28"/>
        </w:rPr>
        <w:t>Variabl</w:t>
      </w:r>
      <w:proofErr w:type="spellEnd"/>
      <w:r>
        <w:rPr>
          <w:rFonts w:ascii="Times New Roman" w:hAnsi="Times New Roman" w:cs="Times New Roman"/>
          <w:b/>
          <w:bCs/>
          <w:sz w:val="28"/>
          <w:szCs w:val="28"/>
          <w:lang w:val="en-GB"/>
        </w:rPr>
        <w:t>e</w:t>
      </w:r>
    </w:p>
    <w:p w14:paraId="57A369AD" w14:textId="77777777" w:rsidR="00D4672B" w:rsidRDefault="00642C28">
      <w:pPr>
        <w:spacing w:line="480" w:lineRule="auto"/>
        <w:jc w:val="both"/>
        <w:rPr>
          <w:rFonts w:ascii="Times New Roman" w:hAnsi="Times New Roman" w:cs="Times New Roman"/>
          <w:iCs/>
          <w:sz w:val="24"/>
          <w:szCs w:val="24"/>
        </w:rPr>
      </w:pPr>
      <w:r>
        <w:rPr>
          <w:noProof/>
          <w:lang w:eastAsia="en-US"/>
        </w:rPr>
        <mc:AlternateContent>
          <mc:Choice Requires="wps">
            <w:drawing>
              <wp:anchor distT="0" distB="0" distL="114300" distR="114300" simplePos="0" relativeHeight="251665408" behindDoc="0" locked="0" layoutInCell="1" allowOverlap="1" wp14:anchorId="0EC1271C" wp14:editId="23060F73">
                <wp:simplePos x="0" y="0"/>
                <wp:positionH relativeFrom="column">
                  <wp:posOffset>2674620</wp:posOffset>
                </wp:positionH>
                <wp:positionV relativeFrom="paragraph">
                  <wp:posOffset>144780</wp:posOffset>
                </wp:positionV>
                <wp:extent cx="461645" cy="331470"/>
                <wp:effectExtent l="4445" t="4445" r="10160" b="6985"/>
                <wp:wrapNone/>
                <wp:docPr id="2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31187"/>
                        </a:xfrm>
                        <a:prstGeom prst="rect">
                          <a:avLst/>
                        </a:prstGeom>
                        <a:solidFill>
                          <a:srgbClr val="FFFFFF"/>
                        </a:solidFill>
                        <a:ln w="9525">
                          <a:solidFill>
                            <a:srgbClr val="000000"/>
                          </a:solidFill>
                          <a:miter lim="800000"/>
                        </a:ln>
                        <a:effectLst/>
                      </wps:spPr>
                      <wps:txbx>
                        <w:txbxContent>
                          <w:p w14:paraId="5AE1365B" w14:textId="77777777" w:rsidR="00D4672B" w:rsidRDefault="00642C28">
                            <w:pPr>
                              <w:pStyle w:val="NormalWeb"/>
                              <w:spacing w:before="0" w:beforeAutospacing="0" w:after="0" w:afterAutospacing="0"/>
                              <w:jc w:val="center"/>
                              <w:textAlignment w:val="baseline"/>
                              <w:rPr>
                                <w:lang w:val="en-GB"/>
                              </w:rPr>
                            </w:pPr>
                            <w:r>
                              <w:rPr>
                                <w:rFonts w:eastAsia="Calibri"/>
                                <w:color w:val="000000" w:themeColor="text1"/>
                                <w:kern w:val="24"/>
                                <w:lang w:val="en-GB"/>
                              </w:rPr>
                              <w:t>H</w:t>
                            </w:r>
                            <w:r>
                              <w:rPr>
                                <w:rFonts w:eastAsia="Calibri"/>
                                <w:color w:val="000000" w:themeColor="text1"/>
                                <w:kern w:val="24"/>
                                <w:position w:val="-6"/>
                                <w:vertAlign w:val="subscript"/>
                              </w:rPr>
                              <w:t>0</w:t>
                            </w:r>
                            <w:r>
                              <w:rPr>
                                <w:rFonts w:eastAsia="Calibri"/>
                                <w:color w:val="000000" w:themeColor="text1"/>
                                <w:kern w:val="24"/>
                                <w:lang w:val="en-GB"/>
                              </w:rPr>
                              <w:t>1</w:t>
                            </w:r>
                          </w:p>
                          <w:p w14:paraId="0CEF3427" w14:textId="77777777" w:rsidR="00D4672B" w:rsidRDefault="00642C28">
                            <w:pPr>
                              <w:pStyle w:val="NormalWeb"/>
                              <w:spacing w:before="0" w:beforeAutospacing="0" w:after="0" w:afterAutospacing="0"/>
                              <w:jc w:val="center"/>
                              <w:textAlignment w:val="baseline"/>
                            </w:pPr>
                            <w:r>
                              <w:rPr>
                                <w:rFonts w:ascii="Arial Black" w:eastAsia="Calibri" w:hAnsi="Arial Black"/>
                                <w:color w:val="000000" w:themeColor="text1"/>
                                <w:kern w:val="24"/>
                                <w:sz w:val="22"/>
                                <w:szCs w:val="22"/>
                              </w:rPr>
                              <w:t>3</w:t>
                            </w:r>
                          </w:p>
                        </w:txbxContent>
                      </wps:txbx>
                      <wps:bodyPr vert="horz" wrap="square" lIns="91440" tIns="45720" rIns="91440" bIns="45720" numCol="1" anchor="t" anchorCtr="0" compatLnSpc="1">
                        <a:noAutofit/>
                      </wps:bodyPr>
                    </wps:wsp>
                  </a:graphicData>
                </a:graphic>
              </wp:anchor>
            </w:drawing>
          </mc:Choice>
          <mc:Fallback>
            <w:pict>
              <v:shapetype w14:anchorId="0EC1271C" id="_x0000_t202" coordsize="21600,21600" o:spt="202" path="m,l,21600r21600,l21600,xe">
                <v:stroke joinstyle="miter"/>
                <v:path gradientshapeok="t" o:connecttype="rect"/>
              </v:shapetype>
              <v:shape id="Text Box 49" o:spid="_x0000_s1027" type="#_x0000_t202" style="position:absolute;left:0;text-align:left;margin-left:210.6pt;margin-top:11.4pt;width:36.35pt;height:26.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">
                <v:textbox>
                  <w:txbxContent>
                    <w:p w14:paraId="5AE1365B" w14:textId="77777777" w:rsidR="00D4672B" w:rsidRDefault="00642C28">
                      <w:pPr>
                        <w:pStyle w:val="NormalWeb"/>
                        <w:spacing w:before="0" w:beforeAutospacing="0" w:after="0" w:afterAutospacing="0"/>
                        <w:jc w:val="center"/>
                        <w:textAlignment w:val="baseline"/>
                        <w:rPr>
                          <w:lang w:val="en-GB"/>
                        </w:rPr>
                      </w:pPr>
                      <w:r>
                        <w:rPr>
                          <w:rFonts w:eastAsia="Calibri"/>
                          <w:color w:val="000000" w:themeColor="text1"/>
                          <w:kern w:val="24"/>
                          <w:lang w:val="en-GB"/>
                        </w:rPr>
                        <w:t>H</w:t>
                      </w:r>
                      <w:r>
                        <w:rPr>
                          <w:rFonts w:eastAsia="Calibri"/>
                          <w:color w:val="000000" w:themeColor="text1"/>
                          <w:kern w:val="24"/>
                          <w:position w:val="-6"/>
                          <w:vertAlign w:val="subscript"/>
                        </w:rPr>
                        <w:t>0</w:t>
                      </w:r>
                      <w:r>
                        <w:rPr>
                          <w:rFonts w:eastAsia="Calibri"/>
                          <w:color w:val="000000" w:themeColor="text1"/>
                          <w:kern w:val="24"/>
                          <w:lang w:val="en-GB"/>
                        </w:rPr>
                        <w:t>1</w:t>
                      </w:r>
                    </w:p>
                    <w:p w14:paraId="0CEF3427" w14:textId="77777777" w:rsidR="00D4672B" w:rsidRDefault="00642C28">
                      <w:pPr>
                        <w:pStyle w:val="NormalWeb"/>
                        <w:spacing w:before="0" w:beforeAutospacing="0" w:after="0" w:afterAutospacing="0"/>
                        <w:jc w:val="center"/>
                        <w:textAlignment w:val="baseline"/>
                      </w:pPr>
                      <w:r>
                        <w:rPr>
                          <w:rFonts w:ascii="Arial Black" w:eastAsia="Calibri" w:hAnsi="Arial Black"/>
                          <w:color w:val="000000" w:themeColor="text1"/>
                          <w:kern w:val="24"/>
                          <w:sz w:val="22"/>
                          <w:szCs w:val="22"/>
                        </w:rPr>
                        <w:t>3</w:t>
                      </w:r>
                    </w:p>
                  </w:txbxContent>
                </v:textbox>
              </v:shape>
            </w:pict>
          </mc:Fallback>
        </mc:AlternateContent>
      </w:r>
      <w:r>
        <w:rPr>
          <w:noProof/>
          <w:lang w:eastAsia="en-US"/>
        </w:rPr>
        <mc:AlternateContent>
          <mc:Choice Requires="wps">
            <w:drawing>
              <wp:anchor distT="0" distB="0" distL="114300" distR="114300" simplePos="0" relativeHeight="251662336" behindDoc="0" locked="0" layoutInCell="1" allowOverlap="1" wp14:anchorId="3A8B840C" wp14:editId="15558EF6">
                <wp:simplePos x="0" y="0"/>
                <wp:positionH relativeFrom="column">
                  <wp:posOffset>-321310</wp:posOffset>
                </wp:positionH>
                <wp:positionV relativeFrom="paragraph">
                  <wp:posOffset>24765</wp:posOffset>
                </wp:positionV>
                <wp:extent cx="2538095" cy="300990"/>
                <wp:effectExtent l="5080" t="5080" r="9525" b="1778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300990"/>
                        </a:xfrm>
                        <a:prstGeom prst="rect">
                          <a:avLst/>
                        </a:prstGeom>
                        <a:solidFill>
                          <a:srgbClr val="FFFFFF"/>
                        </a:solidFill>
                        <a:ln w="9525">
                          <a:solidFill>
                            <a:srgbClr val="000000"/>
                          </a:solidFill>
                          <a:miter lim="800000"/>
                        </a:ln>
                        <a:effectLst/>
                      </wps:spPr>
                      <wps:txbx>
                        <w:txbxContent>
                          <w:p w14:paraId="3EB7DE9D" w14:textId="77777777" w:rsidR="00D4672B" w:rsidRDefault="00642C28">
                            <w:pPr>
                              <w:pStyle w:val="NormalWeb"/>
                              <w:spacing w:before="0" w:beforeAutospacing="0" w:after="0" w:afterAutospacing="0"/>
                              <w:jc w:val="center"/>
                              <w:textAlignment w:val="baseline"/>
                              <w:rPr>
                                <w:rFonts w:eastAsia="Calibri"/>
                                <w:color w:val="000000" w:themeColor="text1"/>
                                <w:kern w:val="24"/>
                              </w:rPr>
                            </w:pPr>
                            <w:r>
                              <w:rPr>
                                <w:rFonts w:eastAsia="Calibri"/>
                                <w:color w:val="000000" w:themeColor="text1"/>
                                <w:kern w:val="24"/>
                                <w:lang w:val="en-GB"/>
                              </w:rPr>
                              <w:t>Motivation Propensity</w:t>
                            </w:r>
                            <w:r>
                              <w:rPr>
                                <w:rFonts w:eastAsia="Calibri"/>
                                <w:color w:val="000000" w:themeColor="text1"/>
                                <w:kern w:val="24"/>
                              </w:rPr>
                              <w:t xml:space="preserve"> (x</w:t>
                            </w:r>
                            <w:r>
                              <w:rPr>
                                <w:rFonts w:eastAsia="Calibri"/>
                                <w:color w:val="000000" w:themeColor="text1"/>
                                <w:kern w:val="24"/>
                                <w:position w:val="-7"/>
                                <w:vertAlign w:val="subscript"/>
                                <w:lang w:val="en-GB"/>
                              </w:rPr>
                              <w:t>1</w:t>
                            </w:r>
                            <w:r>
                              <w:rPr>
                                <w:rFonts w:eastAsia="Calibri"/>
                                <w:color w:val="000000" w:themeColor="text1"/>
                                <w:kern w:val="24"/>
                              </w:rPr>
                              <w:t>)</w:t>
                            </w:r>
                          </w:p>
                          <w:p w14:paraId="2EE4066D" w14:textId="77777777" w:rsidR="00D4672B" w:rsidRDefault="00D4672B">
                            <w:pPr>
                              <w:pStyle w:val="NormalWeb"/>
                              <w:spacing w:before="0" w:beforeAutospacing="0" w:after="0" w:afterAutospacing="0"/>
                              <w:jc w:val="center"/>
                              <w:textAlignment w:val="baseline"/>
                            </w:pPr>
                          </w:p>
                        </w:txbxContent>
                      </wps:txbx>
                      <wps:bodyPr vert="horz" wrap="square" lIns="91440" tIns="45720" rIns="91440" bIns="45720" numCol="1" anchor="t" anchorCtr="0" compatLnSpc="1">
                        <a:noAutofit/>
                      </wps:bodyPr>
                    </wps:wsp>
                  </a:graphicData>
                </a:graphic>
              </wp:anchor>
            </w:drawing>
          </mc:Choice>
          <mc:Fallback>
            <w:pict>
              <v:shape w14:anchorId="3A8B840C" id="Text Box 51" o:spid="_x0000_s1028" type="#_x0000_t202" style="position:absolute;left:0;text-align:left;margin-left:-25.3pt;margin-top:1.95pt;width:199.85pt;height:23.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">
                <v:textbox>
                  <w:txbxContent>
                    <w:p w14:paraId="3EB7DE9D" w14:textId="77777777" w:rsidR="00D4672B" w:rsidRDefault="00642C28">
                      <w:pPr>
                        <w:pStyle w:val="NormalWeb"/>
                        <w:spacing w:before="0" w:beforeAutospacing="0" w:after="0" w:afterAutospacing="0"/>
                        <w:jc w:val="center"/>
                        <w:textAlignment w:val="baseline"/>
                        <w:rPr>
                          <w:rFonts w:eastAsia="Calibri"/>
                          <w:color w:val="000000" w:themeColor="text1"/>
                          <w:kern w:val="24"/>
                        </w:rPr>
                      </w:pPr>
                      <w:r>
                        <w:rPr>
                          <w:rFonts w:eastAsia="Calibri"/>
                          <w:color w:val="000000" w:themeColor="text1"/>
                          <w:kern w:val="24"/>
                          <w:lang w:val="en-GB"/>
                        </w:rPr>
                        <w:t>Motivation Propensity</w:t>
                      </w:r>
                      <w:r>
                        <w:rPr>
                          <w:rFonts w:eastAsia="Calibri"/>
                          <w:color w:val="000000" w:themeColor="text1"/>
                          <w:kern w:val="24"/>
                        </w:rPr>
                        <w:t xml:space="preserve"> (x</w:t>
                      </w:r>
                      <w:r>
                        <w:rPr>
                          <w:rFonts w:eastAsia="Calibri"/>
                          <w:color w:val="000000" w:themeColor="text1"/>
                          <w:kern w:val="24"/>
                          <w:position w:val="-7"/>
                          <w:vertAlign w:val="subscript"/>
                          <w:lang w:val="en-GB"/>
                        </w:rPr>
                        <w:t>1</w:t>
                      </w:r>
                      <w:r>
                        <w:rPr>
                          <w:rFonts w:eastAsia="Calibri"/>
                          <w:color w:val="000000" w:themeColor="text1"/>
                          <w:kern w:val="24"/>
                        </w:rPr>
                        <w:t>)</w:t>
                      </w:r>
                    </w:p>
                    <w:p w14:paraId="2EE4066D" w14:textId="77777777" w:rsidR="00D4672B" w:rsidRDefault="00D4672B">
                      <w:pPr>
                        <w:pStyle w:val="NormalWeb"/>
                        <w:spacing w:before="0" w:beforeAutospacing="0" w:after="0" w:afterAutospacing="0"/>
                        <w:jc w:val="center"/>
                        <w:textAlignment w:val="baseline"/>
                      </w:pPr>
                    </w:p>
                  </w:txbxContent>
                </v:textbox>
              </v:shape>
            </w:pict>
          </mc:Fallback>
        </mc:AlternateContent>
      </w:r>
    </w:p>
    <w:p w14:paraId="3319E6AB" w14:textId="77777777" w:rsidR="00D4672B" w:rsidRDefault="00642C28">
      <w:pPr>
        <w:spacing w:line="480" w:lineRule="auto"/>
        <w:jc w:val="both"/>
        <w:rPr>
          <w:rFonts w:ascii="Times New Roman" w:hAnsi="Times New Roman" w:cs="Times New Roman"/>
          <w:iCs/>
        </w:rPr>
      </w:pPr>
      <w:r>
        <w:rPr>
          <w:noProof/>
          <w:lang w:eastAsia="en-US"/>
        </w:rPr>
        <mc:AlternateContent>
          <mc:Choice Requires="wps">
            <w:drawing>
              <wp:anchor distT="0" distB="0" distL="114300" distR="114300" simplePos="0" relativeHeight="251660288" behindDoc="0" locked="0" layoutInCell="1" allowOverlap="1" wp14:anchorId="0E5A3B9A" wp14:editId="36AD3A51">
                <wp:simplePos x="0" y="0"/>
                <wp:positionH relativeFrom="column">
                  <wp:posOffset>-312420</wp:posOffset>
                </wp:positionH>
                <wp:positionV relativeFrom="paragraph">
                  <wp:posOffset>196850</wp:posOffset>
                </wp:positionV>
                <wp:extent cx="2538095" cy="313690"/>
                <wp:effectExtent l="4445" t="4445" r="10160" b="571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313690"/>
                        </a:xfrm>
                        <a:prstGeom prst="rect">
                          <a:avLst/>
                        </a:prstGeom>
                        <a:solidFill>
                          <a:srgbClr val="FFFFFF"/>
                        </a:solidFill>
                        <a:ln w="9525">
                          <a:solidFill>
                            <a:srgbClr val="000000"/>
                          </a:solidFill>
                          <a:miter lim="800000"/>
                        </a:ln>
                        <a:effectLst/>
                      </wps:spPr>
                      <wps:txbx>
                        <w:txbxContent>
                          <w:p w14:paraId="6B6AD767" w14:textId="77777777" w:rsidR="00D4672B" w:rsidRDefault="00642C28">
                            <w:pPr>
                              <w:pStyle w:val="NormalWeb"/>
                              <w:spacing w:before="0" w:beforeAutospacing="0" w:after="0" w:afterAutospacing="0"/>
                              <w:jc w:val="center"/>
                              <w:textAlignment w:val="baseline"/>
                            </w:pPr>
                            <w:r>
                              <w:rPr>
                                <w:rFonts w:eastAsia="Calibri"/>
                                <w:color w:val="000000" w:themeColor="text1"/>
                                <w:kern w:val="24"/>
                                <w:lang w:val="en-GB"/>
                              </w:rPr>
                              <w:t>Business Reputation</w:t>
                            </w:r>
                            <w:r>
                              <w:rPr>
                                <w:rFonts w:eastAsia="Calibri"/>
                                <w:color w:val="000000" w:themeColor="text1"/>
                                <w:kern w:val="24"/>
                              </w:rPr>
                              <w:t xml:space="preserve"> (x</w:t>
                            </w:r>
                            <w:r>
                              <w:rPr>
                                <w:rFonts w:eastAsia="Calibri"/>
                                <w:color w:val="000000" w:themeColor="text1"/>
                                <w:kern w:val="24"/>
                                <w:position w:val="-7"/>
                                <w:vertAlign w:val="subscript"/>
                                <w:lang w:val="en-GB"/>
                              </w:rPr>
                              <w:t>2</w:t>
                            </w:r>
                            <w:r>
                              <w:rPr>
                                <w:rFonts w:eastAsia="Calibri"/>
                                <w:color w:val="000000" w:themeColor="text1"/>
                                <w:kern w:val="24"/>
                              </w:rPr>
                              <w:t>)</w:t>
                            </w:r>
                          </w:p>
                        </w:txbxContent>
                      </wps:txbx>
                      <wps:bodyPr vert="horz" wrap="square" lIns="91440" tIns="45720" rIns="91440" bIns="45720" numCol="1" anchor="t" anchorCtr="0" compatLnSpc="1">
                        <a:noAutofit/>
                      </wps:bodyPr>
                    </wps:wsp>
                  </a:graphicData>
                </a:graphic>
              </wp:anchor>
            </w:drawing>
          </mc:Choice>
          <mc:Fallback>
            <w:pict>
              <v:shape w14:anchorId="0E5A3B9A" id="Text Box 22" o:spid="_x0000_s1029" type="#_x0000_t202" style="position:absolute;left:0;text-align:left;margin-left:-24.6pt;margin-top:15.5pt;width:199.85pt;height:24.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">
                <v:textbox>
                  <w:txbxContent>
                    <w:p w14:paraId="6B6AD767" w14:textId="77777777" w:rsidR="00D4672B" w:rsidRDefault="00642C28">
                      <w:pPr>
                        <w:pStyle w:val="NormalWeb"/>
                        <w:spacing w:before="0" w:beforeAutospacing="0" w:after="0" w:afterAutospacing="0"/>
                        <w:jc w:val="center"/>
                        <w:textAlignment w:val="baseline"/>
                      </w:pPr>
                      <w:r>
                        <w:rPr>
                          <w:rFonts w:eastAsia="Calibri"/>
                          <w:color w:val="000000" w:themeColor="text1"/>
                          <w:kern w:val="24"/>
                          <w:lang w:val="en-GB"/>
                        </w:rPr>
                        <w:t>Business Reputation</w:t>
                      </w:r>
                      <w:r>
                        <w:rPr>
                          <w:rFonts w:eastAsia="Calibri"/>
                          <w:color w:val="000000" w:themeColor="text1"/>
                          <w:kern w:val="24"/>
                        </w:rPr>
                        <w:t xml:space="preserve"> (x</w:t>
                      </w:r>
                      <w:r>
                        <w:rPr>
                          <w:rFonts w:eastAsia="Calibri"/>
                          <w:color w:val="000000" w:themeColor="text1"/>
                          <w:kern w:val="24"/>
                          <w:position w:val="-7"/>
                          <w:vertAlign w:val="subscript"/>
                          <w:lang w:val="en-GB"/>
                        </w:rPr>
                        <w:t>2</w:t>
                      </w:r>
                      <w:r>
                        <w:rPr>
                          <w:rFonts w:eastAsia="Calibri"/>
                          <w:color w:val="000000" w:themeColor="text1"/>
                          <w:kern w:val="24"/>
                        </w:rPr>
                        <w:t>)</w:t>
                      </w:r>
                    </w:p>
                  </w:txbxContent>
                </v:textbox>
              </v:shape>
            </w:pict>
          </mc:Fallback>
        </mc:AlternateContent>
      </w:r>
      <w:r>
        <w:rPr>
          <w:noProof/>
          <w:lang w:eastAsia="en-US"/>
        </w:rPr>
        <mc:AlternateContent>
          <mc:Choice Requires="wps">
            <w:drawing>
              <wp:anchor distT="0" distB="0" distL="114300" distR="114300" simplePos="0" relativeHeight="251663360" behindDoc="0" locked="0" layoutInCell="1" allowOverlap="1" wp14:anchorId="2EA3182F" wp14:editId="41E385FC">
                <wp:simplePos x="0" y="0"/>
                <wp:positionH relativeFrom="column">
                  <wp:posOffset>3716020</wp:posOffset>
                </wp:positionH>
                <wp:positionV relativeFrom="paragraph">
                  <wp:posOffset>22860</wp:posOffset>
                </wp:positionV>
                <wp:extent cx="2334895" cy="322580"/>
                <wp:effectExtent l="5080" t="4445" r="22225" b="1587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293749"/>
                        </a:xfrm>
                        <a:prstGeom prst="rect">
                          <a:avLst/>
                        </a:prstGeom>
                        <a:solidFill>
                          <a:srgbClr val="FFFFFF"/>
                        </a:solidFill>
                        <a:ln w="9525">
                          <a:solidFill>
                            <a:srgbClr val="000000"/>
                          </a:solidFill>
                          <a:miter lim="800000"/>
                        </a:ln>
                        <a:effectLst/>
                      </wps:spPr>
                      <wps:txbx>
                        <w:txbxContent>
                          <w:p w14:paraId="4B7FDF4E" w14:textId="77777777" w:rsidR="00D4672B" w:rsidRDefault="00642C28">
                            <w:pPr>
                              <w:pStyle w:val="NormalWeb"/>
                              <w:spacing w:before="0" w:beforeAutospacing="0" w:after="0" w:afterAutospacing="0"/>
                              <w:jc w:val="center"/>
                              <w:textAlignment w:val="baseline"/>
                              <w:rPr>
                                <w:rFonts w:eastAsia="Calibri"/>
                                <w:color w:val="000000" w:themeColor="text1"/>
                                <w:kern w:val="24"/>
                              </w:rPr>
                            </w:pPr>
                            <w:r>
                              <w:rPr>
                                <w:rFonts w:eastAsia="Calibri"/>
                                <w:color w:val="000000" w:themeColor="text1"/>
                                <w:kern w:val="24"/>
                                <w:lang w:val="en-GB"/>
                              </w:rPr>
                              <w:t>Customer Perspectives</w:t>
                            </w:r>
                          </w:p>
                          <w:p w14:paraId="03A68AC8" w14:textId="77777777" w:rsidR="00D4672B" w:rsidRDefault="00D4672B">
                            <w:pPr>
                              <w:pStyle w:val="NormalWeb"/>
                              <w:spacing w:before="0" w:beforeAutospacing="0" w:after="0" w:afterAutospacing="0"/>
                              <w:jc w:val="center"/>
                              <w:textAlignment w:val="baseline"/>
                              <w:rPr>
                                <w:rFonts w:eastAsia="Calibri"/>
                                <w:color w:val="000000" w:themeColor="text1"/>
                                <w:kern w:val="24"/>
                              </w:rPr>
                            </w:pPr>
                          </w:p>
                          <w:p w14:paraId="2726CD29" w14:textId="77777777" w:rsidR="00D4672B" w:rsidRDefault="00642C28">
                            <w:pPr>
                              <w:pStyle w:val="NormalWeb"/>
                              <w:spacing w:before="0" w:beforeAutospacing="0" w:after="0" w:afterAutospacing="0"/>
                              <w:jc w:val="center"/>
                              <w:textAlignment w:val="baseline"/>
                            </w:pPr>
                            <w:r>
                              <w:rPr>
                                <w:rFonts w:eastAsia="Calibri"/>
                                <w:color w:val="000000" w:themeColor="text1"/>
                                <w:kern w:val="24"/>
                                <w:lang w:val="en-GB"/>
                              </w:rPr>
                              <w:t xml:space="preserve">Customer </w:t>
                            </w:r>
                            <w:r>
                              <w:rPr>
                                <w:rFonts w:eastAsia="Calibri"/>
                                <w:color w:val="000000" w:themeColor="text1"/>
                                <w:kern w:val="24"/>
                              </w:rPr>
                              <w:t>Perspective (y)</w:t>
                            </w:r>
                          </w:p>
                        </w:txbxContent>
                      </wps:txbx>
                      <wps:bodyPr vert="horz" wrap="square" lIns="91440" tIns="45720" rIns="91440" bIns="45720" numCol="1" anchor="t" anchorCtr="0" compatLnSpc="1">
                        <a:noAutofit/>
                      </wps:bodyPr>
                    </wps:wsp>
                  </a:graphicData>
                </a:graphic>
              </wp:anchor>
            </w:drawing>
          </mc:Choice>
          <mc:Fallback>
            <w:pict>
              <v:shape w14:anchorId="2EA3182F" id="Text Box 52" o:spid="_x0000_s1030" type="#_x0000_t202" style="position:absolute;left:0;text-align:left;margin-left:292.6pt;margin-top:1.8pt;width:183.85pt;height:25.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">
                <v:textbox>
                  <w:txbxContent>
                    <w:p w14:paraId="4B7FDF4E" w14:textId="77777777" w:rsidR="00D4672B" w:rsidRDefault="00642C28">
                      <w:pPr>
                        <w:pStyle w:val="NormalWeb"/>
                        <w:spacing w:before="0" w:beforeAutospacing="0" w:after="0" w:afterAutospacing="0"/>
                        <w:jc w:val="center"/>
                        <w:textAlignment w:val="baseline"/>
                        <w:rPr>
                          <w:rFonts w:eastAsia="Calibri"/>
                          <w:color w:val="000000" w:themeColor="text1"/>
                          <w:kern w:val="24"/>
                        </w:rPr>
                      </w:pPr>
                      <w:r>
                        <w:rPr>
                          <w:rFonts w:eastAsia="Calibri"/>
                          <w:color w:val="000000" w:themeColor="text1"/>
                          <w:kern w:val="24"/>
                          <w:lang w:val="en-GB"/>
                        </w:rPr>
                        <w:t>Customer Perspectives</w:t>
                      </w:r>
                    </w:p>
                    <w:p w14:paraId="03A68AC8" w14:textId="77777777" w:rsidR="00D4672B" w:rsidRDefault="00D4672B">
                      <w:pPr>
                        <w:pStyle w:val="NormalWeb"/>
                        <w:spacing w:before="0" w:beforeAutospacing="0" w:after="0" w:afterAutospacing="0"/>
                        <w:jc w:val="center"/>
                        <w:textAlignment w:val="baseline"/>
                        <w:rPr>
                          <w:rFonts w:eastAsia="Calibri"/>
                          <w:color w:val="000000" w:themeColor="text1"/>
                          <w:kern w:val="24"/>
                        </w:rPr>
                      </w:pPr>
                    </w:p>
                    <w:p w14:paraId="2726CD29" w14:textId="77777777" w:rsidR="00D4672B" w:rsidRDefault="00642C28">
                      <w:pPr>
                        <w:pStyle w:val="NormalWeb"/>
                        <w:spacing w:before="0" w:beforeAutospacing="0" w:after="0" w:afterAutospacing="0"/>
                        <w:jc w:val="center"/>
                        <w:textAlignment w:val="baseline"/>
                      </w:pPr>
                      <w:r>
                        <w:rPr>
                          <w:rFonts w:eastAsia="Calibri"/>
                          <w:color w:val="000000" w:themeColor="text1"/>
                          <w:kern w:val="24"/>
                          <w:lang w:val="en-GB"/>
                        </w:rPr>
                        <w:t xml:space="preserve">Customer </w:t>
                      </w:r>
                      <w:r>
                        <w:rPr>
                          <w:rFonts w:eastAsia="Calibri"/>
                          <w:color w:val="000000" w:themeColor="text1"/>
                          <w:kern w:val="24"/>
                        </w:rPr>
                        <w:t>Perspective (y)</w:t>
                      </w:r>
                    </w:p>
                  </w:txbxContent>
                </v:textbox>
              </v:shape>
            </w:pict>
          </mc:Fallback>
        </mc:AlternateContent>
      </w:r>
      <w:r>
        <w:rPr>
          <w:noProof/>
          <w:lang w:eastAsia="en-US"/>
        </w:rPr>
        <mc:AlternateContent>
          <mc:Choice Requires="wps">
            <w:drawing>
              <wp:anchor distT="0" distB="0" distL="114300" distR="114300" simplePos="0" relativeHeight="251661312" behindDoc="0" locked="0" layoutInCell="1" allowOverlap="1" wp14:anchorId="5097F641" wp14:editId="70CEF00E">
                <wp:simplePos x="0" y="0"/>
                <wp:positionH relativeFrom="column">
                  <wp:posOffset>2280920</wp:posOffset>
                </wp:positionH>
                <wp:positionV relativeFrom="paragraph">
                  <wp:posOffset>147320</wp:posOffset>
                </wp:positionV>
                <wp:extent cx="1457325" cy="1270"/>
                <wp:effectExtent l="0" t="47625" r="9525" b="65405"/>
                <wp:wrapNone/>
                <wp:docPr id="23" name="AutoShape 56"/>
                <wp:cNvGraphicFramePr/>
                <a:graphic xmlns:a="http://schemas.openxmlformats.org/drawingml/2006/main">
                  <a:graphicData uri="http://schemas.microsoft.com/office/word/2010/wordprocessingShape">
                    <wps:wsp>
                      <wps:cNvCnPr/>
                      <wps:spPr bwMode="auto">
                        <a:xfrm>
                          <a:off x="0" y="0"/>
                          <a:ext cx="1457325" cy="1270"/>
                        </a:xfrm>
                        <a:prstGeom prst="bentConnector3">
                          <a:avLst>
                            <a:gd name="adj1" fmla="val 50000"/>
                          </a:avLst>
                        </a:prstGeom>
                        <a:noFill/>
                        <a:ln w="9525">
                          <a:solidFill>
                            <a:srgbClr val="000000"/>
                          </a:solidFill>
                          <a:miter lim="800000"/>
                          <a:tailEnd type="arrow" w="med" len="med"/>
                        </a:ln>
                        <a:effectLst/>
                      </wps:spPr>
                      <wps:bodyPr/>
                    </wps:wsp>
                  </a:graphicData>
                </a:graphic>
              </wp:anchor>
            </w:drawing>
          </mc:Choice>
          <mc:Fallback>
            <w:pict>
              <v:shapetype w14:anchorId="2077D7D2"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6" o:spid="_x0000_s1026" type="#_x0000_t34" style="position:absolute;margin-left:179.6pt;margin-top:11.6pt;width:114.75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">
                <v:stroke endarrow="open"/>
              </v:shape>
            </w:pict>
          </mc:Fallback>
        </mc:AlternateContent>
      </w:r>
      <w:r>
        <w:rPr>
          <w:rFonts w:ascii="Times New Roman" w:hAnsi="Times New Roman" w:cs="Times New Roman"/>
          <w:iCs/>
          <w:sz w:val="24"/>
          <w:szCs w:val="24"/>
          <w:lang w:val="en-GB"/>
        </w:rPr>
        <w:tab/>
      </w:r>
      <w:r>
        <w:rPr>
          <w:rFonts w:ascii="Times New Roman" w:hAnsi="Times New Roman" w:cs="Times New Roman"/>
          <w:b/>
          <w:bCs/>
          <w:iCs/>
          <w:sz w:val="24"/>
          <w:szCs w:val="24"/>
          <w:lang w:val="en-GB"/>
        </w:rPr>
        <w:tab/>
      </w:r>
      <w:r>
        <w:rPr>
          <w:rFonts w:ascii="Times New Roman" w:hAnsi="Times New Roman" w:cs="Times New Roman"/>
          <w:iCs/>
          <w:sz w:val="24"/>
          <w:szCs w:val="24"/>
          <w:lang w:val="en-GB"/>
        </w:rPr>
        <w:tab/>
        <w:t xml:space="preserve">   </w:t>
      </w:r>
    </w:p>
    <w:p w14:paraId="03B2F947" w14:textId="77777777" w:rsidR="00D4672B" w:rsidRDefault="00D4672B">
      <w:pPr>
        <w:spacing w:line="480" w:lineRule="auto"/>
        <w:jc w:val="both"/>
        <w:rPr>
          <w:rFonts w:ascii="Times New Roman" w:hAnsi="Times New Roman" w:cs="Times New Roman"/>
          <w:iCs/>
          <w:sz w:val="24"/>
          <w:szCs w:val="24"/>
        </w:rPr>
      </w:pPr>
    </w:p>
    <w:p w14:paraId="0411D364" w14:textId="77777777" w:rsidR="00D4672B" w:rsidRDefault="00D4672B">
      <w:pPr>
        <w:spacing w:line="480" w:lineRule="auto"/>
        <w:jc w:val="both"/>
        <w:rPr>
          <w:rFonts w:ascii="Times New Roman" w:hAnsi="Times New Roman" w:cs="Times New Roman"/>
          <w:iCs/>
          <w:sz w:val="24"/>
          <w:szCs w:val="24"/>
        </w:rPr>
      </w:pPr>
    </w:p>
    <w:p w14:paraId="3AE75874" w14:textId="77777777" w:rsidR="00D4672B" w:rsidRDefault="00642C28">
      <w:pPr>
        <w:spacing w:line="480" w:lineRule="auto"/>
        <w:jc w:val="both"/>
        <w:rPr>
          <w:rFonts w:ascii="Times New Roman" w:hAnsi="Times New Roman" w:cs="Times New Roman"/>
          <w:i/>
          <w:iCs/>
          <w:sz w:val="24"/>
          <w:szCs w:val="24"/>
          <w:lang w:val="en-GB"/>
        </w:rPr>
      </w:pPr>
      <w:r>
        <w:rPr>
          <w:rFonts w:ascii="Times New Roman" w:eastAsia="Times New Roman" w:hAnsi="Times New Roman"/>
          <w:i/>
          <w:iCs/>
          <w:color w:val="000000"/>
          <w:sz w:val="24"/>
          <w:szCs w:val="24"/>
          <w:lang w:val="en-GB"/>
        </w:rPr>
        <w:t xml:space="preserve">Source: </w:t>
      </w:r>
      <w:r>
        <w:rPr>
          <w:rFonts w:ascii="Times New Roman" w:eastAsia="Times New Roman" w:hAnsi="Times New Roman"/>
          <w:color w:val="000000"/>
          <w:sz w:val="24"/>
          <w:szCs w:val="24"/>
          <w:lang w:val="en-GB"/>
        </w:rPr>
        <w:t>Researcher’s  Model (2024)</w:t>
      </w:r>
    </w:p>
    <w:p w14:paraId="58392BA9" w14:textId="77777777" w:rsidR="00D4672B" w:rsidRDefault="00D4672B">
      <w:pPr>
        <w:rPr>
          <w:rFonts w:ascii="Times New Roman" w:hAnsi="Times New Roman" w:cs="Times New Roman"/>
          <w:i/>
          <w:iCs/>
          <w:sz w:val="24"/>
          <w:szCs w:val="24"/>
          <w:lang w:val="en-GB"/>
        </w:rPr>
      </w:pPr>
    </w:p>
    <w:p w14:paraId="244CE436" w14:textId="77777777" w:rsidR="00D4672B" w:rsidRDefault="00D4672B">
      <w:pPr>
        <w:rPr>
          <w:rFonts w:ascii="Times New Roman" w:hAnsi="Times New Roman" w:cs="Times New Roman"/>
          <w:i/>
          <w:iCs/>
          <w:sz w:val="24"/>
          <w:szCs w:val="24"/>
          <w:lang w:val="en-GB"/>
        </w:rPr>
      </w:pPr>
    </w:p>
    <w:p w14:paraId="34DBC216" w14:textId="77777777" w:rsidR="00D4672B" w:rsidRDefault="00D4672B">
      <w:pPr>
        <w:rPr>
          <w:rFonts w:ascii="Times New Roman" w:hAnsi="Times New Roman" w:cs="Times New Roman"/>
          <w:i/>
          <w:iCs/>
          <w:sz w:val="24"/>
          <w:szCs w:val="24"/>
          <w:lang w:val="en-GB"/>
        </w:rPr>
      </w:pPr>
    </w:p>
    <w:p w14:paraId="6DB190FE" w14:textId="77777777" w:rsidR="00D4672B" w:rsidRDefault="00642C28">
      <w:pPr>
        <w:rPr>
          <w:rFonts w:ascii="Times New Roman" w:hAnsi="Times New Roman" w:cs="Times New Roman"/>
          <w:i/>
          <w:iCs/>
          <w:sz w:val="24"/>
          <w:szCs w:val="24"/>
          <w:lang w:val="en-GB"/>
        </w:rPr>
      </w:pPr>
      <w:r>
        <w:rPr>
          <w:rFonts w:ascii="Times New Roman" w:hAnsi="Times New Roman" w:cs="Times New Roman"/>
          <w:i/>
          <w:iCs/>
          <w:sz w:val="24"/>
          <w:szCs w:val="24"/>
          <w:lang w:val="en-GB"/>
        </w:rPr>
        <w:t>Methodology</w:t>
      </w:r>
    </w:p>
    <w:p w14:paraId="501459A8" w14:textId="77777777" w:rsidR="00D4672B" w:rsidRDefault="00D4672B">
      <w:pPr>
        <w:rPr>
          <w:rFonts w:ascii="Times New Roman" w:hAnsi="Times New Roman" w:cs="Times New Roman"/>
          <w:sz w:val="24"/>
          <w:szCs w:val="24"/>
          <w:lang w:val="en-GB"/>
        </w:rPr>
      </w:pPr>
    </w:p>
    <w:p w14:paraId="37C065C3" w14:textId="77777777" w:rsidR="00D4672B" w:rsidRDefault="00642C28">
      <w:pPr>
        <w:jc w:val="both"/>
        <w:rPr>
          <w:rFonts w:ascii="Times New Roman" w:eastAsia="AdvOT1ef757c0" w:hAnsi="Times New Roman" w:cs="Times New Roman"/>
          <w:color w:val="000000"/>
          <w:sz w:val="24"/>
          <w:szCs w:val="24"/>
          <w:lang w:bidi="ar"/>
        </w:rPr>
      </w:pPr>
      <w:r>
        <w:rPr>
          <w:rFonts w:ascii="Times New Roman" w:hAnsi="Times New Roman" w:cs="Times New Roman"/>
          <w:sz w:val="24"/>
          <w:szCs w:val="24"/>
          <w:lang w:val="en-GB"/>
        </w:rPr>
        <w:t xml:space="preserve">This study  employed a quantitative research design to investigate the effect of motivation propensity and business reputation on customer perspective in small and medium enterprises (SMEs) in Lagos State, Nigeria. A cross-sectional survey approach was  utilized to collect data from a sample of SMEs owners/managers. The target population was </w:t>
      </w:r>
      <w:r>
        <w:rPr>
          <w:rFonts w:ascii="Times New Roman" w:hAnsi="Times New Roman" w:cs="Times New Roman"/>
          <w:iCs/>
          <w:sz w:val="24"/>
          <w:szCs w:val="24"/>
          <w:lang w:val="en-GB"/>
        </w:rPr>
        <w:t>9,445 owner/managers of manufacturing SMEs engaging in  food and beverages, plastics, rubber, and foam, as well as veterinary and agrochemicals</w:t>
      </w:r>
      <w:r>
        <w:rPr>
          <w:rFonts w:ascii="Times New Roman" w:hAnsi="Times New Roman" w:cs="Times New Roman"/>
          <w:sz w:val="24"/>
          <w:szCs w:val="24"/>
          <w:lang w:val="en-GB"/>
        </w:rPr>
        <w:t xml:space="preserve">. </w:t>
      </w:r>
      <w:r>
        <w:rPr>
          <w:rFonts w:ascii="Times New Roman" w:hAnsi="Times New Roman" w:cs="Times New Roman"/>
          <w:iCs/>
          <w:sz w:val="24"/>
          <w:szCs w:val="24"/>
          <w:lang w:val="en-GB"/>
        </w:rPr>
        <w:t>This list represents 22.5% of the total number of SMEs in Lagos State (SMEDAN, 2021).</w:t>
      </w:r>
      <w:r>
        <w:rPr>
          <w:rFonts w:ascii="Times New Roman" w:eastAsia="AdvOT1ef757c0" w:hAnsi="Times New Roman" w:cs="Times New Roman"/>
          <w:color w:val="000000"/>
          <w:sz w:val="24"/>
          <w:szCs w:val="24"/>
          <w:lang w:bidi="ar"/>
        </w:rPr>
        <w:t xml:space="preserve"> The sample size for the study was 3</w:t>
      </w:r>
      <w:r>
        <w:rPr>
          <w:rFonts w:ascii="Times New Roman" w:eastAsia="AdvOT1ef757c0" w:hAnsi="Times New Roman" w:cs="Times New Roman"/>
          <w:color w:val="000000"/>
          <w:sz w:val="24"/>
          <w:szCs w:val="24"/>
          <w:lang w:val="en-GB" w:bidi="ar"/>
        </w:rPr>
        <w:t>43</w:t>
      </w:r>
      <w:r>
        <w:rPr>
          <w:rFonts w:ascii="Times New Roman" w:eastAsia="AdvOT1ef757c0" w:hAnsi="Times New Roman" w:cs="Times New Roman"/>
          <w:color w:val="000000"/>
          <w:sz w:val="24"/>
          <w:szCs w:val="24"/>
          <w:lang w:bidi="ar"/>
        </w:rPr>
        <w:t xml:space="preserve"> manufacturing </w:t>
      </w:r>
      <w:r>
        <w:rPr>
          <w:rFonts w:ascii="Times New Roman" w:eastAsia="AdvOT1ef757c0" w:hAnsi="Times New Roman" w:cs="Times New Roman"/>
          <w:color w:val="000000"/>
          <w:sz w:val="24"/>
          <w:szCs w:val="24"/>
          <w:lang w:val="en-GB" w:bidi="ar"/>
        </w:rPr>
        <w:t>SMEs</w:t>
      </w:r>
      <w:r>
        <w:rPr>
          <w:rFonts w:ascii="Times New Roman" w:eastAsia="AdvOT1ef757c0" w:hAnsi="Times New Roman" w:cs="Times New Roman"/>
          <w:color w:val="000000"/>
          <w:sz w:val="24"/>
          <w:szCs w:val="24"/>
          <w:lang w:bidi="ar"/>
        </w:rPr>
        <w:t xml:space="preserve"> </w:t>
      </w:r>
      <w:r>
        <w:rPr>
          <w:rFonts w:ascii="Times New Roman" w:eastAsia="AdvOT1ef757c0" w:hAnsi="Times New Roman" w:cs="Times New Roman"/>
          <w:color w:val="000000"/>
          <w:sz w:val="24"/>
          <w:szCs w:val="24"/>
          <w:lang w:val="en-GB" w:bidi="ar"/>
        </w:rPr>
        <w:t xml:space="preserve">determined by </w:t>
      </w:r>
      <w:proofErr w:type="spellStart"/>
      <w:r>
        <w:rPr>
          <w:rFonts w:ascii="Times New Roman" w:eastAsia="AdvOT1ef757c0" w:hAnsi="Times New Roman" w:cs="Times New Roman"/>
          <w:color w:val="000000"/>
          <w:sz w:val="24"/>
          <w:szCs w:val="24"/>
          <w:lang w:val="en-GB" w:bidi="ar"/>
        </w:rPr>
        <w:t>Raosoft</w:t>
      </w:r>
      <w:proofErr w:type="spellEnd"/>
      <w:r>
        <w:rPr>
          <w:rFonts w:ascii="Times New Roman" w:eastAsia="AdvOT1ef757c0" w:hAnsi="Times New Roman" w:cs="Times New Roman"/>
          <w:color w:val="000000"/>
          <w:sz w:val="24"/>
          <w:szCs w:val="24"/>
          <w:lang w:val="en-GB" w:bidi="ar"/>
        </w:rPr>
        <w:t xml:space="preserve"> sample size calculator.</w:t>
      </w:r>
      <w:r>
        <w:rPr>
          <w:rFonts w:ascii="Times New Roman" w:eastAsia="AdvOT1ef757c0" w:hAnsi="Times New Roman" w:cs="Times New Roman"/>
          <w:color w:val="000000"/>
          <w:sz w:val="24"/>
          <w:szCs w:val="24"/>
          <w:lang w:bidi="ar"/>
        </w:rPr>
        <w:t xml:space="preserve"> </w:t>
      </w:r>
    </w:p>
    <w:p w14:paraId="6B0CBA9C" w14:textId="77777777" w:rsidR="00D4672B" w:rsidRDefault="00D4672B">
      <w:pPr>
        <w:jc w:val="both"/>
        <w:rPr>
          <w:rFonts w:ascii="Times New Roman" w:eastAsia="AdvOT1ef757c0" w:hAnsi="Times New Roman" w:cs="Times New Roman"/>
          <w:color w:val="000000"/>
          <w:sz w:val="24"/>
          <w:szCs w:val="24"/>
          <w:lang w:bidi="ar"/>
        </w:rPr>
      </w:pPr>
    </w:p>
    <w:p w14:paraId="625FEB88" w14:textId="77777777" w:rsidR="00D4672B" w:rsidRDefault="00642C28">
      <w:pPr>
        <w:jc w:val="both"/>
        <w:rPr>
          <w:rFonts w:ascii="Times New Roman" w:hAnsi="Times New Roman" w:cs="Times New Roman"/>
          <w:sz w:val="24"/>
          <w:szCs w:val="24"/>
          <w:highlight w:val="green"/>
          <w:lang w:val="en-GB"/>
        </w:rPr>
      </w:pPr>
      <w:r>
        <w:rPr>
          <w:rFonts w:ascii="Times New Roman" w:eastAsia="AdvOT1ef757c0" w:hAnsi="Times New Roman" w:cs="Times New Roman"/>
          <w:color w:val="000000"/>
          <w:sz w:val="24"/>
          <w:szCs w:val="24"/>
          <w:lang w:val="en-GB" w:bidi="ar"/>
        </w:rPr>
        <w:t>Primary data was used for this</w:t>
      </w:r>
      <w:r>
        <w:rPr>
          <w:rFonts w:ascii="Times New Roman" w:eastAsia="AdvOT1ef757c0" w:hAnsi="Times New Roman" w:cs="Times New Roman"/>
          <w:color w:val="FF0000"/>
          <w:sz w:val="24"/>
          <w:szCs w:val="24"/>
          <w:lang w:bidi="ar"/>
        </w:rPr>
        <w:t xml:space="preserve"> </w:t>
      </w:r>
      <w:r>
        <w:rPr>
          <w:rFonts w:ascii="Times New Roman" w:eastAsia="AdvOT1ef757c0" w:hAnsi="Times New Roman" w:cs="Times New Roman"/>
          <w:sz w:val="24"/>
          <w:szCs w:val="24"/>
          <w:lang w:bidi="ar"/>
        </w:rPr>
        <w:t xml:space="preserve">study </w:t>
      </w:r>
      <w:r>
        <w:rPr>
          <w:rFonts w:ascii="Times New Roman" w:eastAsia="AdvOT1ef757c0" w:hAnsi="Times New Roman" w:cs="Times New Roman"/>
          <w:sz w:val="24"/>
          <w:szCs w:val="24"/>
          <w:lang w:val="en-GB" w:bidi="ar"/>
        </w:rPr>
        <w:t xml:space="preserve">and the information </w:t>
      </w:r>
      <w:r>
        <w:rPr>
          <w:rFonts w:ascii="Times New Roman" w:eastAsia="AdvOT1ef757c0" w:hAnsi="Times New Roman" w:cs="Times New Roman"/>
          <w:sz w:val="24"/>
          <w:szCs w:val="24"/>
          <w:lang w:bidi="ar"/>
        </w:rPr>
        <w:t xml:space="preserve">was </w:t>
      </w:r>
      <w:r>
        <w:rPr>
          <w:rFonts w:ascii="Times New Roman" w:eastAsia="AdvOT1ef757c0" w:hAnsi="Times New Roman" w:cs="Times New Roman"/>
          <w:sz w:val="24"/>
          <w:szCs w:val="24"/>
          <w:lang w:val="en-GB" w:bidi="ar"/>
        </w:rPr>
        <w:t>obtained</w:t>
      </w:r>
      <w:r>
        <w:rPr>
          <w:rFonts w:ascii="Times New Roman" w:eastAsia="AdvOT1ef757c0" w:hAnsi="Times New Roman" w:cs="Times New Roman"/>
          <w:sz w:val="24"/>
          <w:szCs w:val="24"/>
          <w:lang w:bidi="ar"/>
        </w:rPr>
        <w:t xml:space="preserve"> using </w:t>
      </w:r>
      <w:r>
        <w:rPr>
          <w:rFonts w:ascii="Times New Roman" w:eastAsia="AdvOT1ef757c0" w:hAnsi="Times New Roman" w:cs="Times New Roman"/>
          <w:sz w:val="24"/>
          <w:szCs w:val="24"/>
          <w:lang w:val="en-GB" w:bidi="ar"/>
        </w:rPr>
        <w:t xml:space="preserve">structured </w:t>
      </w:r>
      <w:r>
        <w:rPr>
          <w:rFonts w:ascii="Times New Roman" w:eastAsia="AdvOT1ef757c0" w:hAnsi="Times New Roman" w:cs="Times New Roman"/>
          <w:sz w:val="24"/>
          <w:szCs w:val="24"/>
          <w:lang w:bidi="ar"/>
        </w:rPr>
        <w:t>questionnaire</w:t>
      </w:r>
      <w:r>
        <w:rPr>
          <w:rFonts w:ascii="Times New Roman" w:eastAsia="AdvOT1ef757c0" w:hAnsi="Times New Roman" w:cs="Times New Roman"/>
          <w:sz w:val="24"/>
          <w:szCs w:val="24"/>
          <w:lang w:val="en-GB" w:bidi="ar"/>
        </w:rPr>
        <w:t>.</w:t>
      </w:r>
      <w:r>
        <w:rPr>
          <w:rFonts w:ascii="Times New Roman" w:hAnsi="Times New Roman" w:cs="Times New Roman"/>
          <w:sz w:val="24"/>
          <w:szCs w:val="24"/>
          <w:lang w:val="en-GB"/>
        </w:rPr>
        <w:t xml:space="preserve"> The collected data was </w:t>
      </w:r>
      <w:proofErr w:type="spellStart"/>
      <w:r>
        <w:rPr>
          <w:rFonts w:ascii="Times New Roman" w:hAnsi="Times New Roman" w:cs="Times New Roman"/>
          <w:sz w:val="24"/>
          <w:szCs w:val="24"/>
          <w:lang w:val="en-GB"/>
        </w:rPr>
        <w:t>analyzed</w:t>
      </w:r>
      <w:proofErr w:type="spellEnd"/>
      <w:r>
        <w:rPr>
          <w:rFonts w:ascii="Times New Roman" w:hAnsi="Times New Roman" w:cs="Times New Roman"/>
          <w:sz w:val="24"/>
          <w:szCs w:val="24"/>
          <w:lang w:val="en-GB"/>
        </w:rPr>
        <w:t xml:space="preserve"> using inferential statistic (multiple regression analysis) on a statistical software package for social sciences, SPSS, and the results were presented in the form of tables and narratives.</w:t>
      </w:r>
    </w:p>
    <w:p w14:paraId="14DB99CC" w14:textId="77777777" w:rsidR="00D4672B" w:rsidRDefault="00D4672B">
      <w:pPr>
        <w:rPr>
          <w:rFonts w:ascii="Times New Roman" w:hAnsi="Times New Roman" w:cs="Times New Roman"/>
          <w:i/>
          <w:iCs/>
          <w:sz w:val="24"/>
          <w:szCs w:val="24"/>
          <w:lang w:val="en-GB"/>
        </w:rPr>
      </w:pPr>
    </w:p>
    <w:p w14:paraId="47A7F556" w14:textId="77777777" w:rsidR="00D4672B" w:rsidRDefault="00642C28">
      <w:pPr>
        <w:rPr>
          <w:rFonts w:ascii="Times New Roman" w:hAnsi="Times New Roman" w:cs="Times New Roman"/>
          <w:i/>
          <w:iCs/>
          <w:sz w:val="24"/>
          <w:szCs w:val="24"/>
          <w:lang w:val="en-GB"/>
        </w:rPr>
      </w:pPr>
      <w:r>
        <w:rPr>
          <w:rFonts w:ascii="Times New Roman" w:hAnsi="Times New Roman" w:cs="Times New Roman"/>
          <w:i/>
          <w:iCs/>
          <w:sz w:val="24"/>
          <w:szCs w:val="24"/>
          <w:lang w:val="en-GB"/>
        </w:rPr>
        <w:t>Results and Discussions</w:t>
      </w:r>
    </w:p>
    <w:p w14:paraId="117BAFFF" w14:textId="77777777" w:rsidR="00D4672B" w:rsidRDefault="00642C28">
      <w:pPr>
        <w:spacing w:line="360" w:lineRule="auto"/>
        <w:jc w:val="both"/>
        <w:rPr>
          <w:rFonts w:ascii="Times New Roman" w:hAnsi="Times New Roman"/>
          <w:b/>
          <w:color w:val="000000"/>
          <w:sz w:val="24"/>
          <w:szCs w:val="24"/>
          <w:lang w:val="nso-ZA"/>
        </w:rPr>
      </w:pPr>
      <w:r>
        <w:rPr>
          <w:rFonts w:ascii="Times New Roman" w:hAnsi="Times New Roman"/>
          <w:b/>
          <w:color w:val="000000"/>
          <w:sz w:val="24"/>
          <w:szCs w:val="24"/>
          <w:lang w:val="nso-ZA"/>
        </w:rPr>
        <w:t xml:space="preserve">Table </w:t>
      </w:r>
      <w:r>
        <w:rPr>
          <w:rFonts w:ascii="Times New Roman" w:hAnsi="Times New Roman"/>
          <w:b/>
          <w:color w:val="000000"/>
          <w:sz w:val="24"/>
          <w:szCs w:val="24"/>
          <w:lang w:val="en-GB"/>
        </w:rPr>
        <w:t>1</w:t>
      </w:r>
      <w:r>
        <w:rPr>
          <w:rFonts w:ascii="Times New Roman" w:hAnsi="Times New Roman"/>
          <w:b/>
          <w:color w:val="000000"/>
          <w:sz w:val="24"/>
          <w:szCs w:val="24"/>
          <w:lang w:val="nso-ZA"/>
        </w:rPr>
        <w:t xml:space="preserve"> </w:t>
      </w:r>
    </w:p>
    <w:p w14:paraId="511B959D" w14:textId="77777777" w:rsidR="00D4672B" w:rsidRDefault="00642C28">
      <w:pPr>
        <w:jc w:val="both"/>
        <w:rPr>
          <w:rFonts w:ascii="Times New Roman" w:hAnsi="Times New Roman"/>
          <w:bCs/>
          <w:i/>
          <w:iCs/>
          <w:color w:val="000000"/>
          <w:kern w:val="24"/>
          <w:sz w:val="24"/>
          <w:szCs w:val="24"/>
        </w:rPr>
      </w:pPr>
      <w:r>
        <w:rPr>
          <w:rFonts w:ascii="Times New Roman" w:hAnsi="Times New Roman"/>
          <w:bCs/>
          <w:i/>
          <w:iCs/>
          <w:color w:val="000000"/>
          <w:sz w:val="24"/>
          <w:szCs w:val="24"/>
          <w:lang w:val="nso-ZA"/>
        </w:rPr>
        <w:t xml:space="preserve">Summary of </w:t>
      </w:r>
      <w:r>
        <w:rPr>
          <w:rFonts w:ascii="Times New Roman" w:hAnsi="Times New Roman"/>
          <w:bCs/>
          <w:i/>
          <w:iCs/>
          <w:color w:val="000000"/>
          <w:sz w:val="24"/>
          <w:szCs w:val="24"/>
          <w:lang w:val="en-GB"/>
        </w:rPr>
        <w:t>M</w:t>
      </w:r>
      <w:r>
        <w:rPr>
          <w:rFonts w:ascii="Times New Roman" w:hAnsi="Times New Roman"/>
          <w:bCs/>
          <w:i/>
          <w:iCs/>
          <w:color w:val="000000"/>
          <w:sz w:val="24"/>
          <w:szCs w:val="24"/>
          <w:lang w:val="nso-ZA"/>
        </w:rPr>
        <w:t xml:space="preserve">ultiple Regression of </w:t>
      </w:r>
      <w:r>
        <w:rPr>
          <w:rFonts w:ascii="Times New Roman" w:hAnsi="Times New Roman"/>
          <w:bCs/>
          <w:i/>
          <w:iCs/>
          <w:sz w:val="24"/>
          <w:szCs w:val="24"/>
          <w:lang w:val="en-GB"/>
        </w:rPr>
        <w:t>Motivation Propensity, Business Reputation</w:t>
      </w:r>
      <w:r>
        <w:rPr>
          <w:rFonts w:ascii="Times New Roman" w:hAnsi="Times New Roman"/>
          <w:bCs/>
          <w:i/>
          <w:iCs/>
          <w:sz w:val="24"/>
          <w:szCs w:val="24"/>
        </w:rPr>
        <w:t xml:space="preserve"> and </w:t>
      </w:r>
      <w:r>
        <w:rPr>
          <w:rFonts w:ascii="Times New Roman" w:hAnsi="Times New Roman"/>
          <w:bCs/>
          <w:i/>
          <w:iCs/>
          <w:sz w:val="24"/>
          <w:szCs w:val="24"/>
          <w:lang w:val="en-GB"/>
        </w:rPr>
        <w:t>Customer</w:t>
      </w:r>
      <w:r>
        <w:rPr>
          <w:rFonts w:ascii="Times New Roman" w:hAnsi="Times New Roman"/>
          <w:bCs/>
          <w:i/>
          <w:iCs/>
          <w:color w:val="000000"/>
          <w:kern w:val="24"/>
          <w:sz w:val="24"/>
          <w:szCs w:val="24"/>
        </w:rPr>
        <w:t xml:space="preserve"> Perspective of selected </w:t>
      </w:r>
      <w:r>
        <w:rPr>
          <w:rFonts w:ascii="Times New Roman" w:hAnsi="Times New Roman"/>
          <w:bCs/>
          <w:i/>
          <w:iCs/>
          <w:color w:val="000000"/>
          <w:kern w:val="24"/>
          <w:sz w:val="24"/>
          <w:szCs w:val="24"/>
          <w:lang w:val="en-GB"/>
        </w:rPr>
        <w:t>M</w:t>
      </w:r>
      <w:proofErr w:type="spellStart"/>
      <w:r>
        <w:rPr>
          <w:rFonts w:ascii="Times New Roman" w:hAnsi="Times New Roman"/>
          <w:bCs/>
          <w:i/>
          <w:iCs/>
          <w:color w:val="000000"/>
          <w:kern w:val="24"/>
          <w:sz w:val="24"/>
          <w:szCs w:val="24"/>
        </w:rPr>
        <w:t>anufacturing</w:t>
      </w:r>
      <w:proofErr w:type="spellEnd"/>
      <w:r>
        <w:rPr>
          <w:rFonts w:ascii="Times New Roman" w:hAnsi="Times New Roman"/>
          <w:bCs/>
          <w:i/>
          <w:iCs/>
          <w:color w:val="000000"/>
          <w:kern w:val="24"/>
          <w:sz w:val="24"/>
          <w:szCs w:val="24"/>
        </w:rPr>
        <w:t xml:space="preserve"> SMEs in Lagos </w:t>
      </w:r>
      <w:r>
        <w:rPr>
          <w:rFonts w:ascii="Times New Roman" w:hAnsi="Times New Roman"/>
          <w:bCs/>
          <w:i/>
          <w:iCs/>
          <w:color w:val="000000"/>
          <w:kern w:val="24"/>
          <w:sz w:val="24"/>
          <w:szCs w:val="24"/>
          <w:lang w:val="en-GB"/>
        </w:rPr>
        <w:t>S</w:t>
      </w:r>
      <w:proofErr w:type="spellStart"/>
      <w:r>
        <w:rPr>
          <w:rFonts w:ascii="Times New Roman" w:hAnsi="Times New Roman"/>
          <w:bCs/>
          <w:i/>
          <w:iCs/>
          <w:color w:val="000000"/>
          <w:kern w:val="24"/>
          <w:sz w:val="24"/>
          <w:szCs w:val="24"/>
        </w:rPr>
        <w:t>tate</w:t>
      </w:r>
      <w:proofErr w:type="spellEnd"/>
      <w:r>
        <w:rPr>
          <w:rFonts w:ascii="Times New Roman" w:hAnsi="Times New Roman"/>
          <w:bCs/>
          <w:i/>
          <w:iCs/>
          <w:color w:val="000000"/>
          <w:kern w:val="24"/>
          <w:sz w:val="24"/>
          <w:szCs w:val="24"/>
        </w:rPr>
        <w:t>, Nigeria</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2025"/>
        <w:gridCol w:w="946"/>
        <w:gridCol w:w="879"/>
        <w:gridCol w:w="985"/>
        <w:gridCol w:w="1134"/>
        <w:gridCol w:w="830"/>
        <w:gridCol w:w="990"/>
        <w:gridCol w:w="986"/>
      </w:tblGrid>
      <w:tr w:rsidR="00D4672B" w14:paraId="4F7AD3BD" w14:textId="77777777">
        <w:trPr>
          <w:trHeight w:val="525"/>
        </w:trPr>
        <w:tc>
          <w:tcPr>
            <w:tcW w:w="694" w:type="dxa"/>
            <w:tcBorders>
              <w:top w:val="single" w:sz="4" w:space="0" w:color="auto"/>
              <w:left w:val="nil"/>
              <w:bottom w:val="single" w:sz="4" w:space="0" w:color="auto"/>
              <w:right w:val="nil"/>
            </w:tcBorders>
            <w:shd w:val="clear" w:color="auto" w:fill="auto"/>
          </w:tcPr>
          <w:p w14:paraId="2A4788EB" w14:textId="77777777" w:rsidR="00D4672B" w:rsidRDefault="00642C28">
            <w:pPr>
              <w:pStyle w:val="NoSpacing"/>
              <w:rPr>
                <w:b/>
                <w:bCs/>
              </w:rPr>
            </w:pPr>
            <w:r>
              <w:rPr>
                <w:b/>
                <w:bCs/>
              </w:rPr>
              <w:t>N</w:t>
            </w:r>
          </w:p>
        </w:tc>
        <w:tc>
          <w:tcPr>
            <w:tcW w:w="2025" w:type="dxa"/>
            <w:tcBorders>
              <w:top w:val="single" w:sz="4" w:space="0" w:color="auto"/>
              <w:left w:val="nil"/>
              <w:bottom w:val="single" w:sz="4" w:space="0" w:color="auto"/>
              <w:right w:val="nil"/>
            </w:tcBorders>
            <w:shd w:val="clear" w:color="auto" w:fill="auto"/>
          </w:tcPr>
          <w:p w14:paraId="155C73E5" w14:textId="77777777" w:rsidR="00D4672B" w:rsidRDefault="00642C28">
            <w:pPr>
              <w:pStyle w:val="NoSpacing"/>
              <w:jc w:val="center"/>
              <w:rPr>
                <w:b/>
                <w:bCs/>
              </w:rPr>
            </w:pPr>
            <w:r>
              <w:rPr>
                <w:b/>
                <w:bCs/>
              </w:rPr>
              <w:t>Model</w:t>
            </w:r>
          </w:p>
        </w:tc>
        <w:tc>
          <w:tcPr>
            <w:tcW w:w="946" w:type="dxa"/>
            <w:tcBorders>
              <w:top w:val="single" w:sz="4" w:space="0" w:color="auto"/>
              <w:left w:val="nil"/>
              <w:bottom w:val="single" w:sz="4" w:space="0" w:color="auto"/>
              <w:right w:val="nil"/>
            </w:tcBorders>
            <w:shd w:val="clear" w:color="auto" w:fill="auto"/>
          </w:tcPr>
          <w:p w14:paraId="16D6C779" w14:textId="77777777" w:rsidR="00D4672B" w:rsidRDefault="00642C28">
            <w:pPr>
              <w:pStyle w:val="NoSpacing"/>
              <w:jc w:val="center"/>
              <w:rPr>
                <w:b/>
                <w:bCs/>
              </w:rPr>
            </w:pPr>
            <w:r>
              <w:rPr>
                <w:b/>
                <w:bCs/>
              </w:rPr>
              <w:t>Β</w:t>
            </w:r>
          </w:p>
        </w:tc>
        <w:tc>
          <w:tcPr>
            <w:tcW w:w="879" w:type="dxa"/>
            <w:tcBorders>
              <w:top w:val="single" w:sz="4" w:space="0" w:color="auto"/>
              <w:left w:val="nil"/>
              <w:bottom w:val="single" w:sz="4" w:space="0" w:color="auto"/>
              <w:right w:val="nil"/>
            </w:tcBorders>
            <w:shd w:val="clear" w:color="auto" w:fill="auto"/>
          </w:tcPr>
          <w:p w14:paraId="48AF3809" w14:textId="77777777" w:rsidR="00D4672B" w:rsidRDefault="00642C28">
            <w:pPr>
              <w:pStyle w:val="NoSpacing"/>
              <w:jc w:val="center"/>
              <w:rPr>
                <w:b/>
                <w:bCs/>
              </w:rPr>
            </w:pPr>
            <w:r>
              <w:rPr>
                <w:b/>
                <w:bCs/>
              </w:rPr>
              <w:t>Sig.</w:t>
            </w:r>
          </w:p>
        </w:tc>
        <w:tc>
          <w:tcPr>
            <w:tcW w:w="985" w:type="dxa"/>
            <w:tcBorders>
              <w:top w:val="single" w:sz="4" w:space="0" w:color="auto"/>
              <w:left w:val="nil"/>
              <w:bottom w:val="single" w:sz="4" w:space="0" w:color="auto"/>
              <w:right w:val="nil"/>
            </w:tcBorders>
            <w:shd w:val="clear" w:color="auto" w:fill="auto"/>
          </w:tcPr>
          <w:p w14:paraId="05058B43" w14:textId="77777777" w:rsidR="00D4672B" w:rsidRDefault="00642C28">
            <w:pPr>
              <w:pStyle w:val="NoSpacing"/>
              <w:jc w:val="center"/>
              <w:rPr>
                <w:b/>
                <w:bCs/>
              </w:rPr>
            </w:pPr>
            <w:r>
              <w:rPr>
                <w:b/>
                <w:bCs/>
              </w:rPr>
              <w:t>T</w:t>
            </w:r>
          </w:p>
        </w:tc>
        <w:tc>
          <w:tcPr>
            <w:tcW w:w="1134" w:type="dxa"/>
            <w:tcBorders>
              <w:top w:val="single" w:sz="4" w:space="0" w:color="auto"/>
              <w:left w:val="nil"/>
              <w:bottom w:val="single" w:sz="4" w:space="0" w:color="auto"/>
              <w:right w:val="nil"/>
            </w:tcBorders>
            <w:shd w:val="clear" w:color="auto" w:fill="auto"/>
          </w:tcPr>
          <w:p w14:paraId="40BC4296" w14:textId="77777777" w:rsidR="00D4672B" w:rsidRDefault="00642C28">
            <w:pPr>
              <w:pStyle w:val="NoSpacing"/>
              <w:jc w:val="center"/>
              <w:rPr>
                <w:b/>
                <w:bCs/>
              </w:rPr>
            </w:pPr>
            <w:r>
              <w:rPr>
                <w:b/>
                <w:bCs/>
              </w:rPr>
              <w:t>ANOVA (Sig.)</w:t>
            </w:r>
          </w:p>
        </w:tc>
        <w:tc>
          <w:tcPr>
            <w:tcW w:w="830" w:type="dxa"/>
            <w:tcBorders>
              <w:top w:val="single" w:sz="4" w:space="0" w:color="auto"/>
              <w:left w:val="nil"/>
              <w:bottom w:val="single" w:sz="4" w:space="0" w:color="auto"/>
              <w:right w:val="nil"/>
            </w:tcBorders>
            <w:shd w:val="clear" w:color="auto" w:fill="auto"/>
          </w:tcPr>
          <w:p w14:paraId="115345A5" w14:textId="77777777" w:rsidR="00D4672B" w:rsidRDefault="00642C28">
            <w:pPr>
              <w:pStyle w:val="NoSpacing"/>
              <w:jc w:val="center"/>
              <w:rPr>
                <w:b/>
                <w:bCs/>
              </w:rPr>
            </w:pPr>
            <w:r>
              <w:rPr>
                <w:b/>
                <w:bCs/>
              </w:rPr>
              <w:t>R</w:t>
            </w:r>
          </w:p>
        </w:tc>
        <w:tc>
          <w:tcPr>
            <w:tcW w:w="990" w:type="dxa"/>
            <w:tcBorders>
              <w:top w:val="single" w:sz="4" w:space="0" w:color="auto"/>
              <w:left w:val="nil"/>
              <w:bottom w:val="single" w:sz="4" w:space="0" w:color="auto"/>
              <w:right w:val="nil"/>
            </w:tcBorders>
            <w:shd w:val="clear" w:color="auto" w:fill="auto"/>
          </w:tcPr>
          <w:p w14:paraId="42A3738D" w14:textId="77777777" w:rsidR="00D4672B" w:rsidRDefault="00642C28">
            <w:pPr>
              <w:pStyle w:val="NoSpacing"/>
              <w:jc w:val="center"/>
              <w:rPr>
                <w:b/>
                <w:bCs/>
              </w:rPr>
            </w:pPr>
            <w:r>
              <w:rPr>
                <w:b/>
                <w:bCs/>
              </w:rPr>
              <w:t>Adjusted R</w:t>
            </w:r>
            <w:r>
              <w:rPr>
                <w:b/>
                <w:bCs/>
                <w:vertAlign w:val="superscript"/>
              </w:rPr>
              <w:t>2</w:t>
            </w:r>
          </w:p>
        </w:tc>
        <w:tc>
          <w:tcPr>
            <w:tcW w:w="986" w:type="dxa"/>
            <w:tcBorders>
              <w:top w:val="single" w:sz="4" w:space="0" w:color="auto"/>
              <w:left w:val="nil"/>
              <w:bottom w:val="single" w:sz="4" w:space="0" w:color="auto"/>
              <w:right w:val="nil"/>
            </w:tcBorders>
            <w:shd w:val="clear" w:color="auto" w:fill="auto"/>
          </w:tcPr>
          <w:p w14:paraId="1394D34C" w14:textId="77777777" w:rsidR="00D4672B" w:rsidRDefault="00642C28">
            <w:pPr>
              <w:pStyle w:val="NoSpacing"/>
              <w:jc w:val="center"/>
              <w:rPr>
                <w:b/>
                <w:bCs/>
              </w:rPr>
            </w:pPr>
            <w:r>
              <w:rPr>
                <w:b/>
                <w:bCs/>
              </w:rPr>
              <w:t>F (2,286)</w:t>
            </w:r>
          </w:p>
        </w:tc>
      </w:tr>
      <w:tr w:rsidR="00D4672B" w14:paraId="5B9BFB5D" w14:textId="77777777">
        <w:trPr>
          <w:trHeight w:val="461"/>
        </w:trPr>
        <w:tc>
          <w:tcPr>
            <w:tcW w:w="694" w:type="dxa"/>
            <w:vMerge w:val="restart"/>
            <w:tcBorders>
              <w:top w:val="single" w:sz="4" w:space="0" w:color="auto"/>
              <w:left w:val="nil"/>
              <w:bottom w:val="nil"/>
              <w:right w:val="nil"/>
            </w:tcBorders>
            <w:shd w:val="clear" w:color="auto" w:fill="auto"/>
          </w:tcPr>
          <w:p w14:paraId="3619DE4A" w14:textId="77777777" w:rsidR="00D4672B" w:rsidRDefault="00D4672B">
            <w:pPr>
              <w:pStyle w:val="NoSpacing"/>
            </w:pPr>
          </w:p>
          <w:p w14:paraId="1971948D" w14:textId="77777777" w:rsidR="00D4672B" w:rsidRDefault="00D4672B">
            <w:pPr>
              <w:pStyle w:val="NoSpacing"/>
            </w:pPr>
          </w:p>
          <w:p w14:paraId="355CACA1" w14:textId="77777777" w:rsidR="00D4672B" w:rsidRDefault="00D4672B">
            <w:pPr>
              <w:pStyle w:val="NoSpacing"/>
            </w:pPr>
          </w:p>
          <w:p w14:paraId="3F577A4D" w14:textId="77777777" w:rsidR="00D4672B" w:rsidRDefault="00D4672B">
            <w:pPr>
              <w:pStyle w:val="NoSpacing"/>
            </w:pPr>
          </w:p>
          <w:p w14:paraId="19FB9F56" w14:textId="77777777" w:rsidR="00D4672B" w:rsidRDefault="00D4672B">
            <w:pPr>
              <w:pStyle w:val="NoSpacing"/>
            </w:pPr>
          </w:p>
          <w:p w14:paraId="651C6508" w14:textId="77777777" w:rsidR="00D4672B" w:rsidRDefault="00D4672B">
            <w:pPr>
              <w:pStyle w:val="NoSpacing"/>
            </w:pPr>
          </w:p>
          <w:p w14:paraId="0D5CC5FE" w14:textId="77777777" w:rsidR="00D4672B" w:rsidRDefault="00642C28">
            <w:pPr>
              <w:pStyle w:val="NoSpacing"/>
            </w:pPr>
            <w:r>
              <w:t>289</w:t>
            </w:r>
          </w:p>
        </w:tc>
        <w:tc>
          <w:tcPr>
            <w:tcW w:w="2025" w:type="dxa"/>
            <w:tcBorders>
              <w:top w:val="single" w:sz="4" w:space="0" w:color="auto"/>
              <w:left w:val="nil"/>
              <w:bottom w:val="nil"/>
              <w:right w:val="nil"/>
            </w:tcBorders>
            <w:shd w:val="clear" w:color="auto" w:fill="auto"/>
            <w:vAlign w:val="center"/>
          </w:tcPr>
          <w:p w14:paraId="3B244BD5" w14:textId="77777777" w:rsidR="00D4672B" w:rsidRDefault="00642C28">
            <w:pPr>
              <w:pStyle w:val="NoSpacing"/>
              <w:jc w:val="center"/>
            </w:pPr>
            <w:r>
              <w:t>(Constant)</w:t>
            </w:r>
          </w:p>
        </w:tc>
        <w:tc>
          <w:tcPr>
            <w:tcW w:w="946" w:type="dxa"/>
            <w:tcBorders>
              <w:top w:val="single" w:sz="4" w:space="0" w:color="auto"/>
              <w:left w:val="nil"/>
              <w:bottom w:val="nil"/>
              <w:right w:val="nil"/>
            </w:tcBorders>
            <w:shd w:val="clear" w:color="auto" w:fill="auto"/>
          </w:tcPr>
          <w:p w14:paraId="7A7E0ACF" w14:textId="77777777" w:rsidR="00D4672B" w:rsidRDefault="00642C28">
            <w:pPr>
              <w:pStyle w:val="NoSpacing"/>
              <w:jc w:val="center"/>
            </w:pPr>
            <w:r>
              <w:t>11.514</w:t>
            </w:r>
          </w:p>
        </w:tc>
        <w:tc>
          <w:tcPr>
            <w:tcW w:w="879" w:type="dxa"/>
            <w:tcBorders>
              <w:top w:val="single" w:sz="4" w:space="0" w:color="auto"/>
              <w:left w:val="nil"/>
              <w:bottom w:val="nil"/>
              <w:right w:val="nil"/>
            </w:tcBorders>
            <w:shd w:val="clear" w:color="auto" w:fill="auto"/>
          </w:tcPr>
          <w:p w14:paraId="50719EA2" w14:textId="77777777" w:rsidR="00D4672B" w:rsidRDefault="00642C28">
            <w:pPr>
              <w:pStyle w:val="NoSpacing"/>
              <w:jc w:val="center"/>
            </w:pPr>
            <w:r>
              <w:t>.000</w:t>
            </w:r>
          </w:p>
        </w:tc>
        <w:tc>
          <w:tcPr>
            <w:tcW w:w="985" w:type="dxa"/>
            <w:tcBorders>
              <w:top w:val="single" w:sz="4" w:space="0" w:color="auto"/>
              <w:left w:val="nil"/>
              <w:bottom w:val="nil"/>
              <w:right w:val="nil"/>
            </w:tcBorders>
            <w:shd w:val="clear" w:color="auto" w:fill="auto"/>
          </w:tcPr>
          <w:p w14:paraId="31DF9B5F" w14:textId="77777777" w:rsidR="00D4672B" w:rsidRDefault="00642C28">
            <w:pPr>
              <w:pStyle w:val="NoSpacing"/>
              <w:jc w:val="center"/>
            </w:pPr>
            <w:r>
              <w:t>6.736</w:t>
            </w:r>
          </w:p>
        </w:tc>
        <w:tc>
          <w:tcPr>
            <w:tcW w:w="1134" w:type="dxa"/>
            <w:vMerge w:val="restart"/>
            <w:tcBorders>
              <w:top w:val="single" w:sz="4" w:space="0" w:color="auto"/>
              <w:left w:val="nil"/>
              <w:bottom w:val="nil"/>
              <w:right w:val="nil"/>
            </w:tcBorders>
            <w:shd w:val="clear" w:color="auto" w:fill="auto"/>
          </w:tcPr>
          <w:p w14:paraId="6A586247" w14:textId="77777777" w:rsidR="00D4672B" w:rsidRDefault="00D4672B">
            <w:pPr>
              <w:pStyle w:val="NoSpacing"/>
              <w:jc w:val="center"/>
            </w:pPr>
          </w:p>
          <w:p w14:paraId="5BBF24AB" w14:textId="77777777" w:rsidR="00D4672B" w:rsidRDefault="00D4672B">
            <w:pPr>
              <w:pStyle w:val="NoSpacing"/>
              <w:jc w:val="center"/>
            </w:pPr>
          </w:p>
          <w:p w14:paraId="4EEE9D05" w14:textId="77777777" w:rsidR="00D4672B" w:rsidRDefault="00D4672B">
            <w:pPr>
              <w:pStyle w:val="NoSpacing"/>
              <w:jc w:val="center"/>
            </w:pPr>
          </w:p>
          <w:p w14:paraId="330AAE0C" w14:textId="77777777" w:rsidR="00D4672B" w:rsidRDefault="00642C28">
            <w:pPr>
              <w:pStyle w:val="NoSpacing"/>
              <w:jc w:val="center"/>
            </w:pPr>
            <w:r>
              <w:t>0.000</w:t>
            </w:r>
            <w:r>
              <w:rPr>
                <w:vertAlign w:val="superscript"/>
              </w:rPr>
              <w:t>b</w:t>
            </w:r>
          </w:p>
        </w:tc>
        <w:tc>
          <w:tcPr>
            <w:tcW w:w="830" w:type="dxa"/>
            <w:vMerge w:val="restart"/>
            <w:tcBorders>
              <w:top w:val="single" w:sz="4" w:space="0" w:color="auto"/>
              <w:left w:val="nil"/>
              <w:bottom w:val="nil"/>
              <w:right w:val="nil"/>
            </w:tcBorders>
            <w:shd w:val="clear" w:color="auto" w:fill="auto"/>
          </w:tcPr>
          <w:p w14:paraId="3BC3C50C" w14:textId="77777777" w:rsidR="00D4672B" w:rsidRDefault="00D4672B">
            <w:pPr>
              <w:pStyle w:val="NoSpacing"/>
              <w:jc w:val="center"/>
            </w:pPr>
          </w:p>
          <w:p w14:paraId="606B2A29" w14:textId="77777777" w:rsidR="00D4672B" w:rsidRDefault="00D4672B">
            <w:pPr>
              <w:pStyle w:val="NoSpacing"/>
              <w:jc w:val="center"/>
            </w:pPr>
          </w:p>
          <w:p w14:paraId="0A3D47B5" w14:textId="77777777" w:rsidR="00D4672B" w:rsidRDefault="00D4672B">
            <w:pPr>
              <w:pStyle w:val="NoSpacing"/>
              <w:jc w:val="center"/>
            </w:pPr>
          </w:p>
          <w:p w14:paraId="6BF491F0" w14:textId="77777777" w:rsidR="00D4672B" w:rsidRDefault="00642C28">
            <w:pPr>
              <w:pStyle w:val="NoSpacing"/>
              <w:jc w:val="center"/>
            </w:pPr>
            <w:r>
              <w:t>0.426</w:t>
            </w:r>
            <w:r>
              <w:rPr>
                <w:vertAlign w:val="superscript"/>
              </w:rPr>
              <w:t>a</w:t>
            </w:r>
          </w:p>
        </w:tc>
        <w:tc>
          <w:tcPr>
            <w:tcW w:w="990" w:type="dxa"/>
            <w:vMerge w:val="restart"/>
            <w:tcBorders>
              <w:top w:val="single" w:sz="4" w:space="0" w:color="auto"/>
              <w:left w:val="nil"/>
              <w:bottom w:val="nil"/>
              <w:right w:val="nil"/>
            </w:tcBorders>
            <w:shd w:val="clear" w:color="auto" w:fill="auto"/>
          </w:tcPr>
          <w:p w14:paraId="208FA451" w14:textId="77777777" w:rsidR="00D4672B" w:rsidRDefault="00D4672B">
            <w:pPr>
              <w:pStyle w:val="NoSpacing"/>
              <w:jc w:val="center"/>
            </w:pPr>
          </w:p>
          <w:p w14:paraId="419F8248" w14:textId="77777777" w:rsidR="00D4672B" w:rsidRDefault="00D4672B">
            <w:pPr>
              <w:pStyle w:val="NoSpacing"/>
              <w:jc w:val="center"/>
            </w:pPr>
          </w:p>
          <w:p w14:paraId="1F55C93E" w14:textId="77777777" w:rsidR="00D4672B" w:rsidRDefault="00D4672B">
            <w:pPr>
              <w:pStyle w:val="NoSpacing"/>
              <w:jc w:val="center"/>
            </w:pPr>
          </w:p>
          <w:p w14:paraId="39161522" w14:textId="77777777" w:rsidR="00D4672B" w:rsidRDefault="00642C28">
            <w:pPr>
              <w:pStyle w:val="NoSpacing"/>
              <w:jc w:val="center"/>
            </w:pPr>
            <w:r>
              <w:t>0.167</w:t>
            </w:r>
          </w:p>
        </w:tc>
        <w:tc>
          <w:tcPr>
            <w:tcW w:w="986" w:type="dxa"/>
            <w:vMerge w:val="restart"/>
            <w:tcBorders>
              <w:top w:val="single" w:sz="4" w:space="0" w:color="auto"/>
              <w:left w:val="nil"/>
              <w:bottom w:val="nil"/>
              <w:right w:val="nil"/>
            </w:tcBorders>
            <w:shd w:val="clear" w:color="auto" w:fill="auto"/>
          </w:tcPr>
          <w:p w14:paraId="1F358961" w14:textId="77777777" w:rsidR="00D4672B" w:rsidRDefault="00D4672B">
            <w:pPr>
              <w:pStyle w:val="NoSpacing"/>
              <w:jc w:val="center"/>
            </w:pPr>
          </w:p>
          <w:p w14:paraId="63E4016A" w14:textId="77777777" w:rsidR="00D4672B" w:rsidRDefault="00D4672B">
            <w:pPr>
              <w:pStyle w:val="NoSpacing"/>
              <w:jc w:val="center"/>
            </w:pPr>
          </w:p>
          <w:p w14:paraId="3D171BAC" w14:textId="77777777" w:rsidR="00D4672B" w:rsidRDefault="00D4672B">
            <w:pPr>
              <w:pStyle w:val="NoSpacing"/>
              <w:jc w:val="center"/>
            </w:pPr>
          </w:p>
          <w:p w14:paraId="3A8D58FF" w14:textId="77777777" w:rsidR="00D4672B" w:rsidRDefault="00642C28">
            <w:pPr>
              <w:pStyle w:val="NoSpacing"/>
              <w:jc w:val="center"/>
            </w:pPr>
            <w:r>
              <w:t>12.532</w:t>
            </w:r>
          </w:p>
        </w:tc>
      </w:tr>
      <w:tr w:rsidR="00D4672B" w14:paraId="3C78971B" w14:textId="77777777">
        <w:trPr>
          <w:trHeight w:val="460"/>
        </w:trPr>
        <w:tc>
          <w:tcPr>
            <w:tcW w:w="694" w:type="dxa"/>
            <w:vMerge/>
            <w:tcBorders>
              <w:top w:val="nil"/>
              <w:left w:val="nil"/>
              <w:bottom w:val="nil"/>
              <w:right w:val="nil"/>
            </w:tcBorders>
            <w:shd w:val="clear" w:color="auto" w:fill="auto"/>
            <w:vAlign w:val="center"/>
          </w:tcPr>
          <w:p w14:paraId="0A06F8A1" w14:textId="77777777" w:rsidR="00D4672B" w:rsidRDefault="00D4672B">
            <w:pPr>
              <w:pStyle w:val="NoSpacing"/>
            </w:pPr>
          </w:p>
        </w:tc>
        <w:tc>
          <w:tcPr>
            <w:tcW w:w="2025" w:type="dxa"/>
            <w:tcBorders>
              <w:top w:val="nil"/>
              <w:left w:val="nil"/>
              <w:bottom w:val="nil"/>
              <w:right w:val="nil"/>
            </w:tcBorders>
            <w:shd w:val="clear" w:color="auto" w:fill="auto"/>
          </w:tcPr>
          <w:p w14:paraId="487CE3CC" w14:textId="77777777" w:rsidR="00D4672B" w:rsidRDefault="00642C28">
            <w:pPr>
              <w:pStyle w:val="NoSpacing"/>
              <w:jc w:val="center"/>
            </w:pPr>
            <w:r>
              <w:t>Business Reputation</w:t>
            </w:r>
          </w:p>
        </w:tc>
        <w:tc>
          <w:tcPr>
            <w:tcW w:w="946" w:type="dxa"/>
            <w:tcBorders>
              <w:top w:val="nil"/>
              <w:left w:val="nil"/>
              <w:bottom w:val="nil"/>
              <w:right w:val="nil"/>
            </w:tcBorders>
            <w:shd w:val="clear" w:color="auto" w:fill="auto"/>
          </w:tcPr>
          <w:p w14:paraId="7A3BE27F" w14:textId="77777777" w:rsidR="00D4672B" w:rsidRDefault="00642C28">
            <w:pPr>
              <w:pStyle w:val="NoSpacing"/>
              <w:jc w:val="center"/>
            </w:pPr>
            <w:r>
              <w:t>.256</w:t>
            </w:r>
          </w:p>
        </w:tc>
        <w:tc>
          <w:tcPr>
            <w:tcW w:w="879" w:type="dxa"/>
            <w:tcBorders>
              <w:top w:val="nil"/>
              <w:left w:val="nil"/>
              <w:bottom w:val="nil"/>
              <w:right w:val="nil"/>
            </w:tcBorders>
            <w:shd w:val="clear" w:color="auto" w:fill="auto"/>
          </w:tcPr>
          <w:p w14:paraId="666D16B9" w14:textId="77777777" w:rsidR="00D4672B" w:rsidRDefault="00642C28">
            <w:pPr>
              <w:pStyle w:val="NoSpacing"/>
              <w:jc w:val="center"/>
            </w:pPr>
            <w:r>
              <w:t>.001</w:t>
            </w:r>
          </w:p>
        </w:tc>
        <w:tc>
          <w:tcPr>
            <w:tcW w:w="985" w:type="dxa"/>
            <w:tcBorders>
              <w:top w:val="nil"/>
              <w:left w:val="nil"/>
              <w:bottom w:val="nil"/>
              <w:right w:val="nil"/>
            </w:tcBorders>
            <w:shd w:val="clear" w:color="auto" w:fill="auto"/>
          </w:tcPr>
          <w:p w14:paraId="020DA954" w14:textId="77777777" w:rsidR="00D4672B" w:rsidRDefault="00642C28">
            <w:pPr>
              <w:pStyle w:val="NoSpacing"/>
              <w:jc w:val="center"/>
            </w:pPr>
            <w:r>
              <w:t>3.506</w:t>
            </w:r>
          </w:p>
        </w:tc>
        <w:tc>
          <w:tcPr>
            <w:tcW w:w="1134" w:type="dxa"/>
            <w:vMerge/>
            <w:tcBorders>
              <w:top w:val="nil"/>
              <w:left w:val="nil"/>
              <w:bottom w:val="nil"/>
              <w:right w:val="nil"/>
            </w:tcBorders>
            <w:shd w:val="clear" w:color="auto" w:fill="auto"/>
            <w:vAlign w:val="center"/>
          </w:tcPr>
          <w:p w14:paraId="6125A121" w14:textId="77777777" w:rsidR="00D4672B" w:rsidRDefault="00D4672B">
            <w:pPr>
              <w:pStyle w:val="NoSpacing"/>
            </w:pPr>
          </w:p>
        </w:tc>
        <w:tc>
          <w:tcPr>
            <w:tcW w:w="830" w:type="dxa"/>
            <w:vMerge/>
            <w:tcBorders>
              <w:top w:val="nil"/>
              <w:left w:val="nil"/>
              <w:bottom w:val="nil"/>
              <w:right w:val="nil"/>
            </w:tcBorders>
            <w:shd w:val="clear" w:color="auto" w:fill="auto"/>
            <w:vAlign w:val="center"/>
          </w:tcPr>
          <w:p w14:paraId="7BA34FDF" w14:textId="77777777" w:rsidR="00D4672B" w:rsidRDefault="00D4672B">
            <w:pPr>
              <w:pStyle w:val="NoSpacing"/>
            </w:pPr>
          </w:p>
        </w:tc>
        <w:tc>
          <w:tcPr>
            <w:tcW w:w="990" w:type="dxa"/>
            <w:vMerge/>
            <w:tcBorders>
              <w:top w:val="nil"/>
              <w:left w:val="nil"/>
              <w:bottom w:val="nil"/>
              <w:right w:val="nil"/>
            </w:tcBorders>
            <w:shd w:val="clear" w:color="auto" w:fill="auto"/>
            <w:vAlign w:val="center"/>
          </w:tcPr>
          <w:p w14:paraId="433C0989" w14:textId="77777777" w:rsidR="00D4672B" w:rsidRDefault="00D4672B">
            <w:pPr>
              <w:pStyle w:val="NoSpacing"/>
            </w:pPr>
          </w:p>
        </w:tc>
        <w:tc>
          <w:tcPr>
            <w:tcW w:w="986" w:type="dxa"/>
            <w:vMerge/>
            <w:tcBorders>
              <w:top w:val="nil"/>
              <w:left w:val="nil"/>
              <w:bottom w:val="nil"/>
              <w:right w:val="nil"/>
            </w:tcBorders>
            <w:shd w:val="clear" w:color="auto" w:fill="auto"/>
            <w:vAlign w:val="center"/>
          </w:tcPr>
          <w:p w14:paraId="7146996B" w14:textId="77777777" w:rsidR="00D4672B" w:rsidRDefault="00D4672B">
            <w:pPr>
              <w:pStyle w:val="NoSpacing"/>
            </w:pPr>
          </w:p>
        </w:tc>
      </w:tr>
      <w:tr w:rsidR="00D4672B" w14:paraId="389FC6DB" w14:textId="77777777">
        <w:trPr>
          <w:trHeight w:val="460"/>
        </w:trPr>
        <w:tc>
          <w:tcPr>
            <w:tcW w:w="694" w:type="dxa"/>
            <w:vMerge/>
            <w:tcBorders>
              <w:top w:val="nil"/>
              <w:left w:val="nil"/>
              <w:bottom w:val="nil"/>
              <w:right w:val="nil"/>
            </w:tcBorders>
            <w:shd w:val="clear" w:color="auto" w:fill="auto"/>
            <w:vAlign w:val="center"/>
          </w:tcPr>
          <w:p w14:paraId="7949BCC0" w14:textId="77777777" w:rsidR="00D4672B" w:rsidRDefault="00D4672B">
            <w:pPr>
              <w:pStyle w:val="NoSpacing"/>
            </w:pPr>
          </w:p>
        </w:tc>
        <w:tc>
          <w:tcPr>
            <w:tcW w:w="2025" w:type="dxa"/>
            <w:tcBorders>
              <w:top w:val="nil"/>
              <w:left w:val="nil"/>
              <w:bottom w:val="nil"/>
              <w:right w:val="nil"/>
            </w:tcBorders>
            <w:shd w:val="clear" w:color="auto" w:fill="auto"/>
          </w:tcPr>
          <w:p w14:paraId="1CDAF8B4" w14:textId="77777777" w:rsidR="00D4672B" w:rsidRDefault="00642C28">
            <w:pPr>
              <w:pStyle w:val="NoSpacing"/>
              <w:jc w:val="center"/>
            </w:pPr>
            <w:r>
              <w:t>Motivation Propensity</w:t>
            </w:r>
          </w:p>
        </w:tc>
        <w:tc>
          <w:tcPr>
            <w:tcW w:w="946" w:type="dxa"/>
            <w:tcBorders>
              <w:top w:val="nil"/>
              <w:left w:val="nil"/>
              <w:bottom w:val="nil"/>
              <w:right w:val="nil"/>
            </w:tcBorders>
            <w:shd w:val="clear" w:color="auto" w:fill="auto"/>
          </w:tcPr>
          <w:p w14:paraId="1783DB0C" w14:textId="77777777" w:rsidR="00D4672B" w:rsidRDefault="00642C28">
            <w:pPr>
              <w:pStyle w:val="NoSpacing"/>
              <w:jc w:val="center"/>
            </w:pPr>
            <w:r>
              <w:t>.045</w:t>
            </w:r>
          </w:p>
        </w:tc>
        <w:tc>
          <w:tcPr>
            <w:tcW w:w="879" w:type="dxa"/>
            <w:tcBorders>
              <w:top w:val="nil"/>
              <w:left w:val="nil"/>
              <w:bottom w:val="nil"/>
              <w:right w:val="nil"/>
            </w:tcBorders>
            <w:shd w:val="clear" w:color="auto" w:fill="auto"/>
          </w:tcPr>
          <w:p w14:paraId="3877240A" w14:textId="77777777" w:rsidR="00D4672B" w:rsidRDefault="00642C28">
            <w:pPr>
              <w:pStyle w:val="NoSpacing"/>
              <w:jc w:val="center"/>
            </w:pPr>
            <w:r>
              <w:t>.322</w:t>
            </w:r>
          </w:p>
        </w:tc>
        <w:tc>
          <w:tcPr>
            <w:tcW w:w="985" w:type="dxa"/>
            <w:tcBorders>
              <w:top w:val="nil"/>
              <w:left w:val="nil"/>
              <w:bottom w:val="nil"/>
              <w:right w:val="nil"/>
            </w:tcBorders>
            <w:shd w:val="clear" w:color="auto" w:fill="auto"/>
          </w:tcPr>
          <w:p w14:paraId="4DAE74D0" w14:textId="77777777" w:rsidR="00D4672B" w:rsidRDefault="00642C28">
            <w:pPr>
              <w:pStyle w:val="NoSpacing"/>
              <w:jc w:val="center"/>
            </w:pPr>
            <w:r>
              <w:t>.993</w:t>
            </w:r>
          </w:p>
        </w:tc>
        <w:tc>
          <w:tcPr>
            <w:tcW w:w="1134" w:type="dxa"/>
            <w:vMerge/>
            <w:tcBorders>
              <w:top w:val="nil"/>
              <w:left w:val="nil"/>
              <w:bottom w:val="nil"/>
              <w:right w:val="nil"/>
            </w:tcBorders>
            <w:shd w:val="clear" w:color="auto" w:fill="auto"/>
            <w:vAlign w:val="center"/>
          </w:tcPr>
          <w:p w14:paraId="38C43FF5" w14:textId="77777777" w:rsidR="00D4672B" w:rsidRDefault="00D4672B">
            <w:pPr>
              <w:pStyle w:val="NoSpacing"/>
            </w:pPr>
          </w:p>
        </w:tc>
        <w:tc>
          <w:tcPr>
            <w:tcW w:w="830" w:type="dxa"/>
            <w:vMerge/>
            <w:tcBorders>
              <w:top w:val="nil"/>
              <w:left w:val="nil"/>
              <w:bottom w:val="nil"/>
              <w:right w:val="nil"/>
            </w:tcBorders>
            <w:shd w:val="clear" w:color="auto" w:fill="auto"/>
            <w:vAlign w:val="center"/>
          </w:tcPr>
          <w:p w14:paraId="5BD65F29" w14:textId="77777777" w:rsidR="00D4672B" w:rsidRDefault="00D4672B">
            <w:pPr>
              <w:pStyle w:val="NoSpacing"/>
            </w:pPr>
          </w:p>
        </w:tc>
        <w:tc>
          <w:tcPr>
            <w:tcW w:w="990" w:type="dxa"/>
            <w:vMerge/>
            <w:tcBorders>
              <w:top w:val="nil"/>
              <w:left w:val="nil"/>
              <w:bottom w:val="nil"/>
              <w:right w:val="nil"/>
            </w:tcBorders>
            <w:shd w:val="clear" w:color="auto" w:fill="auto"/>
            <w:vAlign w:val="center"/>
          </w:tcPr>
          <w:p w14:paraId="4A0D9AD6" w14:textId="77777777" w:rsidR="00D4672B" w:rsidRDefault="00D4672B">
            <w:pPr>
              <w:pStyle w:val="NoSpacing"/>
            </w:pPr>
          </w:p>
        </w:tc>
        <w:tc>
          <w:tcPr>
            <w:tcW w:w="986" w:type="dxa"/>
            <w:vMerge/>
            <w:tcBorders>
              <w:top w:val="nil"/>
              <w:left w:val="nil"/>
              <w:bottom w:val="nil"/>
              <w:right w:val="nil"/>
            </w:tcBorders>
            <w:shd w:val="clear" w:color="auto" w:fill="auto"/>
            <w:vAlign w:val="center"/>
          </w:tcPr>
          <w:p w14:paraId="06F9CFA6" w14:textId="77777777" w:rsidR="00D4672B" w:rsidRDefault="00D4672B">
            <w:pPr>
              <w:pStyle w:val="NoSpacing"/>
            </w:pPr>
          </w:p>
        </w:tc>
      </w:tr>
      <w:tr w:rsidR="00D4672B" w14:paraId="7EBCADB5" w14:textId="77777777">
        <w:trPr>
          <w:trHeight w:val="366"/>
        </w:trPr>
        <w:tc>
          <w:tcPr>
            <w:tcW w:w="694" w:type="dxa"/>
            <w:vMerge/>
            <w:tcBorders>
              <w:top w:val="nil"/>
              <w:left w:val="nil"/>
              <w:bottom w:val="nil"/>
              <w:right w:val="nil"/>
            </w:tcBorders>
            <w:shd w:val="clear" w:color="auto" w:fill="auto"/>
          </w:tcPr>
          <w:p w14:paraId="649C9832" w14:textId="77777777" w:rsidR="00D4672B" w:rsidRDefault="00D4672B">
            <w:pPr>
              <w:pStyle w:val="NoSpacing"/>
            </w:pPr>
          </w:p>
        </w:tc>
        <w:tc>
          <w:tcPr>
            <w:tcW w:w="8775" w:type="dxa"/>
            <w:gridSpan w:val="8"/>
            <w:tcBorders>
              <w:top w:val="nil"/>
              <w:left w:val="nil"/>
              <w:bottom w:val="nil"/>
              <w:right w:val="nil"/>
            </w:tcBorders>
            <w:shd w:val="clear" w:color="auto" w:fill="auto"/>
          </w:tcPr>
          <w:p w14:paraId="6687B1CB" w14:textId="77777777" w:rsidR="00D4672B" w:rsidRDefault="00642C28">
            <w:pPr>
              <w:pStyle w:val="NoSpacing"/>
            </w:pPr>
            <w:r>
              <w:t>Predictors: (Constant), Business Reputation, Motivation Propensity</w:t>
            </w:r>
          </w:p>
        </w:tc>
      </w:tr>
      <w:tr w:rsidR="00D4672B" w14:paraId="25ECB1EF" w14:textId="77777777">
        <w:trPr>
          <w:trHeight w:val="461"/>
        </w:trPr>
        <w:tc>
          <w:tcPr>
            <w:tcW w:w="694" w:type="dxa"/>
            <w:vMerge/>
            <w:tcBorders>
              <w:top w:val="nil"/>
              <w:left w:val="nil"/>
              <w:bottom w:val="single" w:sz="4" w:space="0" w:color="auto"/>
              <w:right w:val="nil"/>
            </w:tcBorders>
            <w:shd w:val="clear" w:color="auto" w:fill="auto"/>
          </w:tcPr>
          <w:p w14:paraId="2760E75A" w14:textId="77777777" w:rsidR="00D4672B" w:rsidRDefault="00D4672B">
            <w:pPr>
              <w:pStyle w:val="NoSpacing"/>
            </w:pPr>
          </w:p>
        </w:tc>
        <w:tc>
          <w:tcPr>
            <w:tcW w:w="8775" w:type="dxa"/>
            <w:gridSpan w:val="8"/>
            <w:tcBorders>
              <w:top w:val="nil"/>
              <w:left w:val="nil"/>
              <w:bottom w:val="single" w:sz="4" w:space="0" w:color="auto"/>
              <w:right w:val="nil"/>
            </w:tcBorders>
            <w:shd w:val="clear" w:color="auto" w:fill="auto"/>
          </w:tcPr>
          <w:p w14:paraId="4B981F11" w14:textId="77777777" w:rsidR="00D4672B" w:rsidRDefault="00642C28">
            <w:pPr>
              <w:pStyle w:val="NoSpacing"/>
            </w:pPr>
            <w:r>
              <w:t>Dependent Variable: Customer Perspective</w:t>
            </w:r>
          </w:p>
        </w:tc>
      </w:tr>
    </w:tbl>
    <w:p w14:paraId="0472E0BD" w14:textId="77777777" w:rsidR="00D4672B" w:rsidRDefault="00642C28">
      <w:pPr>
        <w:jc w:val="both"/>
        <w:rPr>
          <w:rFonts w:ascii="Times New Roman" w:hAnsi="Times New Roman"/>
          <w:b/>
          <w:color w:val="000000"/>
          <w:sz w:val="24"/>
          <w:szCs w:val="24"/>
          <w:lang w:val="nso-ZA"/>
        </w:rPr>
      </w:pPr>
      <w:r>
        <w:rPr>
          <w:rFonts w:ascii="Times New Roman" w:hAnsi="Times New Roman"/>
          <w:bCs/>
          <w:i/>
          <w:color w:val="000000"/>
          <w:sz w:val="24"/>
          <w:szCs w:val="24"/>
          <w:lang w:val="nso-ZA"/>
        </w:rPr>
        <w:t xml:space="preserve">Source: </w:t>
      </w:r>
      <w:r>
        <w:rPr>
          <w:rFonts w:ascii="Times New Roman" w:hAnsi="Times New Roman"/>
          <w:bCs/>
          <w:iCs/>
          <w:color w:val="000000"/>
          <w:sz w:val="24"/>
          <w:szCs w:val="24"/>
          <w:lang w:val="nso-ZA"/>
        </w:rPr>
        <w:t xml:space="preserve">Researcher’s </w:t>
      </w:r>
      <w:r>
        <w:rPr>
          <w:rFonts w:ascii="Times New Roman" w:hAnsi="Times New Roman"/>
          <w:iCs/>
          <w:sz w:val="24"/>
          <w:szCs w:val="24"/>
          <w:lang w:val="en-GB"/>
        </w:rPr>
        <w:t>Computation</w:t>
      </w:r>
      <w:r>
        <w:rPr>
          <w:rFonts w:ascii="Times New Roman" w:hAnsi="Times New Roman"/>
          <w:iCs/>
          <w:sz w:val="24"/>
          <w:szCs w:val="24"/>
        </w:rPr>
        <w:t xml:space="preserve"> </w:t>
      </w:r>
      <w:r>
        <w:rPr>
          <w:rFonts w:ascii="Times New Roman" w:hAnsi="Times New Roman"/>
          <w:iCs/>
          <w:sz w:val="24"/>
          <w:szCs w:val="24"/>
          <w:lang w:val="en-GB"/>
        </w:rPr>
        <w:t>(</w:t>
      </w:r>
      <w:r>
        <w:rPr>
          <w:rFonts w:ascii="Times New Roman" w:hAnsi="Times New Roman"/>
          <w:iCs/>
          <w:sz w:val="24"/>
          <w:szCs w:val="24"/>
        </w:rPr>
        <w:t>2024</w:t>
      </w:r>
      <w:r>
        <w:rPr>
          <w:rFonts w:ascii="Times New Roman" w:hAnsi="Times New Roman"/>
          <w:iCs/>
          <w:sz w:val="24"/>
          <w:szCs w:val="24"/>
          <w:lang w:val="en-GB"/>
        </w:rPr>
        <w:t>)</w:t>
      </w:r>
      <w:r>
        <w:rPr>
          <w:rFonts w:ascii="Times New Roman" w:hAnsi="Times New Roman"/>
          <w:b/>
          <w:iCs/>
          <w:color w:val="000000"/>
          <w:sz w:val="24"/>
          <w:szCs w:val="24"/>
          <w:lang w:val="nso-ZA"/>
        </w:rPr>
        <w:tab/>
      </w:r>
    </w:p>
    <w:p w14:paraId="46246E01" w14:textId="77777777" w:rsidR="00D4672B" w:rsidRDefault="00642C28">
      <w:pPr>
        <w:jc w:val="both"/>
        <w:rPr>
          <w:rFonts w:ascii="Times New Roman" w:hAnsi="Times New Roman"/>
          <w:b/>
          <w:color w:val="000000"/>
          <w:sz w:val="24"/>
          <w:szCs w:val="24"/>
          <w:lang w:val="nso-ZA"/>
        </w:rPr>
      </w:pPr>
      <w:r>
        <w:rPr>
          <w:rFonts w:ascii="Times New Roman" w:hAnsi="Times New Roman"/>
          <w:b/>
          <w:color w:val="000000"/>
          <w:sz w:val="24"/>
          <w:szCs w:val="24"/>
          <w:lang w:val="nso-ZA"/>
        </w:rPr>
        <w:t>Interpretation</w:t>
      </w:r>
    </w:p>
    <w:p w14:paraId="7E9CF0CE" w14:textId="77777777" w:rsidR="00D4672B" w:rsidRDefault="00642C28">
      <w:pPr>
        <w:jc w:val="both"/>
        <w:rPr>
          <w:rFonts w:ascii="Times New Roman" w:hAnsi="Times New Roman"/>
          <w:sz w:val="24"/>
          <w:szCs w:val="24"/>
        </w:rPr>
      </w:pPr>
      <w:r>
        <w:rPr>
          <w:rFonts w:ascii="Times New Roman" w:hAnsi="Times New Roman"/>
          <w:color w:val="000000"/>
          <w:sz w:val="24"/>
          <w:szCs w:val="24"/>
        </w:rPr>
        <w:t>Table</w:t>
      </w:r>
      <w:r>
        <w:rPr>
          <w:rFonts w:ascii="Times New Roman" w:hAnsi="Times New Roman"/>
          <w:color w:val="000000"/>
          <w:sz w:val="24"/>
          <w:szCs w:val="24"/>
          <w:lang w:val="en-GB"/>
        </w:rPr>
        <w:t xml:space="preserve"> 1</w:t>
      </w:r>
      <w:r>
        <w:rPr>
          <w:rFonts w:ascii="Times New Roman" w:hAnsi="Times New Roman"/>
          <w:b/>
          <w:color w:val="000000"/>
          <w:sz w:val="24"/>
          <w:szCs w:val="24"/>
        </w:rPr>
        <w:t xml:space="preserve"> </w:t>
      </w:r>
      <w:r>
        <w:rPr>
          <w:rFonts w:ascii="Times New Roman" w:hAnsi="Times New Roman"/>
          <w:sz w:val="24"/>
          <w:szCs w:val="24"/>
        </w:rPr>
        <w:t xml:space="preserve">shows the multiple regression analysis results for the </w:t>
      </w:r>
      <w:r>
        <w:rPr>
          <w:rFonts w:ascii="Times New Roman" w:hAnsi="Times New Roman"/>
          <w:sz w:val="24"/>
          <w:szCs w:val="24"/>
          <w:lang w:val="en-GB"/>
        </w:rPr>
        <w:t>combined effect of business reputation and motivation propensity</w:t>
      </w:r>
      <w:r>
        <w:rPr>
          <w:rFonts w:ascii="Times New Roman" w:hAnsi="Times New Roman"/>
          <w:sz w:val="24"/>
          <w:szCs w:val="24"/>
        </w:rPr>
        <w:t xml:space="preserve"> on </w:t>
      </w:r>
      <w:r>
        <w:rPr>
          <w:rFonts w:ascii="Times New Roman" w:hAnsi="Times New Roman"/>
          <w:sz w:val="24"/>
          <w:szCs w:val="24"/>
          <w:lang w:val="en-GB"/>
        </w:rPr>
        <w:t>customer</w:t>
      </w:r>
      <w:r>
        <w:rPr>
          <w:rFonts w:ascii="Times New Roman" w:hAnsi="Times New Roman"/>
          <w:sz w:val="24"/>
          <w:szCs w:val="24"/>
        </w:rPr>
        <w:t xml:space="preserve"> perspective</w:t>
      </w:r>
      <w:r>
        <w:rPr>
          <w:rFonts w:ascii="Times New Roman" w:hAnsi="Times New Roman"/>
          <w:sz w:val="28"/>
          <w:szCs w:val="28"/>
        </w:rPr>
        <w:t xml:space="preserve"> </w:t>
      </w:r>
      <w:r>
        <w:rPr>
          <w:rFonts w:ascii="Times New Roman" w:hAnsi="Times New Roman"/>
          <w:sz w:val="24"/>
          <w:szCs w:val="24"/>
        </w:rPr>
        <w:t xml:space="preserve">of selected manufacturing SMEs in Lagos state, Nigeria as a case study. The results showed that </w:t>
      </w:r>
      <w:r>
        <w:rPr>
          <w:rFonts w:ascii="Times New Roman" w:hAnsi="Times New Roman"/>
          <w:sz w:val="24"/>
          <w:szCs w:val="24"/>
          <w:lang w:val="en-GB"/>
        </w:rPr>
        <w:t xml:space="preserve"> business reputation (</w:t>
      </w:r>
      <w:r>
        <w:rPr>
          <w:rFonts w:ascii="Times New Roman" w:hAnsi="Times New Roman"/>
          <w:sz w:val="24"/>
          <w:szCs w:val="24"/>
        </w:rPr>
        <w:t xml:space="preserve">β = </w:t>
      </w:r>
      <w:r>
        <w:rPr>
          <w:rFonts w:ascii="Times New Roman" w:hAnsi="Times New Roman"/>
          <w:sz w:val="24"/>
          <w:szCs w:val="24"/>
          <w:lang w:val="en-GB"/>
        </w:rPr>
        <w:t>.256</w:t>
      </w:r>
      <w:r>
        <w:rPr>
          <w:rFonts w:ascii="Times New Roman" w:hAnsi="Times New Roman"/>
          <w:sz w:val="24"/>
          <w:szCs w:val="24"/>
        </w:rPr>
        <w:t xml:space="preserve">, t = </w:t>
      </w:r>
      <w:r>
        <w:rPr>
          <w:rFonts w:ascii="Times New Roman" w:hAnsi="Times New Roman"/>
          <w:sz w:val="24"/>
          <w:szCs w:val="24"/>
          <w:lang w:val="en-GB"/>
        </w:rPr>
        <w:t>3.506</w:t>
      </w:r>
      <w:r>
        <w:rPr>
          <w:rFonts w:ascii="Times New Roman" w:hAnsi="Times New Roman"/>
          <w:sz w:val="24"/>
          <w:szCs w:val="24"/>
        </w:rPr>
        <w:t>, p</w:t>
      </w:r>
      <w:r>
        <w:rPr>
          <w:rFonts w:ascii="Times New Roman" w:hAnsi="Times New Roman"/>
          <w:sz w:val="24"/>
          <w:szCs w:val="24"/>
          <w:lang w:val="en-GB"/>
        </w:rPr>
        <w:t>&lt;</w:t>
      </w:r>
      <w:r>
        <w:rPr>
          <w:rFonts w:ascii="Times New Roman" w:hAnsi="Times New Roman"/>
          <w:sz w:val="24"/>
          <w:szCs w:val="24"/>
        </w:rPr>
        <w:t>0.05</w:t>
      </w:r>
      <w:r>
        <w:rPr>
          <w:rFonts w:ascii="Times New Roman" w:hAnsi="Times New Roman"/>
          <w:sz w:val="24"/>
          <w:szCs w:val="24"/>
          <w:lang w:val="en-GB"/>
        </w:rPr>
        <w:t xml:space="preserve">) </w:t>
      </w:r>
      <w:r>
        <w:rPr>
          <w:rFonts w:ascii="Times New Roman" w:hAnsi="Times New Roman"/>
          <w:sz w:val="24"/>
          <w:szCs w:val="24"/>
        </w:rPr>
        <w:t>have positive and significant effect on</w:t>
      </w:r>
      <w:r>
        <w:rPr>
          <w:rFonts w:ascii="Times New Roman" w:hAnsi="Times New Roman"/>
          <w:sz w:val="24"/>
          <w:szCs w:val="24"/>
          <w:lang w:val="en-GB"/>
        </w:rPr>
        <w:t xml:space="preserve"> the customer perspective</w:t>
      </w:r>
      <w:r>
        <w:rPr>
          <w:rFonts w:ascii="Times New Roman" w:hAnsi="Times New Roman"/>
          <w:sz w:val="24"/>
          <w:szCs w:val="24"/>
        </w:rPr>
        <w:t xml:space="preserve"> of selected manufacturing SMEs in Lagos state, </w:t>
      </w:r>
      <w:proofErr w:type="spellStart"/>
      <w:r>
        <w:rPr>
          <w:rFonts w:ascii="Times New Roman" w:hAnsi="Times New Roman"/>
          <w:sz w:val="24"/>
          <w:szCs w:val="24"/>
        </w:rPr>
        <w:t>Nigeri</w:t>
      </w:r>
      <w:proofErr w:type="spellEnd"/>
      <w:r>
        <w:rPr>
          <w:rFonts w:ascii="Times New Roman" w:hAnsi="Times New Roman"/>
          <w:sz w:val="24"/>
          <w:szCs w:val="24"/>
          <w:lang w:val="en-GB"/>
        </w:rPr>
        <w:t>a, the result also showed that  motivation propensity</w:t>
      </w:r>
      <w:r>
        <w:rPr>
          <w:rFonts w:ascii="Times New Roman" w:hAnsi="Times New Roman"/>
          <w:sz w:val="24"/>
          <w:szCs w:val="24"/>
        </w:rPr>
        <w:t xml:space="preserve"> (β = 0.</w:t>
      </w:r>
      <w:r>
        <w:rPr>
          <w:rFonts w:ascii="Times New Roman" w:hAnsi="Times New Roman"/>
          <w:sz w:val="24"/>
          <w:szCs w:val="24"/>
          <w:lang w:val="en-GB"/>
        </w:rPr>
        <w:t>045</w:t>
      </w:r>
      <w:r>
        <w:rPr>
          <w:rFonts w:ascii="Times New Roman" w:hAnsi="Times New Roman"/>
          <w:sz w:val="24"/>
          <w:szCs w:val="24"/>
        </w:rPr>
        <w:t xml:space="preserve">, t = </w:t>
      </w:r>
      <w:r>
        <w:rPr>
          <w:rFonts w:ascii="Times New Roman" w:hAnsi="Times New Roman"/>
          <w:sz w:val="24"/>
          <w:szCs w:val="24"/>
          <w:lang w:val="en-GB"/>
        </w:rPr>
        <w:t>0.993</w:t>
      </w:r>
      <w:r>
        <w:rPr>
          <w:rFonts w:ascii="Times New Roman" w:hAnsi="Times New Roman"/>
          <w:sz w:val="24"/>
          <w:szCs w:val="24"/>
        </w:rPr>
        <w:t xml:space="preserve">, p&gt;0.05) showed positive but insignificant effect on </w:t>
      </w:r>
      <w:r>
        <w:rPr>
          <w:rFonts w:ascii="Times New Roman" w:hAnsi="Times New Roman"/>
          <w:sz w:val="24"/>
          <w:szCs w:val="24"/>
          <w:lang w:val="en-GB"/>
        </w:rPr>
        <w:t>customer perspective of the selected manufacturing SMEs</w:t>
      </w:r>
      <w:r>
        <w:rPr>
          <w:rFonts w:ascii="Times New Roman" w:hAnsi="Times New Roman"/>
          <w:sz w:val="24"/>
          <w:szCs w:val="24"/>
        </w:rPr>
        <w:t>. This implies that</w:t>
      </w:r>
      <w:r>
        <w:rPr>
          <w:rFonts w:ascii="Times New Roman" w:hAnsi="Times New Roman"/>
          <w:sz w:val="24"/>
          <w:szCs w:val="24"/>
          <w:lang w:val="en-GB"/>
        </w:rPr>
        <w:t xml:space="preserve"> business reputation is an</w:t>
      </w:r>
      <w:r>
        <w:rPr>
          <w:rFonts w:ascii="Times New Roman" w:hAnsi="Times New Roman"/>
          <w:sz w:val="24"/>
          <w:szCs w:val="24"/>
        </w:rPr>
        <w:t xml:space="preserve"> important</w:t>
      </w:r>
      <w:r>
        <w:rPr>
          <w:rFonts w:ascii="Times New Roman" w:hAnsi="Times New Roman"/>
          <w:sz w:val="24"/>
          <w:szCs w:val="24"/>
          <w:lang w:val="en-GB"/>
        </w:rPr>
        <w:t xml:space="preserve"> determinant</w:t>
      </w:r>
      <w:r>
        <w:rPr>
          <w:rFonts w:ascii="Times New Roman" w:hAnsi="Times New Roman"/>
          <w:sz w:val="24"/>
          <w:szCs w:val="24"/>
        </w:rPr>
        <w:t xml:space="preserve"> in the workplace which in turn yields an increase in </w:t>
      </w:r>
      <w:r>
        <w:rPr>
          <w:rFonts w:ascii="Times New Roman" w:hAnsi="Times New Roman"/>
          <w:sz w:val="24"/>
          <w:szCs w:val="24"/>
          <w:lang w:val="en-GB"/>
        </w:rPr>
        <w:t>customer perspective</w:t>
      </w:r>
      <w:r>
        <w:rPr>
          <w:rFonts w:ascii="Times New Roman" w:hAnsi="Times New Roman"/>
          <w:sz w:val="24"/>
          <w:szCs w:val="24"/>
        </w:rPr>
        <w:t>.</w:t>
      </w:r>
    </w:p>
    <w:p w14:paraId="65CF03DF" w14:textId="77777777" w:rsidR="00D4672B" w:rsidRDefault="00642C28">
      <w:pPr>
        <w:jc w:val="both"/>
        <w:rPr>
          <w:rFonts w:ascii="Times New Roman" w:hAnsi="Times New Roman"/>
          <w:sz w:val="24"/>
          <w:szCs w:val="24"/>
        </w:rPr>
      </w:pPr>
      <w:r>
        <w:rPr>
          <w:rFonts w:ascii="Times New Roman" w:hAnsi="Times New Roman"/>
          <w:sz w:val="24"/>
          <w:szCs w:val="24"/>
        </w:rPr>
        <w:t>The R value of 0.</w:t>
      </w:r>
      <w:r>
        <w:rPr>
          <w:rFonts w:ascii="Times New Roman" w:hAnsi="Times New Roman"/>
          <w:sz w:val="24"/>
          <w:szCs w:val="24"/>
          <w:lang w:val="en-GB"/>
        </w:rPr>
        <w:t>426</w:t>
      </w:r>
      <w:r>
        <w:rPr>
          <w:rFonts w:ascii="Times New Roman" w:hAnsi="Times New Roman"/>
          <w:sz w:val="24"/>
          <w:szCs w:val="24"/>
        </w:rPr>
        <w:t xml:space="preserve"> supports this result and it indicates that </w:t>
      </w:r>
      <w:r>
        <w:rPr>
          <w:rFonts w:ascii="Times New Roman" w:hAnsi="Times New Roman"/>
          <w:sz w:val="24"/>
          <w:szCs w:val="24"/>
          <w:lang w:val="en-GB"/>
        </w:rPr>
        <w:t xml:space="preserve">business reputation and motivation propensity </w:t>
      </w:r>
      <w:r>
        <w:rPr>
          <w:rFonts w:ascii="Times New Roman" w:hAnsi="Times New Roman"/>
          <w:sz w:val="24"/>
          <w:szCs w:val="24"/>
        </w:rPr>
        <w:t xml:space="preserve"> have a </w:t>
      </w:r>
      <w:r>
        <w:rPr>
          <w:rFonts w:ascii="Times New Roman" w:hAnsi="Times New Roman"/>
          <w:sz w:val="24"/>
          <w:szCs w:val="24"/>
          <w:lang w:val="en-GB"/>
        </w:rPr>
        <w:t>weak</w:t>
      </w:r>
      <w:r>
        <w:rPr>
          <w:rFonts w:ascii="Times New Roman" w:hAnsi="Times New Roman"/>
          <w:sz w:val="24"/>
          <w:szCs w:val="24"/>
        </w:rPr>
        <w:t xml:space="preserve"> positive relationship with </w:t>
      </w:r>
      <w:r>
        <w:rPr>
          <w:rFonts w:ascii="Times New Roman" w:hAnsi="Times New Roman"/>
          <w:sz w:val="24"/>
          <w:szCs w:val="24"/>
          <w:lang w:val="en-GB"/>
        </w:rPr>
        <w:t>customer perspective</w:t>
      </w:r>
      <w:r>
        <w:rPr>
          <w:rFonts w:ascii="Times New Roman" w:hAnsi="Times New Roman"/>
          <w:sz w:val="24"/>
          <w:szCs w:val="24"/>
        </w:rPr>
        <w:t xml:space="preserve"> of selected manufacturing SMEs in Lagos </w:t>
      </w:r>
      <w:r>
        <w:rPr>
          <w:rFonts w:ascii="Times New Roman" w:hAnsi="Times New Roman"/>
          <w:sz w:val="24"/>
          <w:szCs w:val="24"/>
          <w:lang w:val="en-GB"/>
        </w:rPr>
        <w:t>S</w:t>
      </w:r>
      <w:proofErr w:type="spellStart"/>
      <w:r>
        <w:rPr>
          <w:rFonts w:ascii="Times New Roman" w:hAnsi="Times New Roman"/>
          <w:sz w:val="24"/>
          <w:szCs w:val="24"/>
        </w:rPr>
        <w:t>tate</w:t>
      </w:r>
      <w:proofErr w:type="spellEnd"/>
      <w:r>
        <w:rPr>
          <w:rFonts w:ascii="Times New Roman" w:hAnsi="Times New Roman"/>
          <w:sz w:val="24"/>
          <w:szCs w:val="24"/>
        </w:rPr>
        <w:t xml:space="preserve">, Nigeria. The coefficient of multiple determination Adj </w:t>
      </w:r>
      <w:r>
        <w:rPr>
          <w:rFonts w:ascii="Times New Roman" w:hAnsi="Times New Roman"/>
          <w:bCs/>
          <w:sz w:val="24"/>
          <w:szCs w:val="24"/>
        </w:rPr>
        <w:t>R</w:t>
      </w:r>
      <w:r>
        <w:rPr>
          <w:rFonts w:ascii="Times New Roman" w:hAnsi="Times New Roman"/>
          <w:bCs/>
          <w:sz w:val="24"/>
          <w:szCs w:val="24"/>
          <w:vertAlign w:val="superscript"/>
        </w:rPr>
        <w:t>2</w:t>
      </w:r>
      <w:r>
        <w:rPr>
          <w:rFonts w:ascii="Times New Roman" w:hAnsi="Times New Roman"/>
          <w:sz w:val="24"/>
          <w:szCs w:val="24"/>
        </w:rPr>
        <w:t xml:space="preserve"> = 0.</w:t>
      </w:r>
      <w:r>
        <w:rPr>
          <w:rFonts w:ascii="Times New Roman" w:hAnsi="Times New Roman"/>
          <w:color w:val="000000"/>
          <w:sz w:val="24"/>
          <w:szCs w:val="24"/>
        </w:rPr>
        <w:t>1</w:t>
      </w:r>
      <w:r>
        <w:rPr>
          <w:rFonts w:ascii="Times New Roman" w:hAnsi="Times New Roman"/>
          <w:color w:val="000000"/>
          <w:sz w:val="24"/>
          <w:szCs w:val="24"/>
          <w:lang w:val="en-GB"/>
        </w:rPr>
        <w:t>67</w:t>
      </w:r>
      <w:r>
        <w:rPr>
          <w:rFonts w:ascii="Times New Roman" w:hAnsi="Times New Roman"/>
          <w:sz w:val="24"/>
          <w:szCs w:val="24"/>
        </w:rPr>
        <w:t xml:space="preserve"> indicates that about 1</w:t>
      </w:r>
      <w:r>
        <w:rPr>
          <w:rFonts w:ascii="Times New Roman" w:hAnsi="Times New Roman"/>
          <w:sz w:val="24"/>
          <w:szCs w:val="24"/>
          <w:lang w:val="en-GB"/>
        </w:rPr>
        <w:t>6</w:t>
      </w:r>
      <w:r>
        <w:rPr>
          <w:rFonts w:ascii="Times New Roman" w:hAnsi="Times New Roman"/>
          <w:color w:val="000000"/>
          <w:sz w:val="24"/>
          <w:szCs w:val="24"/>
        </w:rPr>
        <w:t>.</w:t>
      </w:r>
      <w:r>
        <w:rPr>
          <w:rFonts w:ascii="Times New Roman" w:hAnsi="Times New Roman"/>
          <w:color w:val="000000"/>
          <w:sz w:val="24"/>
          <w:szCs w:val="24"/>
          <w:lang w:val="en-GB"/>
        </w:rPr>
        <w:t>7</w:t>
      </w:r>
      <w:r>
        <w:rPr>
          <w:rFonts w:ascii="Times New Roman" w:hAnsi="Times New Roman"/>
          <w:sz w:val="24"/>
          <w:szCs w:val="24"/>
        </w:rPr>
        <w:t>% variation that occurs in the</w:t>
      </w:r>
      <w:r>
        <w:rPr>
          <w:rFonts w:ascii="Times New Roman" w:hAnsi="Times New Roman"/>
          <w:sz w:val="24"/>
          <w:szCs w:val="24"/>
          <w:lang w:val="en-GB"/>
        </w:rPr>
        <w:t xml:space="preserve"> </w:t>
      </w:r>
      <w:r>
        <w:rPr>
          <w:rFonts w:ascii="Times New Roman" w:hAnsi="Times New Roman"/>
          <w:sz w:val="24"/>
          <w:szCs w:val="24"/>
          <w:lang w:val="en-GB"/>
        </w:rPr>
        <w:lastRenderedPageBreak/>
        <w:t>increase in</w:t>
      </w:r>
      <w:r>
        <w:rPr>
          <w:rFonts w:ascii="Times New Roman" w:hAnsi="Times New Roman"/>
          <w:sz w:val="24"/>
          <w:szCs w:val="24"/>
        </w:rPr>
        <w:t xml:space="preserve"> </w:t>
      </w:r>
      <w:r>
        <w:rPr>
          <w:rFonts w:ascii="Times New Roman" w:hAnsi="Times New Roman"/>
          <w:sz w:val="24"/>
          <w:szCs w:val="24"/>
          <w:lang w:val="en-GB"/>
        </w:rPr>
        <w:t>customer perspective</w:t>
      </w:r>
      <w:r>
        <w:rPr>
          <w:rFonts w:ascii="Times New Roman" w:hAnsi="Times New Roman"/>
          <w:sz w:val="24"/>
          <w:szCs w:val="24"/>
        </w:rPr>
        <w:t xml:space="preserve"> can be accounted for by </w:t>
      </w:r>
      <w:r>
        <w:rPr>
          <w:rFonts w:ascii="Times New Roman" w:hAnsi="Times New Roman"/>
          <w:sz w:val="24"/>
          <w:szCs w:val="24"/>
          <w:lang w:val="en-GB"/>
        </w:rPr>
        <w:t>business reputation and motivation propensity</w:t>
      </w:r>
      <w:r>
        <w:rPr>
          <w:rFonts w:ascii="Times New Roman" w:hAnsi="Times New Roman"/>
          <w:sz w:val="24"/>
          <w:szCs w:val="24"/>
        </w:rPr>
        <w:t xml:space="preserve"> while the remaining </w:t>
      </w:r>
      <w:r>
        <w:rPr>
          <w:rFonts w:ascii="Times New Roman" w:hAnsi="Times New Roman"/>
          <w:sz w:val="24"/>
          <w:szCs w:val="24"/>
          <w:lang w:val="en-GB"/>
        </w:rPr>
        <w:t>83</w:t>
      </w:r>
      <w:r>
        <w:rPr>
          <w:rFonts w:ascii="Times New Roman" w:hAnsi="Times New Roman"/>
          <w:sz w:val="24"/>
          <w:szCs w:val="24"/>
        </w:rPr>
        <w:t>.</w:t>
      </w:r>
      <w:r>
        <w:rPr>
          <w:rFonts w:ascii="Times New Roman" w:hAnsi="Times New Roman"/>
          <w:sz w:val="24"/>
          <w:szCs w:val="24"/>
          <w:lang w:val="en-GB"/>
        </w:rPr>
        <w:t>3</w:t>
      </w:r>
      <w:r>
        <w:rPr>
          <w:rFonts w:ascii="Times New Roman" w:hAnsi="Times New Roman"/>
          <w:sz w:val="24"/>
          <w:szCs w:val="24"/>
        </w:rPr>
        <w:t xml:space="preserve">% changes that occurs is accounted for by other variables not captured in the model. The predictive and prescriptive multiple regression models are thus expressed: </w:t>
      </w:r>
    </w:p>
    <w:p w14:paraId="51D477B9" w14:textId="77777777" w:rsidR="00D4672B" w:rsidRDefault="00642C28">
      <w:pPr>
        <w:jc w:val="both"/>
        <w:rPr>
          <w:rFonts w:ascii="Times New Roman" w:hAnsi="Times New Roman"/>
          <w:sz w:val="24"/>
          <w:szCs w:val="24"/>
        </w:rPr>
      </w:pPr>
      <w:r>
        <w:rPr>
          <w:rFonts w:ascii="Times New Roman" w:hAnsi="Times New Roman"/>
          <w:sz w:val="24"/>
          <w:szCs w:val="24"/>
          <w:lang w:val="en-GB"/>
        </w:rPr>
        <w:t>CP</w:t>
      </w:r>
      <w:r>
        <w:rPr>
          <w:rFonts w:ascii="Times New Roman" w:hAnsi="Times New Roman"/>
          <w:sz w:val="24"/>
          <w:szCs w:val="24"/>
        </w:rPr>
        <w:t xml:space="preserve"> = </w:t>
      </w:r>
      <w:r>
        <w:rPr>
          <w:rFonts w:ascii="Times New Roman" w:hAnsi="Times New Roman"/>
          <w:sz w:val="24"/>
          <w:szCs w:val="24"/>
          <w:lang w:val="en-GB"/>
        </w:rPr>
        <w:t>11.514</w:t>
      </w:r>
      <w:r>
        <w:rPr>
          <w:rFonts w:ascii="Times New Roman" w:hAnsi="Times New Roman"/>
          <w:sz w:val="24"/>
          <w:szCs w:val="24"/>
        </w:rPr>
        <w:t xml:space="preserve"> +  0.</w:t>
      </w:r>
      <w:r>
        <w:rPr>
          <w:rFonts w:ascii="Times New Roman" w:hAnsi="Times New Roman"/>
          <w:sz w:val="24"/>
          <w:szCs w:val="24"/>
          <w:lang w:val="en-GB"/>
        </w:rPr>
        <w:t>256BR</w:t>
      </w:r>
      <w:r>
        <w:rPr>
          <w:rFonts w:ascii="Times New Roman" w:hAnsi="Times New Roman"/>
          <w:sz w:val="24"/>
          <w:szCs w:val="24"/>
        </w:rPr>
        <w:t xml:space="preserve"> + </w:t>
      </w:r>
      <w:r>
        <w:rPr>
          <w:rFonts w:ascii="Times New Roman" w:hAnsi="Times New Roman"/>
          <w:sz w:val="24"/>
          <w:szCs w:val="24"/>
          <w:lang w:val="en-GB"/>
        </w:rPr>
        <w:t xml:space="preserve"> 0.045MP  </w:t>
      </w:r>
      <w:r>
        <w:rPr>
          <w:rFonts w:ascii="Times New Roman" w:hAnsi="Times New Roman"/>
          <w:sz w:val="24"/>
          <w:szCs w:val="24"/>
        </w:rPr>
        <w:t>+</w:t>
      </w:r>
      <w:r>
        <w:rPr>
          <w:rFonts w:ascii="Times New Roman" w:hAnsi="Times New Roman"/>
          <w:sz w:val="24"/>
          <w:szCs w:val="24"/>
          <w:lang w:val="en-GB"/>
        </w:rPr>
        <w:t xml:space="preserve"> </w:t>
      </w:r>
      <w:r>
        <w:rPr>
          <w:rFonts w:ascii="Times New Roman" w:hAnsi="Times New Roman"/>
          <w:sz w:val="24"/>
          <w:szCs w:val="24"/>
        </w:rPr>
        <w:t>U</w:t>
      </w:r>
      <w:r>
        <w:rPr>
          <w:rFonts w:ascii="Times New Roman" w:hAnsi="Times New Roman"/>
          <w:sz w:val="24"/>
          <w:szCs w:val="24"/>
          <w:vertAlign w:val="subscript"/>
        </w:rPr>
        <w:t>i</w:t>
      </w:r>
      <w:r>
        <w:rPr>
          <w:rFonts w:ascii="Times New Roman" w:hAnsi="Times New Roman"/>
          <w:sz w:val="24"/>
          <w:szCs w:val="24"/>
        </w:rPr>
        <w:t>---</w:t>
      </w:r>
      <w:proofErr w:type="spellStart"/>
      <w:r>
        <w:rPr>
          <w:rFonts w:ascii="Times New Roman" w:hAnsi="Times New Roman"/>
          <w:sz w:val="24"/>
          <w:szCs w:val="24"/>
        </w:rPr>
        <w:t>Eqn</w:t>
      </w:r>
      <w:proofErr w:type="spellEnd"/>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(Predictive Model)</w:t>
      </w:r>
    </w:p>
    <w:p w14:paraId="5F01DBC2" w14:textId="77777777" w:rsidR="00D4672B" w:rsidRDefault="00642C28">
      <w:pPr>
        <w:jc w:val="both"/>
        <w:rPr>
          <w:rFonts w:ascii="Times New Roman" w:hAnsi="Times New Roman"/>
          <w:sz w:val="24"/>
          <w:szCs w:val="24"/>
        </w:rPr>
      </w:pPr>
      <w:r>
        <w:rPr>
          <w:rFonts w:ascii="Times New Roman" w:hAnsi="Times New Roman"/>
          <w:sz w:val="24"/>
          <w:szCs w:val="24"/>
          <w:lang w:val="en-GB"/>
        </w:rPr>
        <w:t>CP</w:t>
      </w:r>
      <w:r>
        <w:rPr>
          <w:rFonts w:ascii="Times New Roman" w:hAnsi="Times New Roman"/>
          <w:sz w:val="24"/>
          <w:szCs w:val="24"/>
        </w:rPr>
        <w:t xml:space="preserve"> = 0.</w:t>
      </w:r>
      <w:r>
        <w:rPr>
          <w:rFonts w:ascii="Times New Roman" w:hAnsi="Times New Roman"/>
          <w:sz w:val="24"/>
          <w:szCs w:val="24"/>
          <w:lang w:val="en-GB"/>
        </w:rPr>
        <w:t>256BR</w:t>
      </w:r>
      <w:r>
        <w:rPr>
          <w:rFonts w:ascii="Times New Roman" w:hAnsi="Times New Roman"/>
          <w:sz w:val="24"/>
          <w:szCs w:val="24"/>
        </w:rPr>
        <w:t xml:space="preserve"> + U</w:t>
      </w:r>
      <w:r>
        <w:rPr>
          <w:rFonts w:ascii="Times New Roman" w:hAnsi="Times New Roman"/>
          <w:sz w:val="24"/>
          <w:szCs w:val="24"/>
          <w:vertAlign w:val="subscript"/>
        </w:rPr>
        <w:t>i</w:t>
      </w:r>
      <w:r>
        <w:rPr>
          <w:rFonts w:ascii="Times New Roman" w:hAnsi="Times New Roman"/>
          <w:sz w:val="24"/>
          <w:szCs w:val="24"/>
          <w:vertAlign w:val="subscript"/>
        </w:rPr>
        <w:tab/>
      </w:r>
      <w:r>
        <w:rPr>
          <w:rFonts w:ascii="Times New Roman" w:hAnsi="Times New Roman"/>
          <w:sz w:val="24"/>
          <w:szCs w:val="24"/>
        </w:rPr>
        <w:t>---</w:t>
      </w:r>
      <w:r>
        <w:rPr>
          <w:rFonts w:ascii="Times New Roman" w:hAnsi="Times New Roman"/>
          <w:sz w:val="24"/>
          <w:szCs w:val="24"/>
        </w:rPr>
        <w:tab/>
      </w:r>
      <w:proofErr w:type="spellStart"/>
      <w:r>
        <w:rPr>
          <w:rFonts w:ascii="Times New Roman" w:hAnsi="Times New Roman"/>
          <w:sz w:val="24"/>
          <w:szCs w:val="24"/>
        </w:rPr>
        <w:t>Eqn</w:t>
      </w:r>
      <w:proofErr w:type="spellEnd"/>
      <w:r>
        <w:rPr>
          <w:rFonts w:ascii="Times New Roman" w:hAnsi="Times New Roman"/>
          <w:sz w:val="24"/>
          <w:szCs w:val="24"/>
        </w:rPr>
        <w:t>(ii) (Prescriptive Model)</w:t>
      </w:r>
    </w:p>
    <w:p w14:paraId="65587C5D" w14:textId="77777777" w:rsidR="00D4672B" w:rsidRDefault="00642C28">
      <w:pPr>
        <w:jc w:val="both"/>
        <w:rPr>
          <w:rFonts w:ascii="Times New Roman" w:hAnsi="Times New Roman"/>
          <w:sz w:val="24"/>
          <w:szCs w:val="24"/>
        </w:rPr>
      </w:pPr>
      <w:r>
        <w:rPr>
          <w:rFonts w:ascii="Times New Roman" w:hAnsi="Times New Roman"/>
          <w:sz w:val="24"/>
          <w:szCs w:val="24"/>
        </w:rPr>
        <w:t xml:space="preserve">The regression model shows that holding </w:t>
      </w:r>
      <w:r>
        <w:rPr>
          <w:rFonts w:ascii="Times New Roman" w:hAnsi="Times New Roman"/>
          <w:sz w:val="24"/>
          <w:szCs w:val="24"/>
          <w:lang w:val="en-GB"/>
        </w:rPr>
        <w:t>business reputation and motivation propensity</w:t>
      </w:r>
      <w:r>
        <w:rPr>
          <w:rFonts w:ascii="Times New Roman" w:hAnsi="Times New Roman"/>
          <w:sz w:val="24"/>
          <w:szCs w:val="24"/>
        </w:rPr>
        <w:t xml:space="preserve"> to a constant zero, increase in </w:t>
      </w:r>
      <w:r>
        <w:rPr>
          <w:rFonts w:ascii="Times New Roman" w:hAnsi="Times New Roman"/>
          <w:sz w:val="24"/>
          <w:szCs w:val="24"/>
          <w:lang w:val="en-GB"/>
        </w:rPr>
        <w:t>customer perspective</w:t>
      </w:r>
      <w:r>
        <w:rPr>
          <w:rFonts w:ascii="Times New Roman" w:hAnsi="Times New Roman"/>
          <w:sz w:val="24"/>
          <w:szCs w:val="24"/>
        </w:rPr>
        <w:t xml:space="preserve"> would be </w:t>
      </w:r>
      <w:r>
        <w:rPr>
          <w:rFonts w:ascii="Times New Roman" w:hAnsi="Times New Roman"/>
          <w:sz w:val="24"/>
          <w:szCs w:val="24"/>
          <w:lang w:val="en-GB"/>
        </w:rPr>
        <w:t>11.514</w:t>
      </w:r>
      <w:r>
        <w:rPr>
          <w:rFonts w:ascii="Times New Roman" w:hAnsi="Times New Roman"/>
          <w:sz w:val="24"/>
          <w:szCs w:val="24"/>
        </w:rPr>
        <w:t xml:space="preserve"> which is positive. In the predictive model it is seen that business reputation</w:t>
      </w:r>
      <w:r>
        <w:rPr>
          <w:rFonts w:ascii="Times New Roman" w:hAnsi="Times New Roman"/>
          <w:sz w:val="24"/>
          <w:szCs w:val="24"/>
          <w:lang w:val="en-GB"/>
        </w:rPr>
        <w:t xml:space="preserve"> is </w:t>
      </w:r>
      <w:r>
        <w:rPr>
          <w:rFonts w:ascii="Times New Roman" w:hAnsi="Times New Roman"/>
          <w:sz w:val="24"/>
          <w:szCs w:val="24"/>
        </w:rPr>
        <w:t>positive and significant</w:t>
      </w:r>
      <w:r>
        <w:rPr>
          <w:rFonts w:ascii="Times New Roman" w:hAnsi="Times New Roman"/>
          <w:sz w:val="24"/>
          <w:szCs w:val="24"/>
          <w:lang w:val="en-GB"/>
        </w:rPr>
        <w:t>, however, motivation propensity though positive but insignificant</w:t>
      </w:r>
      <w:r>
        <w:rPr>
          <w:rFonts w:ascii="Times New Roman" w:hAnsi="Times New Roman"/>
          <w:sz w:val="24"/>
          <w:szCs w:val="24"/>
        </w:rPr>
        <w:t xml:space="preserve"> so the management of the company can downplay </w:t>
      </w:r>
      <w:proofErr w:type="spellStart"/>
      <w:r>
        <w:rPr>
          <w:rFonts w:ascii="Times New Roman" w:hAnsi="Times New Roman"/>
          <w:sz w:val="24"/>
          <w:szCs w:val="24"/>
        </w:rPr>
        <w:t>th</w:t>
      </w:r>
      <w:proofErr w:type="spellEnd"/>
      <w:r>
        <w:rPr>
          <w:rFonts w:ascii="Times New Roman" w:hAnsi="Times New Roman"/>
          <w:sz w:val="24"/>
          <w:szCs w:val="24"/>
          <w:lang w:val="en-GB"/>
        </w:rPr>
        <w:t>is</w:t>
      </w:r>
      <w:r>
        <w:rPr>
          <w:rFonts w:ascii="Times New Roman" w:hAnsi="Times New Roman"/>
          <w:sz w:val="24"/>
          <w:szCs w:val="24"/>
        </w:rPr>
        <w:t xml:space="preserve"> variable that is why </w:t>
      </w:r>
      <w:r>
        <w:rPr>
          <w:rFonts w:ascii="Times New Roman" w:hAnsi="Times New Roman"/>
          <w:sz w:val="24"/>
          <w:szCs w:val="24"/>
          <w:lang w:val="en-GB"/>
        </w:rPr>
        <w:t>it is</w:t>
      </w:r>
      <w:r>
        <w:rPr>
          <w:rFonts w:ascii="Times New Roman" w:hAnsi="Times New Roman"/>
          <w:sz w:val="24"/>
          <w:szCs w:val="24"/>
        </w:rPr>
        <w:t xml:space="preserve"> not included in the prescriptive model. The results of the multiple regression analysis as seen in the prescriptive model indicate that when</w:t>
      </w:r>
      <w:r>
        <w:rPr>
          <w:rFonts w:ascii="Times New Roman" w:hAnsi="Times New Roman"/>
          <w:sz w:val="24"/>
          <w:szCs w:val="24"/>
          <w:lang w:val="en-GB"/>
        </w:rPr>
        <w:t xml:space="preserve"> business reputation is</w:t>
      </w:r>
      <w:r>
        <w:rPr>
          <w:rFonts w:ascii="Times New Roman" w:hAnsi="Times New Roman"/>
          <w:sz w:val="24"/>
          <w:szCs w:val="24"/>
        </w:rPr>
        <w:t xml:space="preserve"> improved by one unit, increase in </w:t>
      </w:r>
      <w:r>
        <w:rPr>
          <w:rFonts w:ascii="Times New Roman" w:hAnsi="Times New Roman"/>
          <w:sz w:val="24"/>
          <w:szCs w:val="24"/>
          <w:lang w:val="en-GB"/>
        </w:rPr>
        <w:t>customer perspective</w:t>
      </w:r>
      <w:r>
        <w:rPr>
          <w:rFonts w:ascii="Times New Roman" w:hAnsi="Times New Roman"/>
          <w:sz w:val="24"/>
          <w:szCs w:val="24"/>
        </w:rPr>
        <w:t xml:space="preserve"> would also increase by </w:t>
      </w:r>
      <w:r>
        <w:rPr>
          <w:rFonts w:ascii="Times New Roman" w:hAnsi="Times New Roman"/>
          <w:sz w:val="24"/>
          <w:szCs w:val="24"/>
          <w:lang w:val="en-GB"/>
        </w:rPr>
        <w:t xml:space="preserve">0.256 </w:t>
      </w:r>
      <w:r>
        <w:rPr>
          <w:rFonts w:ascii="Times New Roman" w:hAnsi="Times New Roman"/>
          <w:sz w:val="24"/>
          <w:szCs w:val="24"/>
        </w:rPr>
        <w:t>respectively and vice-versa. This implies that an increase in</w:t>
      </w:r>
      <w:r>
        <w:rPr>
          <w:rFonts w:ascii="Times New Roman" w:hAnsi="Times New Roman"/>
          <w:sz w:val="24"/>
          <w:szCs w:val="24"/>
          <w:lang w:val="en-GB"/>
        </w:rPr>
        <w:t xml:space="preserve"> business reputation </w:t>
      </w:r>
      <w:r>
        <w:rPr>
          <w:rFonts w:ascii="Times New Roman" w:hAnsi="Times New Roman"/>
          <w:sz w:val="24"/>
          <w:szCs w:val="24"/>
        </w:rPr>
        <w:t xml:space="preserve">would lead to an increase in </w:t>
      </w:r>
      <w:r>
        <w:rPr>
          <w:rFonts w:ascii="Times New Roman" w:hAnsi="Times New Roman"/>
          <w:sz w:val="24"/>
          <w:szCs w:val="24"/>
          <w:lang w:val="en-GB"/>
        </w:rPr>
        <w:t xml:space="preserve">customer perspective </w:t>
      </w:r>
      <w:r>
        <w:rPr>
          <w:rFonts w:ascii="Times New Roman" w:hAnsi="Times New Roman"/>
          <w:sz w:val="24"/>
          <w:szCs w:val="24"/>
        </w:rPr>
        <w:t xml:space="preserve">of selected manufacturing SMEs in Lagos state, Nigeria. </w:t>
      </w:r>
    </w:p>
    <w:p w14:paraId="0EA7E24A" w14:textId="77777777" w:rsidR="00D4672B" w:rsidRDefault="00642C28">
      <w:pPr>
        <w:jc w:val="both"/>
        <w:rPr>
          <w:rFonts w:ascii="Times New Roman" w:hAnsi="Times New Roman"/>
          <w:b/>
          <w:color w:val="000000"/>
          <w:kern w:val="24"/>
          <w:sz w:val="24"/>
          <w:szCs w:val="24"/>
        </w:rPr>
      </w:pPr>
      <w:r>
        <w:rPr>
          <w:rFonts w:ascii="Times New Roman" w:hAnsi="Times New Roman"/>
          <w:sz w:val="24"/>
          <w:szCs w:val="24"/>
        </w:rPr>
        <w:t xml:space="preserve">Also, the </w:t>
      </w:r>
      <w:r>
        <w:rPr>
          <w:rFonts w:ascii="Times New Roman" w:hAnsi="Times New Roman"/>
          <w:bCs/>
          <w:sz w:val="24"/>
          <w:szCs w:val="24"/>
        </w:rPr>
        <w:t>F-statistics (</w:t>
      </w:r>
      <w:r>
        <w:rPr>
          <w:rFonts w:ascii="Times New Roman" w:hAnsi="Times New Roman"/>
          <w:bCs/>
          <w:i/>
          <w:iCs/>
          <w:sz w:val="24"/>
          <w:szCs w:val="24"/>
        </w:rPr>
        <w:t>df</w:t>
      </w:r>
      <w:r>
        <w:rPr>
          <w:rFonts w:ascii="Times New Roman" w:hAnsi="Times New Roman"/>
          <w:bCs/>
          <w:sz w:val="24"/>
          <w:szCs w:val="24"/>
        </w:rPr>
        <w:t xml:space="preserve"> = </w:t>
      </w:r>
      <w:r>
        <w:rPr>
          <w:rFonts w:ascii="Times New Roman" w:hAnsi="Times New Roman"/>
          <w:bCs/>
          <w:sz w:val="24"/>
          <w:szCs w:val="24"/>
          <w:lang w:val="en-GB"/>
        </w:rPr>
        <w:t>2</w:t>
      </w:r>
      <w:r>
        <w:rPr>
          <w:rFonts w:ascii="Times New Roman" w:hAnsi="Times New Roman"/>
          <w:bCs/>
          <w:sz w:val="24"/>
          <w:szCs w:val="24"/>
        </w:rPr>
        <w:t>,28</w:t>
      </w:r>
      <w:r>
        <w:rPr>
          <w:rFonts w:ascii="Times New Roman" w:hAnsi="Times New Roman"/>
          <w:bCs/>
          <w:sz w:val="24"/>
          <w:szCs w:val="24"/>
          <w:lang w:val="en-GB"/>
        </w:rPr>
        <w:t>6</w:t>
      </w:r>
      <w:r>
        <w:rPr>
          <w:rFonts w:ascii="Times New Roman" w:hAnsi="Times New Roman"/>
          <w:bCs/>
          <w:sz w:val="24"/>
          <w:szCs w:val="24"/>
        </w:rPr>
        <w:t xml:space="preserve">)= </w:t>
      </w:r>
      <w:r>
        <w:rPr>
          <w:rFonts w:ascii="Times New Roman" w:hAnsi="Times New Roman"/>
          <w:bCs/>
          <w:sz w:val="24"/>
          <w:szCs w:val="24"/>
          <w:lang w:val="en-GB"/>
        </w:rPr>
        <w:t>12</w:t>
      </w:r>
      <w:r>
        <w:rPr>
          <w:rFonts w:ascii="Times New Roman" w:hAnsi="Times New Roman"/>
          <w:sz w:val="24"/>
          <w:szCs w:val="24"/>
        </w:rPr>
        <w:t>.</w:t>
      </w:r>
      <w:r>
        <w:rPr>
          <w:rFonts w:ascii="Times New Roman" w:hAnsi="Times New Roman"/>
          <w:sz w:val="24"/>
          <w:szCs w:val="24"/>
          <w:lang w:val="en-GB"/>
        </w:rPr>
        <w:t>532</w:t>
      </w:r>
      <w:r>
        <w:rPr>
          <w:rFonts w:ascii="Times New Roman" w:hAnsi="Times New Roman"/>
          <w:sz w:val="24"/>
          <w:szCs w:val="24"/>
        </w:rPr>
        <w:t xml:space="preserve"> at </w:t>
      </w:r>
      <w:r>
        <w:rPr>
          <w:rFonts w:ascii="Times New Roman" w:hAnsi="Times New Roman"/>
          <w:i/>
          <w:iCs/>
          <w:sz w:val="24"/>
          <w:szCs w:val="24"/>
        </w:rPr>
        <w:t>p</w:t>
      </w:r>
      <w:r>
        <w:rPr>
          <w:rFonts w:ascii="Times New Roman" w:hAnsi="Times New Roman"/>
          <w:sz w:val="24"/>
          <w:szCs w:val="24"/>
        </w:rPr>
        <w:t xml:space="preserve"> = 0.000 (p&lt;0.05) indicates that the overall model is significant in predicting the </w:t>
      </w:r>
      <w:r>
        <w:rPr>
          <w:rFonts w:ascii="Times New Roman" w:hAnsi="Times New Roman"/>
          <w:sz w:val="24"/>
          <w:szCs w:val="24"/>
          <w:lang w:val="en-GB"/>
        </w:rPr>
        <w:t xml:space="preserve">combined </w:t>
      </w:r>
      <w:r>
        <w:rPr>
          <w:rFonts w:ascii="Times New Roman" w:hAnsi="Times New Roman"/>
          <w:sz w:val="24"/>
          <w:szCs w:val="24"/>
        </w:rPr>
        <w:t xml:space="preserve">effect of </w:t>
      </w:r>
      <w:r>
        <w:rPr>
          <w:rFonts w:ascii="Times New Roman" w:hAnsi="Times New Roman"/>
          <w:sz w:val="24"/>
          <w:szCs w:val="24"/>
          <w:lang w:val="en-GB"/>
        </w:rPr>
        <w:t xml:space="preserve">business reputation and motivation propensity </w:t>
      </w:r>
      <w:r>
        <w:rPr>
          <w:rFonts w:ascii="Times New Roman" w:hAnsi="Times New Roman"/>
          <w:sz w:val="24"/>
          <w:szCs w:val="24"/>
        </w:rPr>
        <w:t xml:space="preserve">on increase in </w:t>
      </w:r>
      <w:r>
        <w:rPr>
          <w:rFonts w:ascii="Times New Roman" w:hAnsi="Times New Roman"/>
          <w:sz w:val="24"/>
          <w:szCs w:val="24"/>
          <w:lang w:val="en-GB"/>
        </w:rPr>
        <w:t>customer perspective</w:t>
      </w:r>
      <w:r>
        <w:rPr>
          <w:rFonts w:ascii="Times New Roman" w:hAnsi="Times New Roman"/>
          <w:sz w:val="24"/>
          <w:szCs w:val="24"/>
        </w:rPr>
        <w:t xml:space="preserve"> </w:t>
      </w:r>
      <w:r>
        <w:rPr>
          <w:rFonts w:ascii="Times New Roman" w:hAnsi="Times New Roman"/>
          <w:color w:val="000000"/>
          <w:sz w:val="24"/>
          <w:szCs w:val="24"/>
        </w:rPr>
        <w:t xml:space="preserve">which implies that </w:t>
      </w:r>
      <w:r>
        <w:rPr>
          <w:rFonts w:ascii="Times New Roman" w:hAnsi="Times New Roman"/>
          <w:sz w:val="24"/>
          <w:szCs w:val="24"/>
          <w:lang w:val="en-GB"/>
        </w:rPr>
        <w:t>business reputation and motivation propensity</w:t>
      </w:r>
      <w:r>
        <w:rPr>
          <w:rFonts w:ascii="Times New Roman" w:hAnsi="Times New Roman"/>
          <w:sz w:val="24"/>
          <w:szCs w:val="24"/>
        </w:rPr>
        <w:t xml:space="preserve"> are</w:t>
      </w:r>
      <w:r>
        <w:rPr>
          <w:rFonts w:ascii="Times New Roman" w:hAnsi="Times New Roman"/>
          <w:color w:val="000000"/>
          <w:sz w:val="24"/>
          <w:szCs w:val="24"/>
        </w:rPr>
        <w:t xml:space="preserve"> important determinants </w:t>
      </w:r>
      <w:r>
        <w:rPr>
          <w:rFonts w:ascii="Times New Roman" w:hAnsi="Times New Roman"/>
          <w:color w:val="000000"/>
          <w:sz w:val="24"/>
          <w:szCs w:val="24"/>
          <w:lang w:val="en-GB"/>
        </w:rPr>
        <w:t>of</w:t>
      </w:r>
      <w:r>
        <w:rPr>
          <w:rFonts w:ascii="Times New Roman" w:hAnsi="Times New Roman"/>
          <w:sz w:val="24"/>
          <w:szCs w:val="24"/>
        </w:rPr>
        <w:t xml:space="preserve"> the increase in </w:t>
      </w:r>
      <w:r>
        <w:rPr>
          <w:rFonts w:ascii="Times New Roman" w:hAnsi="Times New Roman"/>
          <w:sz w:val="24"/>
          <w:szCs w:val="24"/>
          <w:lang w:val="en-GB"/>
        </w:rPr>
        <w:t>customer perspective of</w:t>
      </w:r>
      <w:r>
        <w:rPr>
          <w:rFonts w:ascii="Times New Roman" w:hAnsi="Times New Roman"/>
          <w:sz w:val="24"/>
          <w:szCs w:val="24"/>
        </w:rPr>
        <w:t xml:space="preserve"> SMEs in Lagos state, Nigeria</w:t>
      </w:r>
      <w:r>
        <w:rPr>
          <w:rFonts w:ascii="Times New Roman" w:hAnsi="Times New Roman"/>
          <w:color w:val="000000"/>
          <w:sz w:val="24"/>
          <w:szCs w:val="24"/>
        </w:rPr>
        <w:t xml:space="preserve">. </w:t>
      </w:r>
      <w:r>
        <w:rPr>
          <w:rFonts w:ascii="Times New Roman" w:hAnsi="Times New Roman"/>
          <w:sz w:val="24"/>
          <w:szCs w:val="24"/>
        </w:rPr>
        <w:t xml:space="preserve">The result suggests that such manufacturing SMEs should pay more attention towards developing the </w:t>
      </w:r>
      <w:r>
        <w:rPr>
          <w:rFonts w:ascii="Times New Roman" w:hAnsi="Times New Roman"/>
          <w:sz w:val="24"/>
          <w:szCs w:val="24"/>
          <w:lang w:val="en-GB"/>
        </w:rPr>
        <w:t xml:space="preserve">business reputation and motivation propensity </w:t>
      </w:r>
      <w:r>
        <w:rPr>
          <w:rFonts w:ascii="Times New Roman" w:hAnsi="Times New Roman"/>
          <w:sz w:val="24"/>
          <w:szCs w:val="24"/>
        </w:rPr>
        <w:t>to increase the</w:t>
      </w:r>
      <w:r>
        <w:rPr>
          <w:rFonts w:ascii="Times New Roman" w:hAnsi="Times New Roman"/>
          <w:sz w:val="24"/>
          <w:szCs w:val="24"/>
          <w:lang w:val="en-GB"/>
        </w:rPr>
        <w:t xml:space="preserve"> customer view</w:t>
      </w:r>
      <w:r>
        <w:rPr>
          <w:rFonts w:ascii="Times New Roman" w:hAnsi="Times New Roman"/>
          <w:sz w:val="24"/>
          <w:szCs w:val="24"/>
        </w:rPr>
        <w:t xml:space="preserve"> </w:t>
      </w:r>
      <w:r>
        <w:rPr>
          <w:rFonts w:ascii="Times New Roman" w:hAnsi="Times New Roman"/>
          <w:sz w:val="24"/>
          <w:szCs w:val="24"/>
          <w:lang w:val="en-GB"/>
        </w:rPr>
        <w:t>of the manufacturing sector</w:t>
      </w:r>
      <w:r>
        <w:rPr>
          <w:rFonts w:ascii="Times New Roman" w:hAnsi="Times New Roman"/>
          <w:sz w:val="24"/>
          <w:szCs w:val="24"/>
        </w:rPr>
        <w:t xml:space="preserve"> in Lagos state, Nigeria. Therefore, the null hypothesis (H</w:t>
      </w:r>
      <w:r>
        <w:rPr>
          <w:rFonts w:ascii="Times New Roman" w:hAnsi="Times New Roman"/>
          <w:sz w:val="24"/>
          <w:szCs w:val="24"/>
          <w:vertAlign w:val="subscript"/>
        </w:rPr>
        <w:t>0</w:t>
      </w:r>
      <w:r>
        <w:rPr>
          <w:rFonts w:ascii="Times New Roman" w:hAnsi="Times New Roman"/>
          <w:sz w:val="24"/>
          <w:szCs w:val="24"/>
          <w:lang w:val="en-GB"/>
        </w:rPr>
        <w:t>1</w:t>
      </w:r>
      <w:r>
        <w:rPr>
          <w:rFonts w:ascii="Times New Roman" w:hAnsi="Times New Roman"/>
          <w:sz w:val="24"/>
          <w:szCs w:val="24"/>
        </w:rPr>
        <w:t xml:space="preserve">) which states that </w:t>
      </w:r>
      <w:r>
        <w:rPr>
          <w:rFonts w:ascii="Times New Roman" w:hAnsi="Times New Roman"/>
          <w:sz w:val="24"/>
          <w:szCs w:val="24"/>
          <w:lang w:val="en-GB"/>
        </w:rPr>
        <w:t xml:space="preserve">business reputation and motivation propensity have </w:t>
      </w:r>
      <w:r>
        <w:rPr>
          <w:rFonts w:ascii="Times New Roman" w:hAnsi="Times New Roman"/>
          <w:sz w:val="24"/>
          <w:szCs w:val="24"/>
        </w:rPr>
        <w:t xml:space="preserve">no significant effect on </w:t>
      </w:r>
      <w:r>
        <w:rPr>
          <w:rFonts w:ascii="Times New Roman" w:hAnsi="Times New Roman"/>
          <w:sz w:val="24"/>
          <w:szCs w:val="24"/>
          <w:lang w:val="en-GB"/>
        </w:rPr>
        <w:t xml:space="preserve">customer perspective of the </w:t>
      </w:r>
      <w:r>
        <w:rPr>
          <w:rFonts w:ascii="Times New Roman" w:hAnsi="Times New Roman"/>
          <w:sz w:val="24"/>
          <w:szCs w:val="24"/>
        </w:rPr>
        <w:t xml:space="preserve">selected manufacturing SMEs in Lagos state, Nigeria </w:t>
      </w:r>
      <w:proofErr w:type="spellStart"/>
      <w:r>
        <w:rPr>
          <w:rFonts w:ascii="Times New Roman" w:hAnsi="Times New Roman"/>
          <w:sz w:val="24"/>
          <w:szCs w:val="24"/>
          <w:lang w:val="en-GB"/>
        </w:rPr>
        <w:t>i</w:t>
      </w:r>
      <w:proofErr w:type="spellEnd"/>
      <w:r>
        <w:rPr>
          <w:rFonts w:ascii="Times New Roman" w:hAnsi="Times New Roman"/>
          <w:sz w:val="24"/>
          <w:szCs w:val="24"/>
        </w:rPr>
        <w:t>s rejected.</w:t>
      </w:r>
    </w:p>
    <w:p w14:paraId="59A0F6F1" w14:textId="77777777" w:rsidR="00D4672B" w:rsidRDefault="00D4672B">
      <w:pPr>
        <w:spacing w:line="360" w:lineRule="auto"/>
        <w:jc w:val="both"/>
        <w:rPr>
          <w:rFonts w:ascii="Times New Roman" w:hAnsi="Times New Roman"/>
          <w:b/>
          <w:bCs/>
          <w:color w:val="000000" w:themeColor="text1"/>
          <w:sz w:val="24"/>
          <w:szCs w:val="24"/>
          <w:lang w:val="en-GB"/>
        </w:rPr>
      </w:pPr>
    </w:p>
    <w:p w14:paraId="0F2E4F06" w14:textId="77777777" w:rsidR="00D4672B" w:rsidRDefault="00642C28">
      <w:pPr>
        <w:jc w:val="both"/>
        <w:rPr>
          <w:rFonts w:ascii="Times New Roman" w:hAnsi="Times New Roman" w:cs="Times New Roman"/>
          <w:b/>
          <w:bCs/>
          <w:color w:val="000000" w:themeColor="text1"/>
          <w:sz w:val="24"/>
          <w:szCs w:val="24"/>
          <w:lang w:val="en-GB"/>
        </w:rPr>
      </w:pPr>
      <w:r>
        <w:rPr>
          <w:rFonts w:ascii="Times New Roman" w:hAnsi="Times New Roman" w:cs="Times New Roman"/>
          <w:b/>
          <w:bCs/>
          <w:color w:val="000000" w:themeColor="text1"/>
          <w:sz w:val="24"/>
          <w:szCs w:val="24"/>
          <w:lang w:val="en-GB"/>
        </w:rPr>
        <w:t>Discussion of Findings</w:t>
      </w:r>
    </w:p>
    <w:p w14:paraId="7E9A59FD" w14:textId="77777777" w:rsidR="00D4672B" w:rsidRDefault="00642C28">
      <w:pPr>
        <w:jc w:val="both"/>
        <w:rPr>
          <w:rFonts w:ascii="Times New Roman" w:hAnsi="Times New Roman" w:cs="Times New Roman"/>
          <w:sz w:val="24"/>
          <w:szCs w:val="24"/>
          <w:lang w:val="en-GB"/>
        </w:rPr>
      </w:pPr>
      <w:r>
        <w:rPr>
          <w:rFonts w:ascii="Times New Roman" w:hAnsi="Times New Roman" w:cs="Times New Roman"/>
          <w:bCs/>
          <w:color w:val="000000" w:themeColor="text1"/>
          <w:sz w:val="24"/>
          <w:szCs w:val="24"/>
        </w:rPr>
        <w:t xml:space="preserve">The results of the </w:t>
      </w:r>
      <w:r>
        <w:rPr>
          <w:rFonts w:ascii="Times New Roman" w:hAnsi="Times New Roman" w:cs="Times New Roman"/>
          <w:sz w:val="24"/>
          <w:szCs w:val="24"/>
        </w:rPr>
        <w:t xml:space="preserve">multiple regression </w:t>
      </w:r>
      <w:r>
        <w:rPr>
          <w:rFonts w:ascii="Times New Roman" w:hAnsi="Times New Roman" w:cs="Times New Roman"/>
          <w:bCs/>
          <w:color w:val="000000" w:themeColor="text1"/>
          <w:sz w:val="24"/>
          <w:szCs w:val="24"/>
        </w:rPr>
        <w:t>for hypothesis</w:t>
      </w:r>
      <w:r>
        <w:rPr>
          <w:rFonts w:ascii="Times New Roman" w:hAnsi="Times New Roman" w:cs="Times New Roman"/>
          <w:bCs/>
          <w:color w:val="000000" w:themeColor="text1"/>
          <w:sz w:val="24"/>
          <w:szCs w:val="24"/>
          <w:lang w:val="en-GB"/>
        </w:rPr>
        <w:t xml:space="preserve"> one</w:t>
      </w:r>
      <w:r>
        <w:rPr>
          <w:rFonts w:ascii="Times New Roman" w:hAnsi="Times New Roman" w:cs="Times New Roman"/>
          <w:bCs/>
          <w:color w:val="000000" w:themeColor="text1"/>
          <w:sz w:val="24"/>
          <w:szCs w:val="24"/>
        </w:rPr>
        <w:t xml:space="preserve"> on the effect of</w:t>
      </w:r>
      <w:r>
        <w:rPr>
          <w:rFonts w:ascii="Times New Roman" w:hAnsi="Times New Roman" w:cs="Times New Roman"/>
          <w:bCs/>
          <w:color w:val="000000" w:themeColor="text1"/>
          <w:sz w:val="24"/>
          <w:szCs w:val="24"/>
          <w:lang w:val="en-GB"/>
        </w:rPr>
        <w:t xml:space="preserve"> </w:t>
      </w:r>
      <w:r>
        <w:rPr>
          <w:rFonts w:ascii="Times New Roman" w:hAnsi="Times New Roman" w:cs="Times New Roman"/>
          <w:sz w:val="24"/>
          <w:szCs w:val="24"/>
          <w:lang w:val="en-GB"/>
        </w:rPr>
        <w:t>business reputation and motivation propensity</w:t>
      </w:r>
      <w:r>
        <w:rPr>
          <w:rFonts w:ascii="Times New Roman" w:hAnsi="Times New Roman" w:cs="Times New Roman"/>
          <w:color w:val="000000" w:themeColor="dark1"/>
          <w:kern w:val="24"/>
          <w:sz w:val="24"/>
          <w:szCs w:val="24"/>
          <w:lang w:val="en-GB"/>
        </w:rPr>
        <w:t xml:space="preserve"> on customer perspective of the </w:t>
      </w:r>
      <w:r>
        <w:rPr>
          <w:rFonts w:ascii="Times New Roman" w:hAnsi="Times New Roman" w:cs="Times New Roman"/>
          <w:color w:val="000000" w:themeColor="dark1"/>
          <w:kern w:val="24"/>
          <w:sz w:val="24"/>
          <w:szCs w:val="24"/>
        </w:rPr>
        <w:t xml:space="preserve">selected manufacturing </w:t>
      </w:r>
      <w:r>
        <w:rPr>
          <w:rFonts w:ascii="Times New Roman" w:hAnsi="Times New Roman" w:cs="Times New Roman"/>
          <w:color w:val="000000" w:themeColor="dark1"/>
          <w:kern w:val="24"/>
          <w:sz w:val="24"/>
          <w:szCs w:val="24"/>
          <w:lang w:val="en-GB"/>
        </w:rPr>
        <w:t>SMEs</w:t>
      </w:r>
      <w:r>
        <w:rPr>
          <w:rFonts w:ascii="Times New Roman" w:hAnsi="Times New Roman" w:cs="Times New Roman"/>
          <w:color w:val="000000" w:themeColor="dark1"/>
          <w:kern w:val="24"/>
          <w:sz w:val="24"/>
          <w:szCs w:val="24"/>
        </w:rPr>
        <w:t xml:space="preserve"> in Lagos State, Nigeria</w:t>
      </w:r>
      <w:r>
        <w:rPr>
          <w:rFonts w:ascii="Times New Roman" w:hAnsi="Times New Roman" w:cs="Times New Roman"/>
          <w:bCs/>
          <w:color w:val="000000" w:themeColor="text1"/>
          <w:sz w:val="24"/>
          <w:szCs w:val="24"/>
        </w:rPr>
        <w:t xml:space="preserve"> </w:t>
      </w:r>
      <w:r>
        <w:rPr>
          <w:rFonts w:ascii="Times New Roman" w:hAnsi="Times New Roman" w:cs="Times New Roman"/>
          <w:sz w:val="24"/>
          <w:szCs w:val="24"/>
          <w:lang w:val="en-GB"/>
        </w:rPr>
        <w:t>(</w:t>
      </w:r>
      <w:r>
        <w:rPr>
          <w:rFonts w:ascii="Times New Roman" w:eastAsia="Times New Roman" w:hAnsi="Times New Roman" w:cs="Times New Roman"/>
          <w:i/>
          <w:iCs/>
          <w:sz w:val="24"/>
          <w:szCs w:val="24"/>
          <w:lang w:eastAsia="en-GB"/>
        </w:rPr>
        <w:t>Adj</w:t>
      </w:r>
      <w:r>
        <w:rPr>
          <w:rFonts w:ascii="Times New Roman" w:eastAsia="Times New Roman" w:hAnsi="Times New Roman" w:cs="Times New Roman"/>
          <w:sz w:val="24"/>
          <w:szCs w:val="24"/>
          <w:lang w:eastAsia="en-GB"/>
        </w:rPr>
        <w:t>. R</w:t>
      </w:r>
      <w:r>
        <w:rPr>
          <w:rFonts w:ascii="Times New Roman" w:eastAsia="Times New Roman" w:hAnsi="Times New Roman" w:cs="Times New Roman"/>
          <w:sz w:val="24"/>
          <w:szCs w:val="24"/>
          <w:vertAlign w:val="superscript"/>
          <w:lang w:eastAsia="en-GB"/>
        </w:rPr>
        <w:t>2</w:t>
      </w:r>
      <w:r>
        <w:rPr>
          <w:rFonts w:ascii="Times New Roman" w:hAnsi="Times New Roman" w:cs="Times New Roman"/>
          <w:sz w:val="24"/>
          <w:szCs w:val="24"/>
        </w:rPr>
        <w:t xml:space="preserve"> = </w:t>
      </w:r>
      <w:r>
        <w:rPr>
          <w:rFonts w:ascii="Times New Roman" w:eastAsia="Times New Roman" w:hAnsi="Times New Roman" w:cs="Times New Roman"/>
          <w:sz w:val="24"/>
          <w:szCs w:val="24"/>
          <w:lang w:eastAsia="en-GB"/>
        </w:rPr>
        <w:t>0.167;</w:t>
      </w:r>
      <w:r>
        <w:rPr>
          <w:rFonts w:ascii="Times New Roman" w:hAnsi="Times New Roman" w:cs="Times New Roman"/>
          <w:bCs/>
          <w:sz w:val="24"/>
          <w:szCs w:val="24"/>
        </w:rPr>
        <w:t xml:space="preserve"> </w:t>
      </w:r>
      <w:r>
        <w:rPr>
          <w:rFonts w:ascii="Times New Roman" w:hAnsi="Times New Roman" w:cs="Times New Roman"/>
          <w:bCs/>
          <w:sz w:val="24"/>
          <w:szCs w:val="24"/>
          <w:lang w:val="en-GB"/>
        </w:rPr>
        <w:t>BR</w:t>
      </w:r>
      <w:r>
        <w:rPr>
          <w:rFonts w:ascii="Times New Roman" w:hAnsi="Times New Roman" w:cs="Times New Roman"/>
          <w:bCs/>
          <w:sz w:val="24"/>
          <w:szCs w:val="24"/>
        </w:rPr>
        <w:t xml:space="preserve"> = 0.</w:t>
      </w:r>
      <w:r>
        <w:rPr>
          <w:rFonts w:ascii="Times New Roman" w:hAnsi="Times New Roman" w:cs="Times New Roman"/>
          <w:bCs/>
          <w:sz w:val="24"/>
          <w:szCs w:val="24"/>
          <w:lang w:val="en-GB"/>
        </w:rPr>
        <w:t>256</w:t>
      </w:r>
      <w:r>
        <w:rPr>
          <w:rFonts w:ascii="Times New Roman" w:hAnsi="Times New Roman" w:cs="Times New Roman"/>
          <w:bCs/>
          <w:sz w:val="24"/>
          <w:szCs w:val="24"/>
        </w:rPr>
        <w:t>,</w:t>
      </w:r>
      <w:r>
        <w:rPr>
          <w:rFonts w:ascii="Times New Roman" w:hAnsi="Times New Roman" w:cs="Times New Roman"/>
          <w:bCs/>
          <w:sz w:val="24"/>
          <w:szCs w:val="24"/>
          <w:lang w:val="en-GB"/>
        </w:rPr>
        <w:t xml:space="preserve"> MP = 0.045,  </w:t>
      </w:r>
      <w:r>
        <w:rPr>
          <w:rFonts w:ascii="Times New Roman" w:hAnsi="Times New Roman" w:cs="Times New Roman"/>
          <w:sz w:val="24"/>
          <w:szCs w:val="24"/>
        </w:rPr>
        <w:t>p &lt; 0.05</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GB"/>
        </w:rPr>
        <w:t xml:space="preserve"> </w:t>
      </w:r>
      <w:r>
        <w:rPr>
          <w:rFonts w:ascii="Times New Roman" w:hAnsi="Times New Roman" w:cs="Times New Roman"/>
          <w:bCs/>
          <w:color w:val="000000" w:themeColor="text1"/>
          <w:sz w:val="24"/>
          <w:szCs w:val="24"/>
        </w:rPr>
        <w:t>revealed that</w:t>
      </w:r>
      <w:r>
        <w:rPr>
          <w:rFonts w:ascii="Times New Roman" w:hAnsi="Times New Roman" w:cs="Times New Roman"/>
          <w:bCs/>
          <w:color w:val="000000" w:themeColor="text1"/>
          <w:sz w:val="24"/>
          <w:szCs w:val="24"/>
          <w:lang w:val="en-GB"/>
        </w:rPr>
        <w:t xml:space="preserve"> </w:t>
      </w:r>
      <w:r>
        <w:rPr>
          <w:rFonts w:ascii="Times New Roman" w:hAnsi="Times New Roman" w:cs="Times New Roman"/>
          <w:sz w:val="24"/>
          <w:szCs w:val="24"/>
          <w:lang w:val="en-GB"/>
        </w:rPr>
        <w:t xml:space="preserve">business reputation and motivation propensity </w:t>
      </w:r>
      <w:r>
        <w:rPr>
          <w:rFonts w:ascii="Times New Roman" w:hAnsi="Times New Roman" w:cs="Times New Roman"/>
          <w:color w:val="000000" w:themeColor="dark1"/>
          <w:kern w:val="24"/>
          <w:sz w:val="24"/>
          <w:szCs w:val="24"/>
          <w:lang w:val="en-GB"/>
        </w:rPr>
        <w:t>are</w:t>
      </w:r>
      <w:r>
        <w:rPr>
          <w:rFonts w:ascii="Times New Roman" w:hAnsi="Times New Roman" w:cs="Times New Roman"/>
          <w:bCs/>
          <w:color w:val="000000" w:themeColor="text1"/>
          <w:sz w:val="24"/>
          <w:szCs w:val="24"/>
        </w:rPr>
        <w:t xml:space="preserve"> significant </w:t>
      </w:r>
      <w:r>
        <w:rPr>
          <w:rFonts w:ascii="Times New Roman" w:hAnsi="Times New Roman" w:cs="Times New Roman"/>
          <w:bCs/>
          <w:color w:val="000000" w:themeColor="text1"/>
          <w:sz w:val="24"/>
          <w:szCs w:val="24"/>
          <w:lang w:val="en-GB"/>
        </w:rPr>
        <w:t xml:space="preserve">predictors of </w:t>
      </w:r>
      <w:r>
        <w:rPr>
          <w:rFonts w:ascii="Times New Roman" w:hAnsi="Times New Roman" w:cs="Times New Roman"/>
          <w:color w:val="000000" w:themeColor="dark1"/>
          <w:kern w:val="24"/>
          <w:sz w:val="24"/>
          <w:szCs w:val="24"/>
          <w:lang w:val="en-GB"/>
        </w:rPr>
        <w:t xml:space="preserve">customer perspective </w:t>
      </w:r>
      <w:r>
        <w:rPr>
          <w:rFonts w:ascii="Times New Roman" w:hAnsi="Times New Roman" w:cs="Times New Roman"/>
          <w:color w:val="000000" w:themeColor="dark1"/>
          <w:kern w:val="24"/>
          <w:sz w:val="24"/>
          <w:szCs w:val="24"/>
        </w:rPr>
        <w:t xml:space="preserve">of </w:t>
      </w:r>
      <w:r>
        <w:rPr>
          <w:rFonts w:ascii="Times New Roman" w:hAnsi="Times New Roman" w:cs="Times New Roman"/>
          <w:color w:val="000000" w:themeColor="dark1"/>
          <w:kern w:val="24"/>
          <w:sz w:val="24"/>
          <w:szCs w:val="24"/>
          <w:lang w:val="en-GB"/>
        </w:rPr>
        <w:t xml:space="preserve">the </w:t>
      </w:r>
      <w:r>
        <w:rPr>
          <w:rFonts w:ascii="Times New Roman" w:hAnsi="Times New Roman" w:cs="Times New Roman"/>
          <w:color w:val="000000" w:themeColor="dark1"/>
          <w:kern w:val="24"/>
          <w:sz w:val="24"/>
          <w:szCs w:val="24"/>
        </w:rPr>
        <w:t xml:space="preserve">selected manufacturing </w:t>
      </w:r>
      <w:r>
        <w:rPr>
          <w:rFonts w:ascii="Times New Roman" w:hAnsi="Times New Roman" w:cs="Times New Roman"/>
          <w:color w:val="000000" w:themeColor="dark1"/>
          <w:kern w:val="24"/>
          <w:sz w:val="24"/>
          <w:szCs w:val="24"/>
          <w:lang w:val="en-GB"/>
        </w:rPr>
        <w:t>SMEs in Lagos state.</w:t>
      </w:r>
      <w:r>
        <w:rPr>
          <w:rFonts w:ascii="Times New Roman" w:hAnsi="Times New Roman" w:cs="Times New Roman"/>
          <w:bCs/>
          <w:color w:val="000000" w:themeColor="text1"/>
          <w:sz w:val="24"/>
          <w:szCs w:val="24"/>
        </w:rPr>
        <w:t xml:space="preserve"> </w:t>
      </w:r>
      <w:r>
        <w:rPr>
          <w:rFonts w:ascii="Times New Roman" w:hAnsi="Times New Roman" w:cs="Times New Roman"/>
          <w:sz w:val="24"/>
          <w:szCs w:val="24"/>
        </w:rPr>
        <w:t xml:space="preserve">This finding provides </w:t>
      </w:r>
      <w:r>
        <w:rPr>
          <w:rFonts w:ascii="Times New Roman" w:hAnsi="Times New Roman" w:cs="Times New Roman"/>
          <w:sz w:val="24"/>
          <w:szCs w:val="24"/>
          <w:lang w:val="en-GB"/>
        </w:rPr>
        <w:t xml:space="preserve">conceptual, </w:t>
      </w:r>
      <w:r>
        <w:rPr>
          <w:rFonts w:ascii="Times New Roman" w:hAnsi="Times New Roman" w:cs="Times New Roman"/>
          <w:sz w:val="24"/>
          <w:szCs w:val="24"/>
        </w:rPr>
        <w:t>empirical and theoretical implications</w:t>
      </w:r>
      <w:r>
        <w:rPr>
          <w:rFonts w:ascii="Times New Roman" w:hAnsi="Times New Roman" w:cs="Times New Roman"/>
          <w:sz w:val="24"/>
          <w:szCs w:val="24"/>
          <w:lang w:val="en-GB"/>
        </w:rPr>
        <w:t>.</w:t>
      </w:r>
    </w:p>
    <w:p w14:paraId="027B43B0" w14:textId="77777777" w:rsidR="00D4672B" w:rsidRDefault="00D4672B">
      <w:pPr>
        <w:jc w:val="both"/>
        <w:rPr>
          <w:rFonts w:ascii="Times New Roman" w:hAnsi="Times New Roman" w:cs="Times New Roman"/>
          <w:sz w:val="24"/>
          <w:szCs w:val="24"/>
          <w:lang w:val="en-GB"/>
        </w:rPr>
      </w:pPr>
    </w:p>
    <w:p w14:paraId="4DE06551" w14:textId="77777777" w:rsidR="00D4672B" w:rsidRDefault="00642C28">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Conceptually, the study provided a model which showed a relationship between business reputation, motivation propensity and customer perspective. Moreover, </w:t>
      </w:r>
      <w:r>
        <w:rPr>
          <w:rFonts w:ascii="Times New Roman" w:hAnsi="Times New Roman" w:cs="Times New Roman"/>
          <w:color w:val="000000"/>
          <w:sz w:val="24"/>
          <w:szCs w:val="24"/>
          <w:lang w:val="en-GB"/>
        </w:rPr>
        <w:t xml:space="preserve">, the findings supported the model developed by </w:t>
      </w:r>
      <w:r>
        <w:rPr>
          <w:rFonts w:ascii="Times New Roman" w:hAnsi="Times New Roman" w:cs="Times New Roman"/>
          <w:color w:val="000000"/>
          <w:sz w:val="24"/>
          <w:szCs w:val="24"/>
          <w:lang w:val="zh-CN"/>
        </w:rPr>
        <w:t>Almeida</w:t>
      </w:r>
      <w:r>
        <w:rPr>
          <w:rFonts w:ascii="Times New Roman" w:hAnsi="Times New Roman" w:cs="Times New Roman"/>
          <w:color w:val="000000"/>
          <w:sz w:val="24"/>
          <w:szCs w:val="24"/>
          <w:lang w:val="en-GB"/>
        </w:rPr>
        <w:t xml:space="preserve"> and </w:t>
      </w:r>
      <w:r>
        <w:rPr>
          <w:rFonts w:ascii="Times New Roman" w:hAnsi="Times New Roman" w:cs="Times New Roman"/>
          <w:color w:val="000000"/>
          <w:sz w:val="24"/>
          <w:szCs w:val="24"/>
          <w:lang w:val="zh-CN"/>
        </w:rPr>
        <w:t>Coelho</w:t>
      </w:r>
      <w:r>
        <w:rPr>
          <w:rFonts w:ascii="Times New Roman" w:hAnsi="Times New Roman" w:cs="Times New Roman"/>
          <w:color w:val="000000"/>
          <w:sz w:val="24"/>
          <w:szCs w:val="24"/>
          <w:lang w:val="en-GB"/>
        </w:rPr>
        <w:t xml:space="preserve"> (2017) who showed a</w:t>
      </w:r>
      <w:r>
        <w:rPr>
          <w:rFonts w:ascii="Times New Roman" w:hAnsi="Times New Roman" w:cs="Times New Roman"/>
          <w:color w:val="000000"/>
          <w:sz w:val="24"/>
          <w:szCs w:val="24"/>
          <w:lang w:val="zh-CN"/>
        </w:rPr>
        <w:t xml:space="preserve"> causal relationship linking corporate reputation and</w:t>
      </w:r>
      <w:r>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zh-CN"/>
        </w:rPr>
        <w:t>customer-based brand equity: a customer perspective"</w:t>
      </w:r>
      <w:r>
        <w:rPr>
          <w:rFonts w:ascii="Times New Roman" w:hAnsi="Times New Roman" w:cs="Times New Roman"/>
          <w:color w:val="000000"/>
          <w:sz w:val="24"/>
          <w:szCs w:val="24"/>
          <w:lang w:val="en-GB"/>
        </w:rPr>
        <w:t>, thus, revealing the</w:t>
      </w:r>
      <w:r>
        <w:rPr>
          <w:rFonts w:ascii="Times New Roman" w:hAnsi="Times New Roman" w:cs="Times New Roman"/>
          <w:color w:val="000000"/>
          <w:sz w:val="24"/>
          <w:szCs w:val="24"/>
          <w:lang w:val="zh-CN"/>
        </w:rPr>
        <w:t xml:space="preserve"> </w:t>
      </w:r>
      <w:r>
        <w:rPr>
          <w:rFonts w:ascii="Times New Roman" w:hAnsi="Times New Roman" w:cs="Times New Roman"/>
          <w:color w:val="000000"/>
          <w:sz w:val="24"/>
          <w:szCs w:val="24"/>
          <w:lang w:val="en-GB"/>
        </w:rPr>
        <w:t xml:space="preserve">positive </w:t>
      </w:r>
      <w:r>
        <w:rPr>
          <w:rFonts w:ascii="Times New Roman" w:hAnsi="Times New Roman" w:cs="Times New Roman"/>
          <w:color w:val="000000"/>
          <w:sz w:val="24"/>
          <w:szCs w:val="24"/>
          <w:lang w:val="zh-CN"/>
        </w:rPr>
        <w:t xml:space="preserve">impacts of </w:t>
      </w:r>
      <w:r>
        <w:rPr>
          <w:rFonts w:ascii="Times New Roman" w:hAnsi="Times New Roman" w:cs="Times New Roman"/>
          <w:color w:val="000000"/>
          <w:sz w:val="24"/>
          <w:szCs w:val="24"/>
          <w:lang w:val="en-GB"/>
        </w:rPr>
        <w:t>business reputation on customer satisfaction.</w:t>
      </w:r>
    </w:p>
    <w:p w14:paraId="349BBEFA" w14:textId="77777777" w:rsidR="00D4672B" w:rsidRDefault="00D4672B">
      <w:pPr>
        <w:jc w:val="both"/>
        <w:rPr>
          <w:rFonts w:ascii="Times New Roman" w:hAnsi="Times New Roman" w:cs="Times New Roman"/>
          <w:sz w:val="24"/>
          <w:szCs w:val="24"/>
          <w:lang w:val="en-GB"/>
        </w:rPr>
      </w:pPr>
    </w:p>
    <w:p w14:paraId="55FA528A" w14:textId="7552629E" w:rsidR="00D4672B" w:rsidRDefault="00642C28">
      <w:pPr>
        <w:jc w:val="both"/>
        <w:rPr>
          <w:rFonts w:ascii="Times New Roman" w:hAnsi="Times New Roman" w:cs="Times New Roman"/>
          <w:color w:val="000000"/>
          <w:sz w:val="24"/>
          <w:szCs w:val="24"/>
          <w:lang w:val="en-GB"/>
        </w:rPr>
      </w:pPr>
      <w:r>
        <w:rPr>
          <w:rFonts w:ascii="Times New Roman" w:hAnsi="Times New Roman" w:cs="Times New Roman"/>
          <w:sz w:val="24"/>
          <w:szCs w:val="24"/>
          <w:lang w:val="en-GB"/>
        </w:rPr>
        <w:t>Empirically, t</w:t>
      </w:r>
      <w:r>
        <w:rPr>
          <w:rFonts w:ascii="Times New Roman" w:hAnsi="Times New Roman" w:cs="Times New Roman"/>
          <w:sz w:val="24"/>
          <w:szCs w:val="24"/>
        </w:rPr>
        <w:t>he result of this study support</w:t>
      </w:r>
      <w:r>
        <w:rPr>
          <w:rFonts w:ascii="Times New Roman" w:hAnsi="Times New Roman" w:cs="Times New Roman"/>
          <w:sz w:val="24"/>
          <w:szCs w:val="24"/>
          <w:lang w:val="en-GB"/>
        </w:rPr>
        <w:t>ed</w:t>
      </w:r>
      <w:r>
        <w:rPr>
          <w:rFonts w:ascii="Times New Roman" w:hAnsi="Times New Roman" w:cs="Times New Roman"/>
          <w:sz w:val="24"/>
          <w:szCs w:val="24"/>
        </w:rPr>
        <w:t xml:space="preserve"> the findings of various </w:t>
      </w:r>
      <w:r>
        <w:rPr>
          <w:rFonts w:ascii="Times New Roman" w:hAnsi="Times New Roman" w:cs="Times New Roman"/>
          <w:sz w:val="24"/>
          <w:szCs w:val="24"/>
          <w:lang w:val="en-GB"/>
        </w:rPr>
        <w:t>scholars</w:t>
      </w:r>
      <w:r>
        <w:rPr>
          <w:rFonts w:ascii="Times New Roman" w:hAnsi="Times New Roman" w:cs="Times New Roman"/>
          <w:sz w:val="24"/>
          <w:szCs w:val="24"/>
        </w:rPr>
        <w:t xml:space="preserve"> on</w:t>
      </w:r>
      <w:r>
        <w:rPr>
          <w:rFonts w:ascii="Times New Roman" w:hAnsi="Times New Roman" w:cs="Times New Roman"/>
          <w:sz w:val="24"/>
          <w:szCs w:val="24"/>
          <w:lang w:val="en-GB"/>
        </w:rPr>
        <w:t xml:space="preserve"> business reputation and motivation propensity and customer perspective such as </w:t>
      </w:r>
      <w:r>
        <w:rPr>
          <w:rFonts w:ascii="Times New Roman" w:hAnsi="Times New Roman" w:cs="Times New Roman"/>
          <w:color w:val="000000"/>
          <w:sz w:val="24"/>
          <w:szCs w:val="24"/>
          <w:lang w:val="en-GB"/>
        </w:rPr>
        <w:t xml:space="preserve"> </w:t>
      </w:r>
      <w:proofErr w:type="spellStart"/>
      <w:r>
        <w:rPr>
          <w:rFonts w:ascii="Times New Roman" w:hAnsi="Times New Roman" w:cs="Times New Roman"/>
          <w:color w:val="000000"/>
          <w:sz w:val="24"/>
          <w:szCs w:val="24"/>
        </w:rPr>
        <w:t>Burlea-Schiopoiu</w:t>
      </w:r>
      <w:proofErr w:type="spellEnd"/>
      <w:r>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rPr>
        <w:t>and Balan</w:t>
      </w:r>
      <w:r>
        <w:rPr>
          <w:rFonts w:ascii="Times New Roman" w:hAnsi="Times New Roman" w:cs="Times New Roman"/>
          <w:color w:val="000000"/>
          <w:sz w:val="24"/>
          <w:szCs w:val="24"/>
          <w:lang w:val="en-GB"/>
        </w:rPr>
        <w:t xml:space="preserve"> (2021) who showed </w:t>
      </w:r>
      <w:r>
        <w:rPr>
          <w:rFonts w:ascii="Times New Roman" w:hAnsi="Times New Roman" w:cs="Times New Roman"/>
          <w:color w:val="000000"/>
          <w:sz w:val="24"/>
          <w:szCs w:val="24"/>
        </w:rPr>
        <w:t xml:space="preserve">a positive significant impact of </w:t>
      </w:r>
      <w:r>
        <w:rPr>
          <w:rFonts w:ascii="Times New Roman" w:hAnsi="Times New Roman" w:cs="Times New Roman"/>
          <w:color w:val="000000"/>
          <w:sz w:val="24"/>
          <w:szCs w:val="24"/>
          <w:lang w:val="en-GB"/>
        </w:rPr>
        <w:t xml:space="preserve">business </w:t>
      </w:r>
      <w:r>
        <w:rPr>
          <w:rFonts w:ascii="Times New Roman" w:hAnsi="Times New Roman" w:cs="Times New Roman"/>
          <w:color w:val="000000"/>
          <w:sz w:val="24"/>
          <w:szCs w:val="24"/>
        </w:rPr>
        <w:t xml:space="preserve">reputation on customer </w:t>
      </w:r>
      <w:r>
        <w:rPr>
          <w:rFonts w:ascii="Times New Roman" w:hAnsi="Times New Roman" w:cs="Times New Roman"/>
          <w:color w:val="000000"/>
          <w:sz w:val="24"/>
          <w:szCs w:val="24"/>
          <w:lang w:val="en-GB"/>
        </w:rPr>
        <w:t xml:space="preserve">behaviour </w:t>
      </w:r>
      <w:r>
        <w:rPr>
          <w:rFonts w:ascii="Times New Roman" w:hAnsi="Times New Roman" w:cs="Times New Roman"/>
          <w:color w:val="000000"/>
          <w:sz w:val="24"/>
          <w:szCs w:val="24"/>
        </w:rPr>
        <w:t>dimensions</w:t>
      </w:r>
      <w:r>
        <w:rPr>
          <w:rFonts w:ascii="Times New Roman" w:hAnsi="Times New Roman" w:cs="Times New Roman"/>
          <w:color w:val="000000"/>
          <w:sz w:val="24"/>
          <w:szCs w:val="24"/>
          <w:lang w:val="en-GB"/>
        </w:rPr>
        <w:t>:</w:t>
      </w:r>
      <w:r>
        <w:rPr>
          <w:rFonts w:ascii="Times New Roman" w:hAnsi="Times New Roman" w:cs="Times New Roman"/>
          <w:color w:val="000000"/>
          <w:sz w:val="24"/>
          <w:szCs w:val="24"/>
        </w:rPr>
        <w:t xml:space="preserve"> customers' loyalty, word-of-mouth recommendation, adoption of new product or service introductions and willingness to pay premium prices.</w:t>
      </w:r>
      <w:r>
        <w:rPr>
          <w:rFonts w:ascii="Times New Roman" w:hAnsi="Times New Roman" w:cs="Times New Roman"/>
          <w:color w:val="000000"/>
          <w:sz w:val="24"/>
          <w:szCs w:val="24"/>
          <w:lang w:val="en-GB"/>
        </w:rPr>
        <w:t xml:space="preserve"> Likewise, the findings agree with the view of </w:t>
      </w:r>
      <w:r>
        <w:rPr>
          <w:rFonts w:ascii="Times New Roman" w:hAnsi="Times New Roman" w:cs="Times New Roman"/>
          <w:sz w:val="24"/>
          <w:szCs w:val="24"/>
          <w:lang w:val="en-GB"/>
        </w:rPr>
        <w:t xml:space="preserve">De </w:t>
      </w:r>
      <w:r>
        <w:rPr>
          <w:rFonts w:ascii="Times New Roman" w:hAnsi="Times New Roman" w:cs="Times New Roman"/>
          <w:sz w:val="24"/>
          <w:szCs w:val="24"/>
          <w:lang w:val="en-GB"/>
        </w:rPr>
        <w:lastRenderedPageBreak/>
        <w:t xml:space="preserve">Nicola et al. (2023) who posit that firm reputation significantly positively affects behaviour of customers in terms of </w:t>
      </w:r>
      <w:r>
        <w:rPr>
          <w:rFonts w:ascii="Times New Roman" w:hAnsi="Times New Roman" w:cs="Times New Roman"/>
          <w:color w:val="000000"/>
          <w:sz w:val="24"/>
          <w:szCs w:val="24"/>
          <w:lang w:val="zh-CN"/>
        </w:rPr>
        <w:t>feedback</w:t>
      </w:r>
      <w:r>
        <w:rPr>
          <w:rFonts w:ascii="Times New Roman" w:hAnsi="Times New Roman" w:cs="Times New Roman"/>
          <w:color w:val="000000"/>
          <w:sz w:val="24"/>
          <w:szCs w:val="24"/>
          <w:lang w:val="en-GB"/>
        </w:rPr>
        <w:t>, helping other customers and customer tolerance. Additionally, the findings a</w:t>
      </w:r>
      <w:r w:rsidR="00022DB3">
        <w:rPr>
          <w:rFonts w:ascii="Times New Roman" w:hAnsi="Times New Roman" w:cs="Times New Roman"/>
          <w:color w:val="000000"/>
          <w:sz w:val="24"/>
          <w:szCs w:val="24"/>
          <w:lang w:val="en-GB"/>
        </w:rPr>
        <w:t>gree with the earlier claims of</w:t>
      </w:r>
      <w:r>
        <w:rPr>
          <w:rFonts w:ascii="Times New Roman" w:hAnsi="Times New Roman" w:cs="Times New Roman"/>
          <w:color w:val="000000"/>
          <w:sz w:val="24"/>
          <w:szCs w:val="24"/>
          <w:lang w:val="en-GB"/>
        </w:rPr>
        <w:t xml:space="preserve"> </w:t>
      </w:r>
      <w:proofErr w:type="spellStart"/>
      <w:r>
        <w:rPr>
          <w:rFonts w:ascii="Times New Roman" w:hAnsi="Times New Roman" w:cs="Times New Roman"/>
          <w:color w:val="000000"/>
          <w:sz w:val="24"/>
          <w:szCs w:val="24"/>
          <w:lang w:val="en-GB"/>
        </w:rPr>
        <w:t>Sageder</w:t>
      </w:r>
      <w:proofErr w:type="spellEnd"/>
      <w:r>
        <w:rPr>
          <w:rFonts w:ascii="Times New Roman" w:hAnsi="Times New Roman" w:cs="Times New Roman"/>
          <w:color w:val="000000"/>
          <w:sz w:val="24"/>
          <w:szCs w:val="24"/>
          <w:lang w:val="en-GB"/>
        </w:rPr>
        <w:t xml:space="preserve"> et al. (2015) who discovered that r</w:t>
      </w:r>
      <w:r>
        <w:rPr>
          <w:rFonts w:ascii="Times New Roman" w:hAnsi="Times New Roman" w:cs="Times New Roman"/>
          <w:color w:val="000000"/>
          <w:sz w:val="24"/>
          <w:szCs w:val="24"/>
          <w:lang w:val="zh-CN"/>
        </w:rPr>
        <w:t>eputation influences customer loyalty</w:t>
      </w:r>
      <w:r>
        <w:rPr>
          <w:rFonts w:ascii="Times New Roman" w:hAnsi="Times New Roman" w:cs="Times New Roman"/>
          <w:color w:val="000000"/>
          <w:sz w:val="24"/>
          <w:szCs w:val="24"/>
          <w:lang w:val="en-GB"/>
        </w:rPr>
        <w:t xml:space="preserve"> of family firms and word of mouth recommendations to friends, but </w:t>
      </w:r>
      <w:r>
        <w:rPr>
          <w:rFonts w:ascii="Times New Roman" w:hAnsi="Times New Roman" w:cs="Times New Roman"/>
          <w:color w:val="000000"/>
          <w:sz w:val="24"/>
          <w:szCs w:val="24"/>
          <w:lang w:val="zh-CN"/>
        </w:rPr>
        <w:t>purchase frequency correlate with reputational factors</w:t>
      </w:r>
      <w:r>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zh-CN"/>
        </w:rPr>
        <w:t>only</w:t>
      </w:r>
      <w:r>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zh-CN"/>
        </w:rPr>
        <w:t>sporadically</w:t>
      </w:r>
      <w:r>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zh-CN"/>
        </w:rPr>
        <w:t>if</w:t>
      </w:r>
      <w:r>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zh-CN"/>
        </w:rPr>
        <w:t>the</w:t>
      </w:r>
      <w:r>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zh-CN"/>
        </w:rPr>
        <w:t>firms</w:t>
      </w:r>
      <w:r>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zh-CN"/>
        </w:rPr>
        <w:t>are</w:t>
      </w:r>
      <w:r>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zh-CN"/>
        </w:rPr>
        <w:t>perceived</w:t>
      </w:r>
      <w:r>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zh-CN"/>
        </w:rPr>
        <w:t>as</w:t>
      </w:r>
      <w:r>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zh-CN"/>
        </w:rPr>
        <w:t>listed</w:t>
      </w:r>
      <w:r>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zh-CN"/>
        </w:rPr>
        <w:t>companies</w:t>
      </w:r>
      <w:r>
        <w:rPr>
          <w:rFonts w:ascii="Times New Roman" w:hAnsi="Times New Roman" w:cs="Times New Roman"/>
          <w:color w:val="000000"/>
          <w:sz w:val="24"/>
          <w:szCs w:val="24"/>
          <w:lang w:val="en-GB"/>
        </w:rPr>
        <w:t xml:space="preserve">. Besides, the findings supported the claims of </w:t>
      </w:r>
      <w:r>
        <w:rPr>
          <w:rFonts w:ascii="Times New Roman" w:hAnsi="Times New Roman" w:cs="Times New Roman"/>
          <w:sz w:val="24"/>
          <w:szCs w:val="24"/>
          <w:lang w:val="en-GB"/>
        </w:rPr>
        <w:t xml:space="preserve">Er and </w:t>
      </w:r>
      <w:proofErr w:type="spellStart"/>
      <w:r>
        <w:rPr>
          <w:rFonts w:ascii="Times New Roman" w:hAnsi="Times New Roman" w:cs="Times New Roman"/>
          <w:color w:val="000000"/>
          <w:sz w:val="24"/>
          <w:szCs w:val="24"/>
        </w:rPr>
        <w:t>Nurmadewi</w:t>
      </w:r>
      <w:proofErr w:type="spellEnd"/>
      <w:r>
        <w:rPr>
          <w:rFonts w:ascii="Times New Roman" w:hAnsi="Times New Roman" w:cs="Times New Roman"/>
          <w:color w:val="000000"/>
          <w:sz w:val="24"/>
          <w:szCs w:val="24"/>
          <w:lang w:val="en-GB"/>
        </w:rPr>
        <w:t xml:space="preserve"> (2020) who discovered that</w:t>
      </w:r>
      <w:r>
        <w:rPr>
          <w:rFonts w:ascii="Times New Roman" w:hAnsi="Times New Roman" w:cs="Times New Roman"/>
          <w:color w:val="000000"/>
          <w:sz w:val="24"/>
          <w:szCs w:val="24"/>
        </w:rPr>
        <w:t xml:space="preserve"> most SMEs business context </w:t>
      </w:r>
      <w:r>
        <w:rPr>
          <w:rFonts w:ascii="Times New Roman" w:hAnsi="Times New Roman" w:cs="Times New Roman"/>
          <w:color w:val="000000"/>
          <w:sz w:val="24"/>
          <w:szCs w:val="24"/>
          <w:lang w:val="en-GB"/>
        </w:rPr>
        <w:t>were</w:t>
      </w:r>
      <w:r>
        <w:rPr>
          <w:rFonts w:ascii="Times New Roman" w:hAnsi="Times New Roman" w:cs="Times New Roman"/>
          <w:color w:val="000000"/>
          <w:sz w:val="24"/>
          <w:szCs w:val="24"/>
        </w:rPr>
        <w:t xml:space="preserve"> much driven by customers' fashion orientation translated by the owner into a good business strategy with capacity to influence products offering</w:t>
      </w:r>
      <w:r>
        <w:rPr>
          <w:rFonts w:ascii="Times New Roman" w:hAnsi="Times New Roman" w:cs="Times New Roman"/>
          <w:color w:val="000000"/>
          <w:sz w:val="24"/>
          <w:szCs w:val="24"/>
          <w:lang w:val="en-GB"/>
        </w:rPr>
        <w:t xml:space="preserve"> and </w:t>
      </w:r>
      <w:r>
        <w:rPr>
          <w:rFonts w:ascii="Times New Roman" w:hAnsi="Times New Roman" w:cs="Times New Roman"/>
          <w:color w:val="000000"/>
          <w:sz w:val="24"/>
          <w:szCs w:val="24"/>
        </w:rPr>
        <w:t>distribution channels in reaching more customers.</w:t>
      </w:r>
      <w:r>
        <w:rPr>
          <w:rFonts w:ascii="Times New Roman" w:hAnsi="Times New Roman" w:cs="Times New Roman"/>
          <w:color w:val="252525"/>
          <w:sz w:val="24"/>
          <w:szCs w:val="24"/>
        </w:rPr>
        <w:t xml:space="preserve"> </w:t>
      </w:r>
      <w:r>
        <w:rPr>
          <w:rFonts w:ascii="Times New Roman" w:hAnsi="Times New Roman" w:cs="Times New Roman"/>
          <w:color w:val="252525"/>
          <w:sz w:val="24"/>
          <w:szCs w:val="24"/>
          <w:lang w:val="en-GB"/>
        </w:rPr>
        <w:t xml:space="preserve">Similarly, Bryl (2018) earlier discovered </w:t>
      </w:r>
      <w:r>
        <w:rPr>
          <w:rFonts w:ascii="Times New Roman" w:hAnsi="Times New Roman" w:cs="Times New Roman"/>
          <w:color w:val="000000"/>
          <w:sz w:val="24"/>
          <w:szCs w:val="24"/>
          <w:lang w:val="zh-CN"/>
        </w:rPr>
        <w:t>customer satisfaction, trust, and social media</w:t>
      </w:r>
      <w:r>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zh-CN"/>
        </w:rPr>
        <w:t xml:space="preserve">engagement </w:t>
      </w:r>
      <w:r>
        <w:rPr>
          <w:rFonts w:ascii="Times New Roman" w:hAnsi="Times New Roman" w:cs="Times New Roman"/>
          <w:color w:val="000000"/>
          <w:sz w:val="24"/>
          <w:szCs w:val="24"/>
          <w:lang w:val="en-GB"/>
        </w:rPr>
        <w:t xml:space="preserve">as the </w:t>
      </w:r>
      <w:r>
        <w:rPr>
          <w:rFonts w:ascii="Times New Roman" w:hAnsi="Times New Roman" w:cs="Times New Roman"/>
          <w:color w:val="000000"/>
          <w:sz w:val="24"/>
          <w:szCs w:val="24"/>
          <w:lang w:val="zh-CN"/>
        </w:rPr>
        <w:t xml:space="preserve">most important antecedents of </w:t>
      </w:r>
      <w:r>
        <w:rPr>
          <w:rFonts w:ascii="Times New Roman" w:hAnsi="Times New Roman" w:cs="Times New Roman"/>
          <w:color w:val="000000"/>
          <w:sz w:val="24"/>
          <w:szCs w:val="24"/>
          <w:lang w:val="en-GB"/>
        </w:rPr>
        <w:t xml:space="preserve">corporate reputation of </w:t>
      </w:r>
      <w:r>
        <w:rPr>
          <w:rFonts w:ascii="Times New Roman" w:hAnsi="Times New Roman" w:cs="Times New Roman"/>
          <w:color w:val="000000"/>
          <w:sz w:val="24"/>
          <w:szCs w:val="24"/>
          <w:lang w:val="zh-CN"/>
        </w:rPr>
        <w:t>Takaful</w:t>
      </w:r>
      <w:r>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zh-CN"/>
        </w:rPr>
        <w:t>service providers</w:t>
      </w:r>
      <w:r>
        <w:rPr>
          <w:rFonts w:ascii="Times New Roman" w:hAnsi="Times New Roman" w:cs="Times New Roman"/>
          <w:color w:val="000000"/>
          <w:sz w:val="24"/>
          <w:szCs w:val="24"/>
          <w:lang w:val="en-GB"/>
        </w:rPr>
        <w:t>.</w:t>
      </w:r>
    </w:p>
    <w:p w14:paraId="7F3D4A2D" w14:textId="77777777" w:rsidR="00D4672B" w:rsidRDefault="00D4672B">
      <w:pPr>
        <w:jc w:val="both"/>
        <w:rPr>
          <w:rFonts w:ascii="Times New Roman" w:hAnsi="Times New Roman" w:cs="Times New Roman"/>
          <w:color w:val="000000"/>
          <w:sz w:val="24"/>
          <w:szCs w:val="24"/>
          <w:lang w:val="en-GB"/>
        </w:rPr>
      </w:pPr>
    </w:p>
    <w:p w14:paraId="6D539C94" w14:textId="77777777" w:rsidR="00D4672B" w:rsidRDefault="00642C28">
      <w:pPr>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 xml:space="preserve">Theoretically, the findings are in tandem with the view of </w:t>
      </w:r>
      <w:r>
        <w:rPr>
          <w:rFonts w:ascii="Times New Roman" w:hAnsi="Times New Roman" w:cs="Times New Roman"/>
          <w:color w:val="000000"/>
          <w:sz w:val="24"/>
          <w:szCs w:val="24"/>
        </w:rPr>
        <w:t>Coviello</w:t>
      </w:r>
      <w:r>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rPr>
        <w:t>and Joseph (2012)</w:t>
      </w:r>
      <w:r>
        <w:rPr>
          <w:rFonts w:ascii="Times New Roman" w:hAnsi="Times New Roman" w:cs="Times New Roman"/>
          <w:color w:val="000000"/>
          <w:sz w:val="24"/>
          <w:szCs w:val="24"/>
          <w:lang w:val="en-GB"/>
        </w:rPr>
        <w:t xml:space="preserve"> and </w:t>
      </w:r>
      <w:proofErr w:type="spellStart"/>
      <w:r>
        <w:rPr>
          <w:rFonts w:ascii="Times New Roman" w:hAnsi="Times New Roman" w:cs="Times New Roman"/>
          <w:color w:val="000000"/>
          <w:sz w:val="24"/>
          <w:szCs w:val="24"/>
          <w:lang w:val="en-GB"/>
        </w:rPr>
        <w:t>Matalamaki</w:t>
      </w:r>
      <w:proofErr w:type="spellEnd"/>
      <w:r>
        <w:rPr>
          <w:rFonts w:ascii="Times New Roman" w:hAnsi="Times New Roman" w:cs="Times New Roman"/>
          <w:color w:val="000000"/>
          <w:sz w:val="24"/>
          <w:szCs w:val="24"/>
          <w:lang w:val="en-GB"/>
        </w:rPr>
        <w:t xml:space="preserve"> (2017) who established that successful entrepreneurs are customer-focused </w:t>
      </w:r>
      <w:r>
        <w:rPr>
          <w:rFonts w:ascii="Times New Roman" w:hAnsi="Times New Roman" w:cs="Times New Roman"/>
          <w:color w:val="000000"/>
          <w:sz w:val="24"/>
          <w:szCs w:val="24"/>
        </w:rPr>
        <w:t>during</w:t>
      </w:r>
      <w:r>
        <w:rPr>
          <w:rFonts w:ascii="Times New Roman" w:hAnsi="Times New Roman" w:cs="Times New Roman"/>
          <w:color w:val="000000"/>
          <w:sz w:val="24"/>
          <w:szCs w:val="24"/>
          <w:lang w:val="en-GB"/>
        </w:rPr>
        <w:t xml:space="preserve"> their entrepreneurial experimental activities such as product improvement, business expansion, and strategic planning. Moreover, the findings are in tandem with Ruiz-Jimenez et al. (2020) who established a positive and direct influence of motivation propensity on enterprise performance by both novice and expert entrepreneurs based on the availability of resources (human and financial capital, innovation) within the industry, interaction of such resources with entrepreneurial experience and the dynamic environments such industry operates. In such instances, experienced entrepreneurs tend to rely on the tools they know very well (such as business planning) to rapidly enhance enterprise genuineness through efficient resource control.</w:t>
      </w:r>
    </w:p>
    <w:p w14:paraId="3BAAB9E6" w14:textId="77777777" w:rsidR="00D4672B" w:rsidRDefault="00D4672B">
      <w:pPr>
        <w:jc w:val="both"/>
        <w:rPr>
          <w:rFonts w:ascii="Times New Roman" w:hAnsi="Times New Roman" w:cs="Times New Roman"/>
          <w:color w:val="000000"/>
          <w:sz w:val="24"/>
          <w:szCs w:val="24"/>
          <w:lang w:val="en-GB"/>
        </w:rPr>
      </w:pPr>
    </w:p>
    <w:p w14:paraId="1FAA8832" w14:textId="77777777" w:rsidR="00D4672B" w:rsidRDefault="00642C28">
      <w:pPr>
        <w:jc w:val="both"/>
        <w:rPr>
          <w:rFonts w:ascii="Times New Roman" w:hAnsi="Times New Roman" w:cs="Times New Roman"/>
          <w:b/>
          <w:bCs/>
          <w:color w:val="000000"/>
          <w:sz w:val="24"/>
          <w:szCs w:val="24"/>
          <w:lang w:val="en-GB"/>
        </w:rPr>
      </w:pPr>
      <w:r>
        <w:rPr>
          <w:rFonts w:ascii="Times New Roman" w:hAnsi="Times New Roman" w:cs="Times New Roman"/>
          <w:b/>
          <w:bCs/>
          <w:color w:val="000000"/>
          <w:sz w:val="24"/>
          <w:szCs w:val="24"/>
          <w:lang w:val="en-GB"/>
        </w:rPr>
        <w:t>Study’s Contribution</w:t>
      </w:r>
    </w:p>
    <w:p w14:paraId="6C379F42" w14:textId="77777777" w:rsidR="00D4672B" w:rsidRDefault="00642C28">
      <w:pPr>
        <w:jc w:val="both"/>
        <w:rPr>
          <w:rFonts w:ascii="Times New Roman" w:hAnsi="Times New Roman"/>
          <w:sz w:val="24"/>
          <w:szCs w:val="24"/>
          <w:lang w:val="en-GB"/>
        </w:rPr>
      </w:pPr>
      <w:r>
        <w:rPr>
          <w:rFonts w:ascii="Times New Roman" w:hAnsi="Times New Roman"/>
          <w:sz w:val="24"/>
          <w:szCs w:val="24"/>
          <w:lang w:val="en-GB"/>
        </w:rPr>
        <w:t>Assessing customer perspectives through the lenses of business reputation and motivation propensity provides marketers with deep understanding of the corporation and owner’s entrepreneurial pursuits of satisfactory customer preferences and higher levels of customer service while maintaining long-term relationships with relevant stakeholders. The study further adds to literature the contributing factors of both outcome and process-based motivations of SMEs’ owners-managers in external engagements and market leadership. Hence, marketers will improve in customer eccentricity and internal marketing of business reputation.</w:t>
      </w:r>
    </w:p>
    <w:p w14:paraId="2CE5908D" w14:textId="77777777" w:rsidR="00D4672B" w:rsidRDefault="00D4672B">
      <w:pPr>
        <w:jc w:val="both"/>
        <w:rPr>
          <w:rFonts w:ascii="Times New Roman" w:hAnsi="Times New Roman" w:cs="Times New Roman"/>
          <w:color w:val="000000"/>
          <w:sz w:val="24"/>
          <w:szCs w:val="24"/>
          <w:lang w:val="en-GB"/>
        </w:rPr>
      </w:pPr>
    </w:p>
    <w:p w14:paraId="7DE74883" w14:textId="77777777" w:rsidR="00D4672B" w:rsidRDefault="00642C28">
      <w:pPr>
        <w:jc w:val="both"/>
        <w:rPr>
          <w:rFonts w:ascii="Times New Roman" w:hAnsi="Times New Roman" w:cs="Times New Roman"/>
          <w:b/>
          <w:bCs/>
          <w:color w:val="000000"/>
          <w:sz w:val="24"/>
          <w:szCs w:val="24"/>
          <w:lang w:val="en-GB"/>
        </w:rPr>
      </w:pPr>
      <w:r>
        <w:rPr>
          <w:rFonts w:ascii="Times New Roman" w:hAnsi="Times New Roman" w:cs="Times New Roman"/>
          <w:b/>
          <w:bCs/>
          <w:color w:val="000000"/>
          <w:sz w:val="24"/>
          <w:szCs w:val="24"/>
          <w:lang w:val="en-GB"/>
        </w:rPr>
        <w:t>Conclusion and Recommendation</w:t>
      </w:r>
    </w:p>
    <w:p w14:paraId="2CD5BAE2" w14:textId="77777777" w:rsidR="00D4672B" w:rsidRDefault="00642C28">
      <w:pPr>
        <w:jc w:val="both"/>
        <w:rPr>
          <w:rFonts w:ascii="Times New Roman" w:hAnsi="Times New Roman" w:cs="Times New Roman"/>
          <w:sz w:val="24"/>
          <w:szCs w:val="24"/>
          <w:lang w:val="en-GB"/>
        </w:rPr>
      </w:pPr>
      <w:r>
        <w:rPr>
          <w:rFonts w:ascii="Times New Roman" w:hAnsi="Times New Roman" w:cs="Times New Roman"/>
          <w:color w:val="000000" w:themeColor="text1"/>
          <w:sz w:val="24"/>
          <w:szCs w:val="24"/>
        </w:rPr>
        <w:t xml:space="preserve">Considering majority of the empirical findings and theoretical </w:t>
      </w:r>
      <w:proofErr w:type="spellStart"/>
      <w:r>
        <w:rPr>
          <w:rFonts w:ascii="Times New Roman" w:hAnsi="Times New Roman" w:cs="Times New Roman"/>
          <w:color w:val="000000" w:themeColor="text1"/>
          <w:sz w:val="24"/>
          <w:szCs w:val="24"/>
          <w:lang w:val="en-GB"/>
        </w:rPr>
        <w:t>foundati</w:t>
      </w:r>
      <w:proofErr w:type="spellEnd"/>
      <w:r>
        <w:rPr>
          <w:rFonts w:ascii="Times New Roman" w:hAnsi="Times New Roman" w:cs="Times New Roman"/>
          <w:color w:val="000000" w:themeColor="text1"/>
          <w:sz w:val="24"/>
          <w:szCs w:val="24"/>
        </w:rPr>
        <w:t>on</w:t>
      </w:r>
      <w:r>
        <w:rPr>
          <w:rFonts w:ascii="Times New Roman" w:hAnsi="Times New Roman" w:cs="Times New Roman"/>
          <w:color w:val="000000" w:themeColor="text1"/>
          <w:sz w:val="24"/>
          <w:szCs w:val="24"/>
          <w:lang w:val="en-GB"/>
        </w:rPr>
        <w:t>s</w:t>
      </w:r>
      <w:r>
        <w:rPr>
          <w:rFonts w:ascii="Times New Roman" w:hAnsi="Times New Roman" w:cs="Times New Roman"/>
          <w:color w:val="000000" w:themeColor="text1"/>
          <w:sz w:val="24"/>
          <w:szCs w:val="24"/>
        </w:rPr>
        <w:t xml:space="preserve"> supporting this study finding</w:t>
      </w:r>
      <w:r>
        <w:rPr>
          <w:rFonts w:ascii="Times New Roman" w:hAnsi="Times New Roman" w:cs="Times New Roman"/>
          <w:color w:val="000000" w:themeColor="text1"/>
          <w:sz w:val="24"/>
          <w:szCs w:val="24"/>
          <w:lang w:val="en-GB"/>
        </w:rPr>
        <w:t xml:space="preserve">, </w:t>
      </w:r>
      <w:r>
        <w:rPr>
          <w:rFonts w:ascii="Times New Roman" w:hAnsi="Times New Roman" w:cs="Times New Roman"/>
          <w:color w:val="000000" w:themeColor="text1"/>
          <w:sz w:val="24"/>
          <w:szCs w:val="24"/>
        </w:rPr>
        <w:t xml:space="preserve">that </w:t>
      </w:r>
      <w:r>
        <w:rPr>
          <w:rFonts w:ascii="Times New Roman" w:hAnsi="Times New Roman" w:cs="Times New Roman"/>
          <w:color w:val="000000" w:themeColor="dark1"/>
          <w:kern w:val="24"/>
          <w:sz w:val="24"/>
          <w:szCs w:val="24"/>
          <w:lang w:val="en-GB"/>
        </w:rPr>
        <w:t xml:space="preserve">business reputation and motivation propensity </w:t>
      </w:r>
      <w:r>
        <w:rPr>
          <w:rFonts w:ascii="Times New Roman" w:hAnsi="Times New Roman" w:cs="Times New Roman"/>
          <w:bCs/>
          <w:color w:val="000000" w:themeColor="text1"/>
          <w:sz w:val="24"/>
          <w:szCs w:val="24"/>
        </w:rPr>
        <w:t>have</w:t>
      </w:r>
      <w:r>
        <w:rPr>
          <w:rFonts w:ascii="Times New Roman" w:hAnsi="Times New Roman" w:cs="Times New Roman"/>
          <w:bCs/>
          <w:color w:val="000000" w:themeColor="text1"/>
          <w:sz w:val="24"/>
          <w:szCs w:val="24"/>
          <w:lang w:val="en-GB"/>
        </w:rPr>
        <w:t xml:space="preserve"> positive influence </w:t>
      </w:r>
      <w:r>
        <w:rPr>
          <w:rFonts w:ascii="Times New Roman" w:hAnsi="Times New Roman" w:cs="Times New Roman"/>
          <w:bCs/>
          <w:color w:val="000000" w:themeColor="text1"/>
          <w:sz w:val="24"/>
          <w:szCs w:val="24"/>
        </w:rPr>
        <w:t xml:space="preserve">on </w:t>
      </w:r>
      <w:r>
        <w:rPr>
          <w:rFonts w:ascii="Times New Roman" w:hAnsi="Times New Roman" w:cs="Times New Roman"/>
          <w:sz w:val="24"/>
          <w:szCs w:val="24"/>
          <w:lang w:val="en-GB"/>
        </w:rPr>
        <w:t xml:space="preserve">customer perspective of the selected manufacturing SMEs, </w:t>
      </w:r>
      <w:r>
        <w:rPr>
          <w:rFonts w:ascii="Times New Roman" w:hAnsi="Times New Roman" w:cs="Times New Roman"/>
          <w:color w:val="000000" w:themeColor="text1"/>
          <w:sz w:val="24"/>
          <w:szCs w:val="24"/>
        </w:rPr>
        <w:t>therefore</w:t>
      </w:r>
      <w:r>
        <w:rPr>
          <w:rFonts w:ascii="Times New Roman" w:hAnsi="Times New Roman" w:cs="Times New Roman"/>
          <w:color w:val="000000" w:themeColor="text1"/>
          <w:sz w:val="24"/>
          <w:szCs w:val="24"/>
          <w:lang w:val="en-GB"/>
        </w:rPr>
        <w:t>,</w:t>
      </w:r>
      <w:r>
        <w:rPr>
          <w:rFonts w:ascii="Times New Roman" w:hAnsi="Times New Roman" w:cs="Times New Roman"/>
          <w:color w:val="000000" w:themeColor="text1"/>
          <w:sz w:val="24"/>
          <w:szCs w:val="24"/>
        </w:rPr>
        <w:t xml:space="preserve"> this study </w:t>
      </w:r>
      <w:r>
        <w:rPr>
          <w:rFonts w:ascii="Times New Roman" w:hAnsi="Times New Roman" w:cs="Times New Roman"/>
          <w:color w:val="000000" w:themeColor="text1"/>
          <w:sz w:val="24"/>
          <w:szCs w:val="24"/>
          <w:lang w:val="en-GB"/>
        </w:rPr>
        <w:t>concluded</w:t>
      </w:r>
      <w:r>
        <w:rPr>
          <w:rFonts w:ascii="Times New Roman" w:hAnsi="Times New Roman" w:cs="Times New Roman"/>
          <w:color w:val="000000" w:themeColor="text1"/>
          <w:sz w:val="24"/>
          <w:szCs w:val="24"/>
        </w:rPr>
        <w:t xml:space="preserve"> that</w:t>
      </w:r>
      <w:r>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dark1"/>
          <w:kern w:val="24"/>
          <w:sz w:val="24"/>
          <w:szCs w:val="24"/>
          <w:lang w:val="en-GB"/>
        </w:rPr>
        <w:t>business reputation and motivation propensity</w:t>
      </w:r>
      <w:r>
        <w:rPr>
          <w:rFonts w:ascii="Times New Roman" w:hAnsi="Times New Roman" w:cs="Times New Roman"/>
          <w:color w:val="000000" w:themeColor="text1"/>
          <w:kern w:val="24"/>
          <w:sz w:val="24"/>
          <w:szCs w:val="24"/>
        </w:rPr>
        <w:t xml:space="preserve"> </w:t>
      </w:r>
      <w:r>
        <w:rPr>
          <w:rFonts w:ascii="Times New Roman" w:hAnsi="Times New Roman" w:cs="Times New Roman"/>
          <w:color w:val="000000" w:themeColor="text1"/>
          <w:kern w:val="24"/>
          <w:sz w:val="24"/>
          <w:szCs w:val="24"/>
          <w:lang w:val="en-GB"/>
        </w:rPr>
        <w:t>are positive determinants of customer perspective</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lang w:val="en-GB"/>
        </w:rPr>
        <w:t xml:space="preserve"> This study, hence, </w:t>
      </w:r>
      <w:r>
        <w:rPr>
          <w:rFonts w:ascii="Times New Roman" w:hAnsi="Times New Roman" w:cs="Times New Roman"/>
          <w:sz w:val="24"/>
          <w:szCs w:val="24"/>
        </w:rPr>
        <w:t xml:space="preserve">recommended that manufacturing </w:t>
      </w:r>
      <w:r>
        <w:rPr>
          <w:rFonts w:ascii="Times New Roman" w:hAnsi="Times New Roman" w:cs="Times New Roman"/>
          <w:sz w:val="24"/>
          <w:szCs w:val="24"/>
          <w:lang w:val="en-GB"/>
        </w:rPr>
        <w:t>SME</w:t>
      </w:r>
      <w:r>
        <w:rPr>
          <w:rFonts w:ascii="Times New Roman" w:hAnsi="Times New Roman" w:cs="Times New Roman"/>
          <w:sz w:val="24"/>
          <w:szCs w:val="24"/>
        </w:rPr>
        <w:t>s continue to prioritize their</w:t>
      </w:r>
      <w:r>
        <w:rPr>
          <w:rFonts w:ascii="Times New Roman" w:hAnsi="Times New Roman" w:cs="Times New Roman"/>
          <w:sz w:val="24"/>
          <w:szCs w:val="24"/>
          <w:lang w:val="en-GB"/>
        </w:rPr>
        <w:t xml:space="preserve"> motivation propensity by increasing their business-opportunity adoption and outcome-focused motivation alongside their business reputation in reaching more customers, encouraging repeat purchases, and increasing customer satisfaction and retention</w:t>
      </w:r>
    </w:p>
    <w:p w14:paraId="1E6F3C28" w14:textId="77777777" w:rsidR="00D4672B" w:rsidRDefault="00D4672B">
      <w:pPr>
        <w:jc w:val="both"/>
        <w:rPr>
          <w:rFonts w:ascii="Times New Roman" w:hAnsi="Times New Roman" w:cs="Times New Roman"/>
          <w:sz w:val="24"/>
          <w:szCs w:val="24"/>
          <w:lang w:val="en-GB"/>
        </w:rPr>
      </w:pPr>
    </w:p>
    <w:p w14:paraId="2C638C05" w14:textId="77777777" w:rsidR="00D4672B" w:rsidRDefault="00D4672B">
      <w:pPr>
        <w:rPr>
          <w:rFonts w:ascii="Times New Roman" w:hAnsi="Times New Roman" w:cs="Times New Roman"/>
          <w:b/>
          <w:bCs/>
          <w:sz w:val="24"/>
          <w:szCs w:val="24"/>
          <w:lang w:val="en-GB"/>
        </w:rPr>
      </w:pPr>
    </w:p>
    <w:p w14:paraId="01FF6C38" w14:textId="77777777" w:rsidR="00D4672B" w:rsidRDefault="00D4672B">
      <w:pPr>
        <w:rPr>
          <w:rFonts w:ascii="Times New Roman" w:hAnsi="Times New Roman" w:cs="Times New Roman"/>
          <w:b/>
          <w:bCs/>
          <w:sz w:val="24"/>
          <w:szCs w:val="24"/>
          <w:lang w:val="en-GB"/>
        </w:rPr>
      </w:pPr>
    </w:p>
    <w:p w14:paraId="3EE75000" w14:textId="77777777" w:rsidR="00D4672B" w:rsidRDefault="00D4672B">
      <w:pPr>
        <w:rPr>
          <w:rFonts w:ascii="Times New Roman" w:hAnsi="Times New Roman" w:cs="Times New Roman"/>
          <w:b/>
          <w:bCs/>
          <w:sz w:val="24"/>
          <w:szCs w:val="24"/>
          <w:lang w:val="en-GB"/>
        </w:rPr>
      </w:pPr>
    </w:p>
    <w:p w14:paraId="4AF4D78F" w14:textId="77777777" w:rsidR="00D4672B" w:rsidRPr="0058641B" w:rsidRDefault="00642C28">
      <w:pPr>
        <w:rPr>
          <w:rFonts w:ascii="Times New Roman" w:hAnsi="Times New Roman" w:cs="Times New Roman"/>
          <w:b/>
          <w:bCs/>
          <w:sz w:val="24"/>
          <w:szCs w:val="24"/>
          <w:lang w:val="pt-BR"/>
        </w:rPr>
      </w:pPr>
      <w:r w:rsidRPr="0058641B">
        <w:rPr>
          <w:rFonts w:ascii="Times New Roman" w:hAnsi="Times New Roman" w:cs="Times New Roman"/>
          <w:b/>
          <w:bCs/>
          <w:sz w:val="24"/>
          <w:szCs w:val="24"/>
          <w:lang w:val="pt-BR"/>
        </w:rPr>
        <w:t>References</w:t>
      </w:r>
    </w:p>
    <w:p w14:paraId="2DFE6556" w14:textId="77777777" w:rsidR="00D4672B" w:rsidRPr="0058641B" w:rsidRDefault="00D4672B">
      <w:pPr>
        <w:rPr>
          <w:lang w:val="pt-BR"/>
        </w:rPr>
      </w:pPr>
    </w:p>
    <w:p w14:paraId="13826CA9" w14:textId="77777777" w:rsidR="00D4672B" w:rsidRDefault="00642C28">
      <w:pPr>
        <w:rPr>
          <w:rFonts w:ascii="Times New Roman" w:hAnsi="Times New Roman" w:cs="Times New Roman"/>
          <w:color w:val="000000" w:themeColor="text1"/>
          <w:sz w:val="24"/>
          <w:szCs w:val="24"/>
          <w:lang w:val="en-GB"/>
        </w:rPr>
      </w:pPr>
      <w:r w:rsidRPr="0058641B">
        <w:rPr>
          <w:rFonts w:ascii="Times New Roman" w:hAnsi="Times New Roman" w:cs="Times New Roman"/>
          <w:color w:val="000000" w:themeColor="text1"/>
          <w:sz w:val="24"/>
          <w:szCs w:val="24"/>
          <w:lang w:val="pt-BR"/>
        </w:rPr>
        <w:t xml:space="preserve">Akpi, J. S., Vem, L. J., &amp; Eshue, P. O. (2023). </w:t>
      </w:r>
      <w:r>
        <w:rPr>
          <w:rFonts w:ascii="Times New Roman" w:eastAsia="Palatino Linotype" w:hAnsi="Times New Roman" w:cs="Times New Roman"/>
          <w:color w:val="000000"/>
          <w:sz w:val="24"/>
          <w:szCs w:val="24"/>
          <w:lang w:bidi="ar"/>
        </w:rPr>
        <w:t xml:space="preserve">Does corporate reputation matter in the </w:t>
      </w:r>
      <w:r>
        <w:rPr>
          <w:rFonts w:ascii="Times New Roman" w:eastAsia="Palatino Linotype" w:hAnsi="Times New Roman" w:cs="Times New Roman"/>
          <w:color w:val="000000"/>
          <w:sz w:val="24"/>
          <w:szCs w:val="24"/>
          <w:lang w:val="en-GB" w:bidi="ar"/>
        </w:rPr>
        <w:tab/>
      </w:r>
      <w:r>
        <w:rPr>
          <w:rFonts w:ascii="Times New Roman" w:eastAsia="Palatino Linotype" w:hAnsi="Times New Roman" w:cs="Times New Roman"/>
          <w:color w:val="000000"/>
          <w:sz w:val="24"/>
          <w:szCs w:val="24"/>
          <w:lang w:bidi="ar"/>
        </w:rPr>
        <w:t xml:space="preserve">relationship between organizational cultural intelligence and customer loyalty </w:t>
      </w:r>
      <w:r>
        <w:rPr>
          <w:rFonts w:ascii="Times New Roman" w:eastAsia="Palatino Linotype" w:hAnsi="Times New Roman" w:cs="Times New Roman"/>
          <w:color w:val="000000"/>
          <w:sz w:val="24"/>
          <w:szCs w:val="24"/>
          <w:lang w:val="en-GB" w:bidi="ar"/>
        </w:rPr>
        <w:tab/>
      </w:r>
      <w:r>
        <w:rPr>
          <w:rFonts w:ascii="Times New Roman" w:eastAsia="Palatino Linotype" w:hAnsi="Times New Roman" w:cs="Times New Roman"/>
          <w:color w:val="000000"/>
          <w:sz w:val="24"/>
          <w:szCs w:val="24"/>
          <w:lang w:bidi="ar"/>
        </w:rPr>
        <w:t xml:space="preserve">among SMEs in Nigeria? </w:t>
      </w:r>
      <w:r>
        <w:rPr>
          <w:rFonts w:ascii="Times New Roman" w:eastAsia="Palatino Linotype" w:hAnsi="Times New Roman" w:cs="Times New Roman"/>
          <w:i/>
          <w:iCs/>
          <w:sz w:val="24"/>
          <w:szCs w:val="24"/>
          <w:lang w:bidi="ar"/>
        </w:rPr>
        <w:t>Journal of Research in Emerging Markets</w:t>
      </w:r>
      <w:r>
        <w:rPr>
          <w:rFonts w:ascii="Times New Roman" w:eastAsia="Palatino Linotype" w:hAnsi="Times New Roman" w:cs="Times New Roman"/>
          <w:i/>
          <w:iCs/>
          <w:sz w:val="24"/>
          <w:szCs w:val="24"/>
          <w:lang w:val="en-GB" w:bidi="ar"/>
        </w:rPr>
        <w:t>,</w:t>
      </w:r>
      <w:r>
        <w:rPr>
          <w:rFonts w:ascii="Times New Roman" w:eastAsia="Palatino Linotype" w:hAnsi="Times New Roman" w:cs="Times New Roman"/>
          <w:sz w:val="24"/>
          <w:szCs w:val="24"/>
          <w:lang w:val="en-GB" w:bidi="ar"/>
        </w:rPr>
        <w:t xml:space="preserve"> </w:t>
      </w:r>
      <w:r>
        <w:rPr>
          <w:rFonts w:ascii="Times New Roman" w:eastAsia="Palatino Linotype" w:hAnsi="Times New Roman" w:cs="Times New Roman"/>
          <w:color w:val="000000"/>
          <w:sz w:val="24"/>
          <w:szCs w:val="24"/>
          <w:lang w:bidi="ar"/>
        </w:rPr>
        <w:t>2(2)</w:t>
      </w:r>
      <w:r>
        <w:rPr>
          <w:rFonts w:ascii="Times New Roman" w:eastAsia="Palatino Linotype" w:hAnsi="Times New Roman" w:cs="Times New Roman"/>
          <w:color w:val="000000"/>
          <w:sz w:val="24"/>
          <w:szCs w:val="24"/>
          <w:lang w:val="en-GB" w:bidi="ar"/>
        </w:rPr>
        <w:t>, 73-</w:t>
      </w:r>
      <w:r>
        <w:rPr>
          <w:rFonts w:ascii="Times New Roman" w:eastAsia="Palatino Linotype" w:hAnsi="Times New Roman" w:cs="Times New Roman"/>
          <w:color w:val="000000"/>
          <w:sz w:val="24"/>
          <w:szCs w:val="24"/>
          <w:lang w:val="en-GB" w:bidi="ar"/>
        </w:rPr>
        <w:tab/>
        <w:t>88.</w:t>
      </w:r>
      <w:r>
        <w:rPr>
          <w:rFonts w:ascii="Palatino Linotype" w:eastAsia="Palatino Linotype" w:hAnsi="Palatino Linotype" w:cs="Palatino Linotype"/>
          <w:i/>
          <w:iCs/>
          <w:color w:val="000000"/>
          <w:sz w:val="16"/>
          <w:szCs w:val="16"/>
          <w:lang w:val="en-GB" w:bidi="ar"/>
        </w:rPr>
        <w:t xml:space="preserve"> h</w:t>
      </w:r>
      <w:r>
        <w:rPr>
          <w:rFonts w:ascii="Times New Roman" w:eastAsia="Palatino Linotype" w:hAnsi="Times New Roman" w:cs="Times New Roman"/>
          <w:i/>
          <w:iCs/>
          <w:color w:val="000000"/>
          <w:sz w:val="24"/>
          <w:szCs w:val="24"/>
          <w:lang w:val="en-GB" w:bidi="ar"/>
        </w:rPr>
        <w:t>ttps://dx.doi.org/</w:t>
      </w:r>
      <w:r>
        <w:rPr>
          <w:rFonts w:ascii="Times New Roman" w:eastAsia="Palatino Linotype" w:hAnsi="Times New Roman" w:cs="Times New Roman"/>
          <w:color w:val="000000"/>
          <w:sz w:val="24"/>
          <w:szCs w:val="24"/>
          <w:lang w:bidi="ar"/>
        </w:rPr>
        <w:t xml:space="preserve"> 10.30585/jrems.v2i2.398</w:t>
      </w:r>
    </w:p>
    <w:p w14:paraId="0D8F4FC3" w14:textId="77777777" w:rsidR="00D4672B" w:rsidRPr="0058641B" w:rsidRDefault="00642C28">
      <w:pPr>
        <w:autoSpaceDE w:val="0"/>
        <w:autoSpaceDN w:val="0"/>
        <w:adjustRightInd w:val="0"/>
        <w:ind w:left="720" w:hanging="720"/>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zh-CN"/>
        </w:rPr>
        <w:t xml:space="preserve">Almeida, </w:t>
      </w:r>
      <w:r w:rsidRPr="0058641B">
        <w:rPr>
          <w:rFonts w:ascii="Times New Roman" w:hAnsi="Times New Roman" w:cs="Times New Roman"/>
          <w:color w:val="000000" w:themeColor="text1"/>
          <w:sz w:val="24"/>
          <w:szCs w:val="24"/>
          <w:lang w:val="pt-BR"/>
        </w:rPr>
        <w:t xml:space="preserve">M. G. C., &amp; </w:t>
      </w:r>
      <w:r>
        <w:rPr>
          <w:rFonts w:ascii="Times New Roman" w:hAnsi="Times New Roman" w:cs="Times New Roman"/>
          <w:color w:val="000000" w:themeColor="text1"/>
          <w:sz w:val="24"/>
          <w:szCs w:val="24"/>
          <w:lang w:val="zh-CN"/>
        </w:rPr>
        <w:t>Coelho, A. (201</w:t>
      </w:r>
      <w:r w:rsidRPr="0058641B">
        <w:rPr>
          <w:rFonts w:ascii="Times New Roman" w:hAnsi="Times New Roman" w:cs="Times New Roman"/>
          <w:color w:val="000000" w:themeColor="text1"/>
          <w:sz w:val="24"/>
          <w:szCs w:val="24"/>
          <w:lang w:val="pt-BR"/>
        </w:rPr>
        <w:t xml:space="preserve">7). </w:t>
      </w:r>
      <w:r>
        <w:rPr>
          <w:rFonts w:ascii="Times New Roman" w:hAnsi="Times New Roman" w:cs="Times New Roman"/>
          <w:color w:val="000000" w:themeColor="text1"/>
          <w:sz w:val="24"/>
          <w:szCs w:val="24"/>
          <w:lang w:val="zh-CN"/>
        </w:rPr>
        <w:t>A causal relationship model linking corporate reputation and</w:t>
      </w:r>
      <w:r>
        <w:rPr>
          <w:rFonts w:ascii="Times New Roman" w:hAnsi="Times New Roman" w:cs="Times New Roman"/>
          <w:color w:val="000000" w:themeColor="text1"/>
          <w:sz w:val="24"/>
          <w:szCs w:val="24"/>
          <w:lang w:val="en-GB"/>
        </w:rPr>
        <w:t xml:space="preserve"> </w:t>
      </w:r>
      <w:r>
        <w:rPr>
          <w:rFonts w:ascii="Times New Roman" w:hAnsi="Times New Roman" w:cs="Times New Roman"/>
          <w:color w:val="000000" w:themeColor="text1"/>
          <w:sz w:val="24"/>
          <w:szCs w:val="24"/>
          <w:lang w:val="zh-CN"/>
        </w:rPr>
        <w:t>customer-based brand equity: a customer perspective".</w:t>
      </w:r>
      <w:r>
        <w:rPr>
          <w:rFonts w:ascii="Times New Roman" w:hAnsi="Times New Roman" w:cs="Times New Roman"/>
          <w:i/>
          <w:iCs/>
          <w:color w:val="000000" w:themeColor="text1"/>
          <w:sz w:val="24"/>
          <w:szCs w:val="24"/>
          <w:lang w:val="zh-CN"/>
        </w:rPr>
        <w:t xml:space="preserve"> Academia Revista Latinoamericana de AdministraciÃ³n,</w:t>
      </w:r>
      <w:r w:rsidRPr="0058641B">
        <w:rPr>
          <w:rFonts w:ascii="Times New Roman" w:hAnsi="Times New Roman" w:cs="Times New Roman"/>
          <w:i/>
          <w:iCs/>
          <w:color w:val="000000" w:themeColor="text1"/>
          <w:sz w:val="24"/>
          <w:szCs w:val="24"/>
          <w:lang w:val="pt-BR"/>
        </w:rPr>
        <w:t xml:space="preserve"> </w:t>
      </w:r>
      <w:r>
        <w:rPr>
          <w:rFonts w:ascii="Times New Roman" w:hAnsi="Times New Roman" w:cs="Times New Roman"/>
          <w:color w:val="000000" w:themeColor="text1"/>
          <w:sz w:val="24"/>
          <w:szCs w:val="24"/>
          <w:lang w:val="zh-CN"/>
        </w:rPr>
        <w:t>30</w:t>
      </w:r>
      <w:r w:rsidRPr="0058641B">
        <w:rPr>
          <w:rFonts w:ascii="Times New Roman" w:hAnsi="Times New Roman" w:cs="Times New Roman"/>
          <w:color w:val="000000" w:themeColor="text1"/>
          <w:sz w:val="24"/>
          <w:szCs w:val="24"/>
          <w:lang w:val="pt-BR"/>
        </w:rPr>
        <w:t>(</w:t>
      </w:r>
      <w:r>
        <w:rPr>
          <w:rFonts w:ascii="Times New Roman" w:hAnsi="Times New Roman" w:cs="Times New Roman"/>
          <w:color w:val="000000" w:themeColor="text1"/>
          <w:sz w:val="24"/>
          <w:szCs w:val="24"/>
          <w:lang w:val="zh-CN"/>
        </w:rPr>
        <w:t>2</w:t>
      </w:r>
      <w:r w:rsidRPr="0058641B">
        <w:rPr>
          <w:rFonts w:ascii="Times New Roman" w:hAnsi="Times New Roman" w:cs="Times New Roman"/>
          <w:color w:val="000000" w:themeColor="text1"/>
          <w:sz w:val="24"/>
          <w:szCs w:val="24"/>
          <w:lang w:val="pt-BR"/>
        </w:rPr>
        <w:t>)</w:t>
      </w:r>
      <w:r>
        <w:rPr>
          <w:rFonts w:ascii="Times New Roman" w:hAnsi="Times New Roman" w:cs="Times New Roman"/>
          <w:color w:val="000000" w:themeColor="text1"/>
          <w:sz w:val="24"/>
          <w:szCs w:val="24"/>
          <w:lang w:val="zh-CN"/>
        </w:rPr>
        <w:t>,</w:t>
      </w:r>
      <w:r w:rsidRPr="0058641B">
        <w:rPr>
          <w:rFonts w:ascii="Times New Roman" w:hAnsi="Times New Roman" w:cs="Times New Roman"/>
          <w:color w:val="000000" w:themeColor="text1"/>
          <w:sz w:val="24"/>
          <w:szCs w:val="24"/>
          <w:lang w:val="pt-BR"/>
        </w:rPr>
        <w:t xml:space="preserve"> 1-31. https://doi.org/1</w:t>
      </w:r>
      <w:r>
        <w:rPr>
          <w:rFonts w:ascii="Times New Roman" w:hAnsi="Times New Roman" w:cs="Times New Roman"/>
          <w:color w:val="000000" w:themeColor="text1"/>
          <w:sz w:val="24"/>
          <w:szCs w:val="24"/>
          <w:lang w:val="zh-CN"/>
        </w:rPr>
        <w:t>10.1108/ARLA-09-2015-0253</w:t>
      </w:r>
    </w:p>
    <w:p w14:paraId="4DF3A070" w14:textId="77777777" w:rsidR="00D4672B" w:rsidRDefault="00642C28">
      <w:pPr>
        <w:pStyle w:val="Bibliography11"/>
        <w:ind w:left="720" w:hanging="720"/>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 xml:space="preserve">Bryl, T. (2018). Human capital orientation and financial performance. A comparative analysis of US corporations. </w:t>
      </w:r>
      <w:r>
        <w:rPr>
          <w:rFonts w:ascii="Times New Roman" w:hAnsi="Times New Roman" w:cs="Times New Roman"/>
          <w:i/>
          <w:iCs/>
          <w:color w:val="000000" w:themeColor="text1"/>
          <w:sz w:val="24"/>
          <w:szCs w:val="24"/>
          <w:lang w:val="en-GB"/>
        </w:rPr>
        <w:t>Journal of Entrepreneurship, Management and Innovation (JEMI), 14</w:t>
      </w:r>
      <w:r>
        <w:rPr>
          <w:rFonts w:ascii="Times New Roman" w:hAnsi="Times New Roman" w:cs="Times New Roman"/>
          <w:color w:val="000000" w:themeColor="text1"/>
          <w:sz w:val="24"/>
          <w:szCs w:val="24"/>
          <w:lang w:val="en-GB"/>
        </w:rPr>
        <w:t>(3), 61-86.</w:t>
      </w:r>
    </w:p>
    <w:p w14:paraId="165ED629" w14:textId="77777777" w:rsidR="00D4672B" w:rsidRDefault="00D4672B">
      <w:pPr>
        <w:autoSpaceDE w:val="0"/>
        <w:autoSpaceDN w:val="0"/>
        <w:adjustRightInd w:val="0"/>
        <w:ind w:left="720" w:hanging="720"/>
        <w:jc w:val="both"/>
        <w:rPr>
          <w:rFonts w:ascii="Times New Roman" w:hAnsi="Times New Roman" w:cs="Times New Roman"/>
          <w:color w:val="000000" w:themeColor="text1"/>
          <w:sz w:val="24"/>
          <w:szCs w:val="24"/>
        </w:rPr>
      </w:pPr>
    </w:p>
    <w:p w14:paraId="4F4AA4D5" w14:textId="77777777" w:rsidR="00D4672B" w:rsidRDefault="00642C28">
      <w:pPr>
        <w:autoSpaceDE w:val="0"/>
        <w:autoSpaceDN w:val="0"/>
        <w:adjustRightInd w:val="0"/>
        <w:ind w:left="720" w:hanging="720"/>
        <w:jc w:val="both"/>
        <w:rPr>
          <w:lang w:val="en-GB"/>
        </w:rPr>
      </w:pPr>
      <w:proofErr w:type="spellStart"/>
      <w:r>
        <w:rPr>
          <w:rFonts w:ascii="Times New Roman" w:hAnsi="Times New Roman" w:cs="Times New Roman"/>
          <w:color w:val="000000" w:themeColor="text1"/>
          <w:sz w:val="24"/>
          <w:szCs w:val="24"/>
        </w:rPr>
        <w:t>Burlea-Schiopoiu</w:t>
      </w:r>
      <w:proofErr w:type="spellEnd"/>
      <w:r>
        <w:rPr>
          <w:rFonts w:ascii="Times New Roman" w:hAnsi="Times New Roman" w:cs="Times New Roman"/>
          <w:color w:val="000000" w:themeColor="text1"/>
          <w:sz w:val="24"/>
          <w:szCs w:val="24"/>
        </w:rPr>
        <w:t xml:space="preserve">, A. &amp; Balan, D. A. (2021). Modelling the impact of corporate reputation on customers' </w:t>
      </w:r>
      <w:proofErr w:type="spellStart"/>
      <w:r>
        <w:rPr>
          <w:rFonts w:ascii="Times New Roman" w:hAnsi="Times New Roman" w:cs="Times New Roman"/>
          <w:color w:val="000000" w:themeColor="text1"/>
          <w:sz w:val="24"/>
          <w:szCs w:val="24"/>
        </w:rPr>
        <w:t>behaviour</w:t>
      </w:r>
      <w:proofErr w:type="spellEnd"/>
      <w:r>
        <w:rPr>
          <w:rFonts w:ascii="Times New Roman" w:hAnsi="Times New Roman" w:cs="Times New Roman"/>
          <w:color w:val="000000" w:themeColor="text1"/>
          <w:sz w:val="24"/>
          <w:szCs w:val="24"/>
        </w:rPr>
        <w:t xml:space="preserve">, </w:t>
      </w:r>
      <w:r>
        <w:rPr>
          <w:rFonts w:ascii="Times New Roman" w:hAnsi="Times New Roman" w:cs="Times New Roman"/>
          <w:i/>
          <w:iCs/>
          <w:color w:val="000000" w:themeColor="text1"/>
          <w:sz w:val="24"/>
          <w:szCs w:val="24"/>
          <w:lang w:val="en-GB"/>
        </w:rPr>
        <w:t>Corporate Social Responsibility and Environmental Management</w:t>
      </w:r>
      <w:r>
        <w:rPr>
          <w:rFonts w:ascii="Times New Roman" w:hAnsi="Times New Roman" w:cs="Times New Roman"/>
          <w:color w:val="000000" w:themeColor="text1"/>
          <w:sz w:val="24"/>
          <w:szCs w:val="24"/>
          <w:lang w:val="en-GB"/>
        </w:rPr>
        <w:t xml:space="preserve">, </w:t>
      </w:r>
      <w:r>
        <w:rPr>
          <w:rFonts w:ascii="Times New Roman" w:hAnsi="Times New Roman" w:cs="Times New Roman"/>
          <w:color w:val="000000" w:themeColor="text1"/>
          <w:sz w:val="24"/>
          <w:szCs w:val="24"/>
        </w:rPr>
        <w:t xml:space="preserve">28, 1142–1156. Wiley online library </w:t>
      </w:r>
      <w:hyperlink r:id="rId12" w:history="1">
        <w:r>
          <w:rPr>
            <w:rStyle w:val="Hyperlink"/>
            <w:rFonts w:ascii="Times New Roman" w:hAnsi="Times New Roman" w:cs="Times New Roman"/>
            <w:color w:val="000000" w:themeColor="text1"/>
            <w:sz w:val="24"/>
            <w:szCs w:val="24"/>
            <w:u w:val="none"/>
          </w:rPr>
          <w:t>https://doi.org/10.1002/csr.2113</w:t>
        </w:r>
      </w:hyperlink>
    </w:p>
    <w:p w14:paraId="7DA25338" w14:textId="77777777" w:rsidR="00D4672B" w:rsidRDefault="00642C28">
      <w:pPr>
        <w:autoSpaceDE w:val="0"/>
        <w:autoSpaceDN w:val="0"/>
        <w:adjustRightInd w:val="0"/>
        <w:ind w:left="720" w:hanging="720"/>
        <w:rPr>
          <w:rFonts w:ascii="Times New Roman" w:hAnsi="Times New Roman" w:cs="Times New Roman"/>
          <w:color w:val="000000" w:themeColor="text1"/>
          <w:sz w:val="24"/>
          <w:szCs w:val="24"/>
          <w:lang w:val="en-GB"/>
        </w:rPr>
      </w:pPr>
      <w:proofErr w:type="spellStart"/>
      <w:r>
        <w:rPr>
          <w:rFonts w:ascii="Times New Roman" w:hAnsi="Times New Roman" w:cs="Times New Roman"/>
          <w:bCs/>
          <w:iCs/>
          <w:color w:val="000000" w:themeColor="text1"/>
          <w:sz w:val="24"/>
          <w:szCs w:val="24"/>
          <w:lang w:val="en-GB"/>
        </w:rPr>
        <w:t>Coveillo</w:t>
      </w:r>
      <w:proofErr w:type="spellEnd"/>
      <w:r>
        <w:rPr>
          <w:rFonts w:ascii="Times New Roman" w:hAnsi="Times New Roman" w:cs="Times New Roman"/>
          <w:bCs/>
          <w:iCs/>
          <w:color w:val="000000" w:themeColor="text1"/>
          <w:sz w:val="24"/>
          <w:szCs w:val="24"/>
          <w:lang w:val="en-GB"/>
        </w:rPr>
        <w:t xml:space="preserve">, N. E. &amp; Joseph, R. M. (2012). “Creating major innovations with customers: Insights from small and young technology firms”,  </w:t>
      </w:r>
      <w:r>
        <w:rPr>
          <w:rFonts w:ascii="Times New Roman" w:hAnsi="Times New Roman" w:cs="Times New Roman"/>
          <w:bCs/>
          <w:i/>
          <w:color w:val="000000" w:themeColor="text1"/>
          <w:sz w:val="24"/>
          <w:szCs w:val="24"/>
          <w:lang w:val="en-GB"/>
        </w:rPr>
        <w:t>Journal of Marketing</w:t>
      </w:r>
      <w:r>
        <w:rPr>
          <w:rFonts w:ascii="Times New Roman" w:hAnsi="Times New Roman" w:cs="Times New Roman"/>
          <w:bCs/>
          <w:iCs/>
          <w:color w:val="000000" w:themeColor="text1"/>
          <w:sz w:val="24"/>
          <w:szCs w:val="24"/>
          <w:lang w:val="en-GB"/>
        </w:rPr>
        <w:t xml:space="preserve">, 76 (6), 87-104. </w:t>
      </w:r>
    </w:p>
    <w:p w14:paraId="575F955C" w14:textId="77777777" w:rsidR="00D4672B" w:rsidRDefault="00642C28">
      <w:pPr>
        <w:autoSpaceDE w:val="0"/>
        <w:autoSpaceDN w:val="0"/>
        <w:adjustRightInd w:val="0"/>
        <w:ind w:left="720" w:hanging="720"/>
        <w:rPr>
          <w:lang w:val="en-GB"/>
        </w:rPr>
      </w:pPr>
      <w:r w:rsidRPr="0058641B">
        <w:rPr>
          <w:rFonts w:ascii="Times New Roman" w:hAnsi="Times New Roman" w:cs="Times New Roman"/>
          <w:color w:val="000000" w:themeColor="text1"/>
          <w:sz w:val="24"/>
          <w:szCs w:val="24"/>
          <w:lang w:val="pt-BR"/>
        </w:rPr>
        <w:t xml:space="preserve">De Nicola, M., Arrigo, E., Annes, U. (2023). </w:t>
      </w:r>
      <w:r>
        <w:rPr>
          <w:rFonts w:ascii="Times New Roman" w:hAnsi="Times New Roman" w:cs="Times New Roman"/>
          <w:color w:val="000000" w:themeColor="text1"/>
          <w:sz w:val="24"/>
          <w:szCs w:val="24"/>
          <w:lang w:val="zh-CN"/>
        </w:rPr>
        <w:t>The strategic ef</w:t>
      </w:r>
      <w:r>
        <w:rPr>
          <w:rFonts w:ascii="Times New Roman" w:hAnsi="Times New Roman" w:cs="Times New Roman"/>
          <w:color w:val="000000" w:themeColor="text1"/>
          <w:sz w:val="24"/>
          <w:szCs w:val="24"/>
          <w:lang w:val="en-GB"/>
        </w:rPr>
        <w:t>f</w:t>
      </w:r>
      <w:r>
        <w:rPr>
          <w:rFonts w:ascii="Times New Roman" w:hAnsi="Times New Roman" w:cs="Times New Roman"/>
          <w:color w:val="000000" w:themeColor="text1"/>
          <w:sz w:val="24"/>
          <w:szCs w:val="24"/>
          <w:lang w:val="zh-CN"/>
        </w:rPr>
        <w:t>ect of corporate reputation on customer</w:t>
      </w:r>
      <w:r>
        <w:rPr>
          <w:rFonts w:ascii="Times New Roman" w:hAnsi="Times New Roman" w:cs="Times New Roman"/>
          <w:color w:val="000000" w:themeColor="text1"/>
          <w:sz w:val="24"/>
          <w:szCs w:val="24"/>
          <w:lang w:val="en-GB"/>
        </w:rPr>
        <w:t xml:space="preserve"> </w:t>
      </w:r>
      <w:r>
        <w:rPr>
          <w:rFonts w:ascii="Times New Roman" w:hAnsi="Times New Roman" w:cs="Times New Roman"/>
          <w:color w:val="000000" w:themeColor="text1"/>
          <w:sz w:val="24"/>
          <w:szCs w:val="24"/>
          <w:lang w:val="zh-CN"/>
        </w:rPr>
        <w:t xml:space="preserve">citizenship behavior: </w:t>
      </w:r>
      <w:r>
        <w:rPr>
          <w:rFonts w:ascii="Times New Roman" w:hAnsi="Times New Roman" w:cs="Times New Roman"/>
          <w:color w:val="000000" w:themeColor="text1"/>
          <w:sz w:val="24"/>
          <w:szCs w:val="24"/>
          <w:lang w:val="en-GB"/>
        </w:rPr>
        <w:t>A</w:t>
      </w:r>
      <w:r>
        <w:rPr>
          <w:rFonts w:ascii="Times New Roman" w:hAnsi="Times New Roman" w:cs="Times New Roman"/>
          <w:color w:val="000000" w:themeColor="text1"/>
          <w:sz w:val="24"/>
          <w:szCs w:val="24"/>
          <w:lang w:val="zh-CN"/>
        </w:rPr>
        <w:t>n empirical veri</w:t>
      </w:r>
      <w:r>
        <w:rPr>
          <w:rFonts w:ascii="Times New Roman" w:hAnsi="Times New Roman" w:cs="Times New Roman"/>
          <w:color w:val="000000" w:themeColor="text1"/>
          <w:sz w:val="24"/>
          <w:szCs w:val="24"/>
          <w:lang w:val="en-GB"/>
        </w:rPr>
        <w:t>f</w:t>
      </w:r>
      <w:r>
        <w:rPr>
          <w:rFonts w:ascii="Times New Roman" w:hAnsi="Times New Roman" w:cs="Times New Roman"/>
          <w:color w:val="000000" w:themeColor="text1"/>
          <w:sz w:val="24"/>
          <w:szCs w:val="24"/>
          <w:lang w:val="zh-CN"/>
        </w:rPr>
        <w:t xml:space="preserve">ication. </w:t>
      </w:r>
      <w:r>
        <w:rPr>
          <w:rFonts w:ascii="Times New Roman" w:hAnsi="Times New Roman" w:cs="Times New Roman"/>
          <w:i/>
          <w:iCs/>
          <w:color w:val="000000" w:themeColor="text1"/>
          <w:sz w:val="24"/>
          <w:szCs w:val="24"/>
          <w:lang w:val="zh-CN"/>
        </w:rPr>
        <w:t>Review of Managerial Science</w:t>
      </w:r>
      <w:r>
        <w:rPr>
          <w:rFonts w:ascii="Times New Roman" w:hAnsi="Times New Roman" w:cs="Times New Roman"/>
          <w:i/>
          <w:iCs/>
          <w:color w:val="000000" w:themeColor="text1"/>
          <w:sz w:val="24"/>
          <w:szCs w:val="24"/>
          <w:lang w:val="en-GB"/>
        </w:rPr>
        <w:t>.</w:t>
      </w:r>
      <w:r>
        <w:rPr>
          <w:rFonts w:ascii="Times New Roman" w:hAnsi="Times New Roman" w:cs="Times New Roman"/>
          <w:color w:val="000000" w:themeColor="text1"/>
          <w:sz w:val="24"/>
          <w:szCs w:val="24"/>
          <w:lang w:val="zh-CN"/>
        </w:rPr>
        <w:t xml:space="preserve"> https://doi.org/10.1007/s11846-023-00618-z</w:t>
      </w:r>
    </w:p>
    <w:p w14:paraId="08F1DABE" w14:textId="77777777" w:rsidR="00D4672B" w:rsidRDefault="00642C28">
      <w:pPr>
        <w:pStyle w:val="Heading1"/>
        <w:shd w:val="clear" w:color="auto" w:fill="FFFFFF"/>
        <w:spacing w:beforeAutospacing="0" w:afterAutospacing="0"/>
        <w:textAlignment w:val="baseline"/>
        <w:rPr>
          <w:rFonts w:ascii="Times New Roman" w:hAnsi="Times New Roman" w:hint="default"/>
          <w:b w:val="0"/>
          <w:bCs w:val="0"/>
          <w:sz w:val="24"/>
          <w:szCs w:val="24"/>
          <w:lang w:val="en-GB"/>
        </w:rPr>
      </w:pPr>
      <w:r>
        <w:rPr>
          <w:rFonts w:ascii="Times New Roman" w:hAnsi="Times New Roman" w:hint="default"/>
          <w:b w:val="0"/>
          <w:bCs w:val="0"/>
          <w:sz w:val="24"/>
          <w:szCs w:val="24"/>
          <w:lang w:val="en-GB"/>
        </w:rPr>
        <w:t xml:space="preserve">D’Souza, E. (2023). Why is employee motivation good for small business? </w:t>
      </w:r>
      <w:r>
        <w:rPr>
          <w:rFonts w:ascii="Times New Roman" w:hAnsi="Times New Roman" w:hint="default"/>
          <w:b w:val="0"/>
          <w:bCs w:val="0"/>
          <w:sz w:val="24"/>
          <w:szCs w:val="24"/>
          <w:lang w:val="en-GB"/>
        </w:rPr>
        <w:tab/>
      </w:r>
      <w:hyperlink r:id="rId13" w:history="1">
        <w:r>
          <w:rPr>
            <w:rStyle w:val="Hyperlink"/>
            <w:rFonts w:ascii="Times New Roman" w:hAnsi="Times New Roman" w:hint="default"/>
            <w:b w:val="0"/>
            <w:bCs w:val="0"/>
            <w:color w:val="auto"/>
            <w:sz w:val="24"/>
            <w:szCs w:val="24"/>
            <w:u w:val="none"/>
            <w:lang w:val="en-GB"/>
          </w:rPr>
          <w:t>https://www..linkedin.com/pulse/why-employee-motivation-good-small-</w:t>
        </w:r>
      </w:hyperlink>
      <w:r>
        <w:rPr>
          <w:rFonts w:ascii="Times New Roman" w:hAnsi="Times New Roman" w:hint="default"/>
          <w:b w:val="0"/>
          <w:bCs w:val="0"/>
          <w:sz w:val="24"/>
          <w:szCs w:val="24"/>
          <w:lang w:val="en-GB"/>
        </w:rPr>
        <w:tab/>
        <w:t>business-</w:t>
      </w:r>
      <w:proofErr w:type="spellStart"/>
      <w:r>
        <w:rPr>
          <w:rFonts w:ascii="Times New Roman" w:hAnsi="Times New Roman" w:hint="default"/>
          <w:b w:val="0"/>
          <w:bCs w:val="0"/>
          <w:sz w:val="24"/>
          <w:szCs w:val="24"/>
          <w:lang w:val="en-GB"/>
        </w:rPr>
        <w:t>elrona</w:t>
      </w:r>
      <w:proofErr w:type="spellEnd"/>
      <w:r>
        <w:rPr>
          <w:rFonts w:ascii="Times New Roman" w:hAnsi="Times New Roman" w:hint="default"/>
          <w:b w:val="0"/>
          <w:bCs w:val="0"/>
          <w:sz w:val="24"/>
          <w:szCs w:val="24"/>
          <w:lang w:val="en-GB"/>
        </w:rPr>
        <w:t>-d-</w:t>
      </w:r>
      <w:proofErr w:type="spellStart"/>
      <w:r>
        <w:rPr>
          <w:rFonts w:ascii="Times New Roman" w:hAnsi="Times New Roman" w:hint="default"/>
          <w:b w:val="0"/>
          <w:bCs w:val="0"/>
          <w:sz w:val="24"/>
          <w:szCs w:val="24"/>
          <w:lang w:val="en-GB"/>
        </w:rPr>
        <w:t>souza</w:t>
      </w:r>
      <w:proofErr w:type="spellEnd"/>
      <w:r>
        <w:rPr>
          <w:rFonts w:ascii="Times New Roman" w:hAnsi="Times New Roman" w:hint="default"/>
          <w:b w:val="0"/>
          <w:bCs w:val="0"/>
          <w:sz w:val="24"/>
          <w:szCs w:val="24"/>
          <w:lang w:val="en-GB"/>
        </w:rPr>
        <w:t>-</w:t>
      </w:r>
      <w:proofErr w:type="spellStart"/>
      <w:r>
        <w:rPr>
          <w:rFonts w:ascii="Times New Roman" w:hAnsi="Times New Roman" w:hint="default"/>
          <w:b w:val="0"/>
          <w:bCs w:val="0"/>
          <w:sz w:val="24"/>
          <w:szCs w:val="24"/>
          <w:lang w:val="en-GB"/>
        </w:rPr>
        <w:t>shrm-scp</w:t>
      </w:r>
      <w:proofErr w:type="spellEnd"/>
      <w:r>
        <w:rPr>
          <w:rFonts w:ascii="Times New Roman" w:hAnsi="Times New Roman" w:hint="default"/>
          <w:b w:val="0"/>
          <w:bCs w:val="0"/>
          <w:sz w:val="24"/>
          <w:szCs w:val="24"/>
          <w:lang w:val="en-GB"/>
        </w:rPr>
        <w:t>-/</w:t>
      </w:r>
    </w:p>
    <w:p w14:paraId="41616937" w14:textId="77777777" w:rsidR="00D4672B" w:rsidRDefault="00642C28">
      <w:pPr>
        <w:pStyle w:val="Heading1"/>
        <w:shd w:val="clear" w:color="auto" w:fill="FFFFFF"/>
        <w:spacing w:beforeAutospacing="0" w:afterAutospacing="0"/>
        <w:textAlignment w:val="baseline"/>
        <w:rPr>
          <w:rFonts w:ascii="Times New Roman" w:hAnsi="Times New Roman" w:hint="default"/>
          <w:b w:val="0"/>
          <w:bCs w:val="0"/>
          <w:sz w:val="24"/>
          <w:szCs w:val="24"/>
          <w:lang w:val="en-GB"/>
        </w:rPr>
      </w:pPr>
      <w:r>
        <w:rPr>
          <w:rFonts w:ascii="Times New Roman" w:hAnsi="Times New Roman"/>
          <w:b w:val="0"/>
          <w:bCs w:val="0"/>
          <w:color w:val="000000" w:themeColor="text1"/>
          <w:sz w:val="24"/>
          <w:szCs w:val="24"/>
        </w:rPr>
        <w:t xml:space="preserve">ER, M., &amp; </w:t>
      </w:r>
      <w:proofErr w:type="spellStart"/>
      <w:r>
        <w:rPr>
          <w:rFonts w:ascii="Times New Roman" w:hAnsi="Times New Roman"/>
          <w:b w:val="0"/>
          <w:bCs w:val="0"/>
          <w:color w:val="000000" w:themeColor="text1"/>
          <w:sz w:val="24"/>
          <w:szCs w:val="24"/>
        </w:rPr>
        <w:t>Nurmadewi</w:t>
      </w:r>
      <w:proofErr w:type="spellEnd"/>
      <w:r>
        <w:rPr>
          <w:rFonts w:ascii="Times New Roman" w:hAnsi="Times New Roman"/>
          <w:b w:val="0"/>
          <w:bCs w:val="0"/>
          <w:color w:val="000000" w:themeColor="text1"/>
          <w:sz w:val="24"/>
          <w:szCs w:val="24"/>
        </w:rPr>
        <w:t xml:space="preserve">, D. (2020). Analysis of business process management </w:t>
      </w:r>
      <w:r>
        <w:rPr>
          <w:rFonts w:ascii="Times New Roman" w:hAnsi="Times New Roman" w:hint="default"/>
          <w:b w:val="0"/>
          <w:bCs w:val="0"/>
          <w:color w:val="000000" w:themeColor="text1"/>
          <w:sz w:val="24"/>
          <w:szCs w:val="24"/>
          <w:lang w:val="en-GB"/>
        </w:rPr>
        <w:tab/>
      </w:r>
      <w:r>
        <w:rPr>
          <w:rFonts w:ascii="Times New Roman" w:hAnsi="Times New Roman"/>
          <w:b w:val="0"/>
          <w:bCs w:val="0"/>
          <w:color w:val="000000" w:themeColor="text1"/>
          <w:sz w:val="24"/>
          <w:szCs w:val="24"/>
        </w:rPr>
        <w:t xml:space="preserve">capability and information technology in small and medium enterprises in the </w:t>
      </w:r>
      <w:r>
        <w:rPr>
          <w:rFonts w:ascii="Times New Roman" w:hAnsi="Times New Roman" w:hint="default"/>
          <w:b w:val="0"/>
          <w:bCs w:val="0"/>
          <w:color w:val="000000" w:themeColor="text1"/>
          <w:sz w:val="24"/>
          <w:szCs w:val="24"/>
          <w:lang w:val="en-GB"/>
        </w:rPr>
        <w:tab/>
      </w:r>
      <w:r>
        <w:rPr>
          <w:rFonts w:ascii="Times New Roman" w:hAnsi="Times New Roman"/>
          <w:b w:val="0"/>
          <w:bCs w:val="0"/>
          <w:color w:val="000000" w:themeColor="text1"/>
          <w:sz w:val="24"/>
          <w:szCs w:val="24"/>
        </w:rPr>
        <w:t xml:space="preserve">garment industry (multiple case studies in East Java, Indonesia), </w:t>
      </w:r>
      <w:r>
        <w:rPr>
          <w:rFonts w:ascii="Times New Roman" w:hAnsi="Times New Roman"/>
          <w:b w:val="0"/>
          <w:bCs w:val="0"/>
          <w:i/>
          <w:iCs/>
          <w:color w:val="000000" w:themeColor="text1"/>
          <w:sz w:val="24"/>
          <w:szCs w:val="24"/>
        </w:rPr>
        <w:t xml:space="preserve">Electron </w:t>
      </w:r>
      <w:r>
        <w:rPr>
          <w:rFonts w:ascii="Times New Roman" w:hAnsi="Times New Roman" w:hint="default"/>
          <w:b w:val="0"/>
          <w:bCs w:val="0"/>
          <w:i/>
          <w:iCs/>
          <w:color w:val="000000" w:themeColor="text1"/>
          <w:sz w:val="24"/>
          <w:szCs w:val="24"/>
          <w:lang w:val="en-GB"/>
        </w:rPr>
        <w:tab/>
      </w:r>
      <w:r>
        <w:rPr>
          <w:rFonts w:ascii="Times New Roman" w:hAnsi="Times New Roman"/>
          <w:b w:val="0"/>
          <w:bCs w:val="0"/>
          <w:i/>
          <w:iCs/>
          <w:color w:val="000000" w:themeColor="text1"/>
          <w:sz w:val="24"/>
          <w:szCs w:val="24"/>
        </w:rPr>
        <w:t xml:space="preserve">Journal </w:t>
      </w:r>
      <w:r>
        <w:rPr>
          <w:rFonts w:ascii="Times New Roman" w:hAnsi="Times New Roman" w:hint="default"/>
          <w:b w:val="0"/>
          <w:bCs w:val="0"/>
          <w:i/>
          <w:iCs/>
          <w:color w:val="000000" w:themeColor="text1"/>
          <w:sz w:val="24"/>
          <w:szCs w:val="24"/>
          <w:lang w:val="en-GB"/>
        </w:rPr>
        <w:t>o</w:t>
      </w:r>
      <w:r>
        <w:rPr>
          <w:rFonts w:ascii="Times New Roman" w:hAnsi="Times New Roman"/>
          <w:b w:val="0"/>
          <w:bCs w:val="0"/>
          <w:i/>
          <w:iCs/>
          <w:color w:val="000000" w:themeColor="text1"/>
          <w:sz w:val="24"/>
          <w:szCs w:val="24"/>
        </w:rPr>
        <w:t>f Information System Development</w:t>
      </w:r>
      <w:r>
        <w:rPr>
          <w:rFonts w:ascii="Times New Roman" w:hAnsi="Times New Roman"/>
          <w:b w:val="0"/>
          <w:bCs w:val="0"/>
          <w:color w:val="000000" w:themeColor="text1"/>
          <w:sz w:val="24"/>
          <w:szCs w:val="24"/>
        </w:rPr>
        <w:t xml:space="preserve"> countries. 1 21.JohnWiley&amp;</w:t>
      </w:r>
    </w:p>
    <w:p w14:paraId="510E33AD" w14:textId="77777777" w:rsidR="00D4672B" w:rsidRDefault="00642C28">
      <w:pPr>
        <w:pStyle w:val="Heading1"/>
        <w:shd w:val="clear" w:color="auto" w:fill="FFFFFF"/>
        <w:spacing w:beforeAutospacing="0" w:afterAutospacing="0"/>
        <w:textAlignment w:val="baseline"/>
        <w:rPr>
          <w:rFonts w:ascii="Times New Roman" w:hAnsi="Times New Roman" w:hint="default"/>
          <w:sz w:val="24"/>
          <w:szCs w:val="24"/>
          <w:lang w:val="en-GB"/>
        </w:rPr>
      </w:pPr>
      <w:r>
        <w:rPr>
          <w:rFonts w:ascii="Times New Roman" w:hAnsi="Times New Roman" w:hint="default"/>
          <w:b w:val="0"/>
          <w:bCs w:val="0"/>
          <w:sz w:val="24"/>
          <w:szCs w:val="24"/>
          <w:lang w:val="en-GB"/>
        </w:rPr>
        <w:t xml:space="preserve">Ferrara, D. (2024). </w:t>
      </w:r>
      <w:r>
        <w:rPr>
          <w:rFonts w:ascii="Times New Roman" w:eastAsia="serif" w:hAnsi="Times New Roman" w:hint="default"/>
          <w:b w:val="0"/>
          <w:bCs w:val="0"/>
          <w:color w:val="17191D"/>
          <w:sz w:val="24"/>
          <w:szCs w:val="24"/>
          <w:shd w:val="clear" w:color="auto" w:fill="FFFFFF"/>
        </w:rPr>
        <w:t>How to motivate employees: 10 strategies to energize your team</w:t>
      </w:r>
      <w:r>
        <w:rPr>
          <w:rFonts w:ascii="Times New Roman" w:eastAsia="serif" w:hAnsi="Times New Roman" w:hint="default"/>
          <w:b w:val="0"/>
          <w:bCs w:val="0"/>
          <w:color w:val="17191D"/>
          <w:sz w:val="24"/>
          <w:szCs w:val="24"/>
          <w:shd w:val="clear" w:color="auto" w:fill="FFFFFF"/>
          <w:lang w:val="en-GB"/>
        </w:rPr>
        <w:t xml:space="preserve"> </w:t>
      </w:r>
      <w:r>
        <w:rPr>
          <w:rFonts w:ascii="Times New Roman" w:eastAsia="serif" w:hAnsi="Times New Roman" w:hint="default"/>
          <w:b w:val="0"/>
          <w:bCs w:val="0"/>
          <w:color w:val="17191D"/>
          <w:sz w:val="24"/>
          <w:szCs w:val="24"/>
          <w:shd w:val="clear" w:color="auto" w:fill="FFFFFF"/>
          <w:lang w:val="en-GB"/>
        </w:rPr>
        <w:tab/>
      </w:r>
      <w:hyperlink r:id="rId14" w:history="1">
        <w:r>
          <w:rPr>
            <w:rStyle w:val="Hyperlink"/>
            <w:rFonts w:ascii="Times New Roman" w:eastAsia="serif" w:hAnsi="Times New Roman" w:hint="default"/>
            <w:b w:val="0"/>
            <w:bCs w:val="0"/>
            <w:color w:val="auto"/>
            <w:sz w:val="24"/>
            <w:szCs w:val="24"/>
            <w:u w:val="none"/>
            <w:shd w:val="clear" w:color="auto" w:fill="FFFFFF"/>
            <w:lang w:val="en-GB"/>
          </w:rPr>
          <w:t>https://calmerry.com/blog/workplace-wellbeing/how-to-motivate</w:t>
        </w:r>
      </w:hyperlink>
      <w:r>
        <w:rPr>
          <w:rFonts w:ascii="Times New Roman" w:eastAsia="serif" w:hAnsi="Times New Roman" w:hint="default"/>
          <w:b w:val="0"/>
          <w:bCs w:val="0"/>
          <w:sz w:val="24"/>
          <w:szCs w:val="24"/>
          <w:shd w:val="clear" w:color="auto" w:fill="FFFFFF"/>
          <w:lang w:val="en-GB"/>
        </w:rPr>
        <w:t xml:space="preserve"> </w:t>
      </w:r>
      <w:r>
        <w:rPr>
          <w:rFonts w:ascii="Times New Roman" w:eastAsia="serif" w:hAnsi="Times New Roman" w:hint="default"/>
          <w:b w:val="0"/>
          <w:bCs w:val="0"/>
          <w:sz w:val="24"/>
          <w:szCs w:val="24"/>
          <w:shd w:val="clear" w:color="auto" w:fill="FFFFFF"/>
          <w:lang w:val="en-GB"/>
        </w:rPr>
        <w:tab/>
        <w:t>employees/#:~:text=Employees%20who%20are%20motivated%20and%20en</w:t>
      </w:r>
      <w:r>
        <w:rPr>
          <w:rFonts w:ascii="Times New Roman" w:eastAsia="serif" w:hAnsi="Times New Roman" w:hint="default"/>
          <w:b w:val="0"/>
          <w:bCs w:val="0"/>
          <w:sz w:val="24"/>
          <w:szCs w:val="24"/>
          <w:shd w:val="clear" w:color="auto" w:fill="FFFFFF"/>
          <w:lang w:val="en-GB"/>
        </w:rPr>
        <w:tab/>
        <w:t>gaged%20are%20more,experiences%2C%20leading%20to%20higher%20cust</w:t>
      </w:r>
      <w:r>
        <w:rPr>
          <w:rFonts w:ascii="Times New Roman" w:eastAsia="serif" w:hAnsi="Times New Roman" w:hint="default"/>
          <w:b w:val="0"/>
          <w:bCs w:val="0"/>
          <w:sz w:val="24"/>
          <w:szCs w:val="24"/>
          <w:shd w:val="clear" w:color="auto" w:fill="FFFFFF"/>
          <w:lang w:val="en-GB"/>
        </w:rPr>
        <w:tab/>
        <w:t>omer%20satisfaction%20and%20loyalty.</w:t>
      </w:r>
    </w:p>
    <w:p w14:paraId="28E165BE" w14:textId="77777777" w:rsidR="00D4672B" w:rsidRDefault="00642C28">
      <w:pPr>
        <w:rPr>
          <w:lang w:val="en-GB"/>
        </w:rPr>
      </w:pPr>
      <w:r>
        <w:rPr>
          <w:rFonts w:ascii="Times New Roman" w:eastAsia="ITCGaramondMM-It_405_625_" w:hAnsi="Times New Roman" w:cs="Times New Roman"/>
          <w:color w:val="231F20"/>
          <w:sz w:val="24"/>
          <w:szCs w:val="24"/>
          <w:lang w:bidi="ar"/>
        </w:rPr>
        <w:t>Goldberg,</w:t>
      </w:r>
      <w:r>
        <w:rPr>
          <w:rFonts w:ascii="Times New Roman" w:eastAsia="ITCGaramondMM-It_405_625_" w:hAnsi="Times New Roman" w:cs="Times New Roman"/>
          <w:color w:val="231F20"/>
          <w:sz w:val="24"/>
          <w:szCs w:val="24"/>
          <w:lang w:val="en-GB" w:bidi="ar"/>
        </w:rPr>
        <w:t xml:space="preserve"> A. I., </w:t>
      </w:r>
      <w:r>
        <w:rPr>
          <w:rFonts w:ascii="Times New Roman" w:eastAsia="ITCGaramondMM-It_405_625_" w:hAnsi="Times New Roman" w:cs="Times New Roman"/>
          <w:color w:val="231F20"/>
          <w:sz w:val="24"/>
          <w:szCs w:val="24"/>
          <w:lang w:bidi="ar"/>
        </w:rPr>
        <w:t xml:space="preserve"> Cohen,</w:t>
      </w:r>
      <w:r>
        <w:rPr>
          <w:rFonts w:ascii="Times New Roman" w:eastAsia="ITCGaramondMM-It_405_625_" w:hAnsi="Times New Roman" w:cs="Times New Roman"/>
          <w:color w:val="231F20"/>
          <w:sz w:val="24"/>
          <w:szCs w:val="24"/>
          <w:lang w:val="en-GB" w:bidi="ar"/>
        </w:rPr>
        <w:t xml:space="preserve"> G., &amp; </w:t>
      </w:r>
      <w:r>
        <w:rPr>
          <w:rFonts w:ascii="Times New Roman" w:eastAsia="ITCGaramondMM-It_405_625_" w:hAnsi="Times New Roman" w:cs="Times New Roman"/>
          <w:color w:val="231F20"/>
          <w:sz w:val="24"/>
          <w:szCs w:val="24"/>
          <w:lang w:bidi="ar"/>
        </w:rPr>
        <w:t>Fiegenbaum</w:t>
      </w:r>
      <w:r>
        <w:rPr>
          <w:rFonts w:ascii="Times New Roman" w:eastAsia="ITCGaramondMM-It_405_625_" w:hAnsi="Times New Roman" w:cs="Times New Roman"/>
          <w:color w:val="231F20"/>
          <w:sz w:val="24"/>
          <w:szCs w:val="24"/>
          <w:lang w:val="en-GB" w:bidi="ar"/>
        </w:rPr>
        <w:t xml:space="preserve">, A. (2003). </w:t>
      </w:r>
      <w:r>
        <w:rPr>
          <w:rFonts w:ascii="Times New Roman" w:eastAsia="ITCGaramondMM-It_595_625_" w:hAnsi="Times New Roman" w:cs="Times New Roman"/>
          <w:color w:val="231F20"/>
          <w:sz w:val="24"/>
          <w:szCs w:val="24"/>
          <w:lang w:bidi="ar"/>
        </w:rPr>
        <w:t xml:space="preserve">Reputation building: Small </w:t>
      </w:r>
      <w:r>
        <w:rPr>
          <w:rFonts w:ascii="Times New Roman" w:eastAsia="ITCGaramondMM-It_595_625_" w:hAnsi="Times New Roman" w:cs="Times New Roman"/>
          <w:color w:val="231F20"/>
          <w:sz w:val="24"/>
          <w:szCs w:val="24"/>
          <w:lang w:val="en-GB" w:bidi="ar"/>
        </w:rPr>
        <w:tab/>
      </w:r>
      <w:r>
        <w:rPr>
          <w:rFonts w:ascii="Times New Roman" w:eastAsia="ITCGaramondMM-It_595_625_" w:hAnsi="Times New Roman" w:cs="Times New Roman"/>
          <w:color w:val="231F20"/>
          <w:sz w:val="24"/>
          <w:szCs w:val="24"/>
          <w:lang w:bidi="ar"/>
        </w:rPr>
        <w:t>business strategies for successful venture development</w:t>
      </w:r>
      <w:r>
        <w:rPr>
          <w:rFonts w:ascii="Times New Roman" w:eastAsia="ITCGaramondMM-It_595_625_" w:hAnsi="Times New Roman" w:cs="Times New Roman"/>
          <w:color w:val="231F20"/>
          <w:sz w:val="24"/>
          <w:szCs w:val="24"/>
          <w:lang w:val="en-GB" w:bidi="ar"/>
        </w:rPr>
        <w:t xml:space="preserve">. </w:t>
      </w:r>
      <w:r>
        <w:rPr>
          <w:rFonts w:ascii="Times New Roman" w:eastAsia="ITCGaramondMM-It_405_625_" w:hAnsi="Times New Roman" w:cs="Times New Roman"/>
          <w:i/>
          <w:iCs/>
          <w:color w:val="231F20"/>
          <w:sz w:val="24"/>
          <w:szCs w:val="24"/>
          <w:lang w:bidi="ar"/>
        </w:rPr>
        <w:t xml:space="preserve">Journal of Small </w:t>
      </w:r>
      <w:r>
        <w:rPr>
          <w:rFonts w:ascii="Times New Roman" w:eastAsia="ITCGaramondMM-It_405_625_" w:hAnsi="Times New Roman" w:cs="Times New Roman"/>
          <w:i/>
          <w:iCs/>
          <w:color w:val="231F20"/>
          <w:sz w:val="24"/>
          <w:szCs w:val="24"/>
          <w:lang w:val="en-GB" w:bidi="ar"/>
        </w:rPr>
        <w:tab/>
      </w:r>
      <w:r>
        <w:rPr>
          <w:rFonts w:ascii="Times New Roman" w:eastAsia="ITCGaramondMM-It_405_625_" w:hAnsi="Times New Roman" w:cs="Times New Roman"/>
          <w:i/>
          <w:iCs/>
          <w:color w:val="231F20"/>
          <w:sz w:val="24"/>
          <w:szCs w:val="24"/>
          <w:lang w:bidi="ar"/>
        </w:rPr>
        <w:t>Business Management</w:t>
      </w:r>
      <w:r>
        <w:rPr>
          <w:rFonts w:ascii="Times New Roman" w:eastAsia="ITCGaramondMM-It_405_625_" w:hAnsi="Times New Roman" w:cs="Times New Roman"/>
          <w:color w:val="231F20"/>
          <w:sz w:val="24"/>
          <w:szCs w:val="24"/>
          <w:lang w:val="en-GB" w:bidi="ar"/>
        </w:rPr>
        <w:t xml:space="preserve">, </w:t>
      </w:r>
      <w:r>
        <w:rPr>
          <w:rFonts w:ascii="Times New Roman" w:eastAsia="ITCGaramondMM-It_405_625_" w:hAnsi="Times New Roman" w:cs="Times New Roman"/>
          <w:color w:val="231F20"/>
          <w:sz w:val="24"/>
          <w:szCs w:val="24"/>
          <w:lang w:bidi="ar"/>
        </w:rPr>
        <w:t>41(2), 168–186</w:t>
      </w:r>
      <w:r>
        <w:rPr>
          <w:rFonts w:ascii="Times New Roman" w:eastAsia="ITCGaramondMM-It_405_625_" w:hAnsi="Times New Roman" w:cs="Times New Roman"/>
          <w:color w:val="231F20"/>
          <w:sz w:val="24"/>
          <w:szCs w:val="24"/>
          <w:lang w:val="en-GB" w:bidi="ar"/>
        </w:rPr>
        <w:t>.</w:t>
      </w:r>
    </w:p>
    <w:p w14:paraId="6A08E118" w14:textId="77777777" w:rsidR="00D4672B" w:rsidRDefault="00642C28">
      <w:pPr>
        <w:rPr>
          <w:rFonts w:ascii="Times New Roman" w:hAnsi="Times New Roman" w:cs="Times New Roman"/>
          <w:color w:val="222222"/>
          <w:sz w:val="24"/>
          <w:szCs w:val="24"/>
          <w:shd w:val="clear" w:color="auto" w:fill="FFFFFF"/>
          <w:lang w:val="en-GB"/>
        </w:rPr>
      </w:pPr>
      <w:r>
        <w:rPr>
          <w:rFonts w:ascii="Times New Roman" w:hAnsi="Times New Roman" w:cs="Times New Roman"/>
          <w:sz w:val="24"/>
          <w:szCs w:val="24"/>
          <w:lang w:val="en-GB"/>
        </w:rPr>
        <w:t>Hall, A. (2023). B</w:t>
      </w:r>
      <w:proofErr w:type="spellStart"/>
      <w:r>
        <w:rPr>
          <w:rFonts w:ascii="Times New Roman" w:hAnsi="Times New Roman" w:cs="Times New Roman"/>
          <w:color w:val="222222"/>
          <w:sz w:val="24"/>
          <w:szCs w:val="24"/>
          <w:shd w:val="clear" w:color="auto" w:fill="FFFFFF"/>
        </w:rPr>
        <w:t>oosting</w:t>
      </w:r>
      <w:proofErr w:type="spellEnd"/>
      <w:r>
        <w:rPr>
          <w:rFonts w:ascii="Times New Roman" w:hAnsi="Times New Roman" w:cs="Times New Roman"/>
          <w:color w:val="222222"/>
          <w:sz w:val="24"/>
          <w:szCs w:val="24"/>
          <w:shd w:val="clear" w:color="auto" w:fill="FFFFFF"/>
          <w:lang w:val="en-GB"/>
        </w:rPr>
        <w:t xml:space="preserve"> </w:t>
      </w:r>
      <w:r>
        <w:rPr>
          <w:rFonts w:ascii="Times New Roman" w:hAnsi="Times New Roman" w:cs="Times New Roman"/>
          <w:color w:val="222222"/>
          <w:sz w:val="24"/>
          <w:szCs w:val="24"/>
          <w:shd w:val="clear" w:color="auto" w:fill="FFFFFF"/>
        </w:rPr>
        <w:t>employee</w:t>
      </w:r>
      <w:r>
        <w:rPr>
          <w:rFonts w:ascii="Times New Roman" w:hAnsi="Times New Roman" w:cs="Times New Roman"/>
          <w:color w:val="222222"/>
          <w:sz w:val="24"/>
          <w:szCs w:val="24"/>
          <w:shd w:val="clear" w:color="auto" w:fill="FFFFFF"/>
          <w:lang w:val="en-GB"/>
        </w:rPr>
        <w:t xml:space="preserve"> </w:t>
      </w:r>
      <w:r>
        <w:rPr>
          <w:rFonts w:ascii="Times New Roman" w:hAnsi="Times New Roman" w:cs="Times New Roman"/>
          <w:color w:val="222222"/>
          <w:sz w:val="24"/>
          <w:szCs w:val="24"/>
          <w:shd w:val="clear" w:color="auto" w:fill="FFFFFF"/>
        </w:rPr>
        <w:t>motivation</w:t>
      </w:r>
      <w:r>
        <w:rPr>
          <w:rFonts w:ascii="Times New Roman" w:hAnsi="Times New Roman" w:cs="Times New Roman"/>
          <w:color w:val="222222"/>
          <w:sz w:val="24"/>
          <w:szCs w:val="24"/>
          <w:shd w:val="clear" w:color="auto" w:fill="FFFFFF"/>
          <w:lang w:val="en-GB"/>
        </w:rPr>
        <w:t>: T</w:t>
      </w:r>
      <w:r>
        <w:rPr>
          <w:rFonts w:ascii="Times New Roman" w:hAnsi="Times New Roman" w:cs="Times New Roman"/>
          <w:color w:val="222222"/>
          <w:sz w:val="24"/>
          <w:szCs w:val="24"/>
          <w:shd w:val="clear" w:color="auto" w:fill="FFFFFF"/>
        </w:rPr>
        <w:t>he</w:t>
      </w:r>
      <w:r>
        <w:rPr>
          <w:rFonts w:ascii="Times New Roman" w:hAnsi="Times New Roman" w:cs="Times New Roman"/>
          <w:color w:val="222222"/>
          <w:sz w:val="24"/>
          <w:szCs w:val="24"/>
          <w:shd w:val="clear" w:color="auto" w:fill="FFFFFF"/>
          <w:lang w:val="en-GB"/>
        </w:rPr>
        <w:t xml:space="preserve"> </w:t>
      </w:r>
      <w:r>
        <w:rPr>
          <w:rFonts w:ascii="Times New Roman" w:hAnsi="Times New Roman" w:cs="Times New Roman"/>
          <w:color w:val="222222"/>
          <w:sz w:val="24"/>
          <w:szCs w:val="24"/>
          <w:shd w:val="clear" w:color="auto" w:fill="FFFFFF"/>
        </w:rPr>
        <w:t>power</w:t>
      </w:r>
      <w:r>
        <w:rPr>
          <w:rFonts w:ascii="Times New Roman" w:hAnsi="Times New Roman" w:cs="Times New Roman"/>
          <w:color w:val="222222"/>
          <w:sz w:val="24"/>
          <w:szCs w:val="24"/>
          <w:shd w:val="clear" w:color="auto" w:fill="FFFFFF"/>
          <w:lang w:val="en-GB"/>
        </w:rPr>
        <w:t xml:space="preserve"> </w:t>
      </w:r>
      <w:r>
        <w:rPr>
          <w:rFonts w:ascii="Times New Roman" w:hAnsi="Times New Roman" w:cs="Times New Roman"/>
          <w:color w:val="222222"/>
          <w:sz w:val="24"/>
          <w:szCs w:val="24"/>
          <w:shd w:val="clear" w:color="auto" w:fill="FFFFFF"/>
        </w:rPr>
        <w:t>of</w:t>
      </w:r>
      <w:r>
        <w:rPr>
          <w:rFonts w:ascii="Times New Roman" w:hAnsi="Times New Roman" w:cs="Times New Roman"/>
          <w:color w:val="222222"/>
          <w:sz w:val="24"/>
          <w:szCs w:val="24"/>
          <w:shd w:val="clear" w:color="auto" w:fill="FFFFFF"/>
          <w:lang w:val="en-GB"/>
        </w:rPr>
        <w:t xml:space="preserve"> </w:t>
      </w:r>
      <w:r>
        <w:rPr>
          <w:rFonts w:ascii="Times New Roman" w:hAnsi="Times New Roman" w:cs="Times New Roman"/>
          <w:color w:val="222222"/>
          <w:sz w:val="24"/>
          <w:szCs w:val="24"/>
          <w:shd w:val="clear" w:color="auto" w:fill="FFFFFF"/>
        </w:rPr>
        <w:t>customer</w:t>
      </w:r>
      <w:r>
        <w:rPr>
          <w:rFonts w:ascii="Times New Roman" w:hAnsi="Times New Roman" w:cs="Times New Roman"/>
          <w:color w:val="222222"/>
          <w:sz w:val="24"/>
          <w:szCs w:val="24"/>
          <w:shd w:val="clear" w:color="auto" w:fill="FFFFFF"/>
          <w:lang w:val="en-GB"/>
        </w:rPr>
        <w:t xml:space="preserve"> </w:t>
      </w:r>
    </w:p>
    <w:p w14:paraId="71B042F6" w14:textId="77777777" w:rsidR="00D4672B" w:rsidRDefault="00642C28">
      <w:pPr>
        <w:ind w:firstLine="720"/>
        <w:rPr>
          <w:lang w:val="en-GB"/>
        </w:rPr>
      </w:pPr>
      <w:proofErr w:type="spellStart"/>
      <w:r>
        <w:rPr>
          <w:rFonts w:ascii="Times New Roman" w:hAnsi="Times New Roman" w:cs="Times New Roman"/>
          <w:color w:val="222222"/>
          <w:sz w:val="24"/>
          <w:szCs w:val="24"/>
          <w:shd w:val="clear" w:color="auto" w:fill="FFFFFF"/>
          <w:lang w:val="en-GB"/>
        </w:rPr>
        <w:t>i</w:t>
      </w:r>
      <w:r>
        <w:rPr>
          <w:rFonts w:ascii="Times New Roman" w:hAnsi="Times New Roman" w:cs="Times New Roman"/>
          <w:color w:val="222222"/>
          <w:sz w:val="24"/>
          <w:szCs w:val="24"/>
          <w:shd w:val="clear" w:color="auto" w:fill="FFFFFF"/>
        </w:rPr>
        <w:t>mpact</w:t>
      </w:r>
      <w:proofErr w:type="spellEnd"/>
      <w:r>
        <w:rPr>
          <w:rFonts w:ascii="Times New Roman" w:hAnsi="Times New Roman" w:cs="Times New Roman"/>
          <w:color w:val="222222"/>
          <w:sz w:val="24"/>
          <w:szCs w:val="24"/>
          <w:shd w:val="clear" w:color="auto" w:fill="FFFFFF"/>
          <w:lang w:val="en-GB"/>
        </w:rPr>
        <w:t xml:space="preserve">. </w:t>
      </w:r>
      <w:hyperlink r:id="rId15" w:history="1">
        <w:r>
          <w:rPr>
            <w:rStyle w:val="Hyperlink"/>
            <w:rFonts w:ascii="Times New Roman" w:hAnsi="Times New Roman" w:cs="Times New Roman"/>
            <w:color w:val="auto"/>
            <w:sz w:val="24"/>
            <w:szCs w:val="24"/>
            <w:u w:val="none"/>
            <w:shd w:val="clear" w:color="auto" w:fill="FFFFFF"/>
            <w:lang w:val="en-GB"/>
          </w:rPr>
          <w:t>https://aaronhall.com/insights/boosting-employee-motivation-the-</w:t>
        </w:r>
      </w:hyperlink>
      <w:r>
        <w:rPr>
          <w:rFonts w:ascii="Times New Roman" w:hAnsi="Times New Roman" w:cs="Times New Roman"/>
          <w:sz w:val="24"/>
          <w:szCs w:val="24"/>
          <w:shd w:val="clear" w:color="auto" w:fill="FFFFFF"/>
          <w:lang w:val="en-GB"/>
        </w:rPr>
        <w:tab/>
      </w:r>
      <w:r>
        <w:rPr>
          <w:rFonts w:ascii="Times New Roman" w:hAnsi="Times New Roman" w:cs="Times New Roman"/>
          <w:sz w:val="24"/>
          <w:szCs w:val="24"/>
          <w:shd w:val="clear" w:color="auto" w:fill="FFFFFF"/>
          <w:lang w:val="en-GB"/>
        </w:rPr>
        <w:tab/>
        <w:t>power-of-customer-impact/</w:t>
      </w:r>
    </w:p>
    <w:p w14:paraId="1205D121" w14:textId="77777777" w:rsidR="00D4672B" w:rsidRDefault="00642C28">
      <w:r>
        <w:rPr>
          <w:rFonts w:ascii="Times New Roman" w:hAnsi="Times New Roman" w:cs="Times New Roman"/>
          <w:sz w:val="24"/>
          <w:szCs w:val="24"/>
          <w:lang w:val="en-GB"/>
        </w:rPr>
        <w:t xml:space="preserve">Kraus, S., </w:t>
      </w:r>
      <w:proofErr w:type="spellStart"/>
      <w:r>
        <w:rPr>
          <w:rFonts w:ascii="Times New Roman" w:hAnsi="Times New Roman" w:cs="Times New Roman"/>
          <w:sz w:val="24"/>
          <w:szCs w:val="24"/>
          <w:lang w:val="en-GB"/>
        </w:rPr>
        <w:t>Fillieri</w:t>
      </w:r>
      <w:proofErr w:type="spellEnd"/>
      <w:r>
        <w:rPr>
          <w:rFonts w:ascii="Times New Roman" w:hAnsi="Times New Roman" w:cs="Times New Roman"/>
          <w:sz w:val="24"/>
          <w:szCs w:val="24"/>
          <w:lang w:val="en-GB"/>
        </w:rPr>
        <w:t xml:space="preserve">, R., &amp; O'Dwyer, M. (2012). Mobile apps marketing: A framework </w:t>
      </w:r>
      <w:r>
        <w:rPr>
          <w:rFonts w:ascii="Times New Roman" w:hAnsi="Times New Roman" w:cs="Times New Roman"/>
          <w:sz w:val="24"/>
          <w:szCs w:val="24"/>
          <w:lang w:val="en-GB"/>
        </w:rPr>
        <w:tab/>
        <w:t xml:space="preserve">for </w:t>
      </w:r>
      <w:proofErr w:type="spellStart"/>
      <w:r>
        <w:rPr>
          <w:rFonts w:ascii="Times New Roman" w:hAnsi="Times New Roman" w:cs="Times New Roman"/>
          <w:sz w:val="24"/>
          <w:szCs w:val="24"/>
          <w:lang w:val="en-GB"/>
        </w:rPr>
        <w:t>analyzing</w:t>
      </w:r>
      <w:proofErr w:type="spellEnd"/>
      <w:r>
        <w:rPr>
          <w:rFonts w:ascii="Times New Roman" w:hAnsi="Times New Roman" w:cs="Times New Roman"/>
          <w:sz w:val="24"/>
          <w:szCs w:val="24"/>
          <w:lang w:val="en-GB"/>
        </w:rPr>
        <w:t xml:space="preserve"> and improving app marketing. </w:t>
      </w:r>
      <w:r>
        <w:rPr>
          <w:rFonts w:ascii="Times New Roman" w:hAnsi="Times New Roman" w:cs="Times New Roman"/>
          <w:i/>
          <w:iCs/>
          <w:sz w:val="24"/>
          <w:szCs w:val="24"/>
          <w:lang w:val="en-GB"/>
        </w:rPr>
        <w:t xml:space="preserve">International Journal of Research </w:t>
      </w:r>
      <w:r>
        <w:rPr>
          <w:rFonts w:ascii="Times New Roman" w:hAnsi="Times New Roman" w:cs="Times New Roman"/>
          <w:i/>
          <w:iCs/>
          <w:sz w:val="24"/>
          <w:szCs w:val="24"/>
          <w:lang w:val="en-GB"/>
        </w:rPr>
        <w:tab/>
        <w:t>in Marketing</w:t>
      </w:r>
      <w:r>
        <w:rPr>
          <w:rFonts w:ascii="Times New Roman" w:hAnsi="Times New Roman" w:cs="Times New Roman"/>
          <w:sz w:val="24"/>
          <w:szCs w:val="24"/>
          <w:lang w:val="en-GB"/>
        </w:rPr>
        <w:t>, 29(4), 399-409.</w:t>
      </w:r>
    </w:p>
    <w:p w14:paraId="043498E9" w14:textId="77777777" w:rsidR="00D4672B" w:rsidRDefault="00642C28">
      <w:pPr>
        <w:ind w:firstLineChars="126" w:firstLine="302"/>
      </w:pPr>
      <w:r>
        <w:rPr>
          <w:rFonts w:ascii="Times New Roman" w:hAnsi="Times New Roman" w:cs="Times New Roman"/>
          <w:color w:val="000000" w:themeColor="text1"/>
          <w:sz w:val="24"/>
          <w:szCs w:val="24"/>
          <w:lang w:val="en-GB"/>
        </w:rPr>
        <w:t xml:space="preserve">Lubis, A. H., &amp; Huda, M. (2019). The motivational propensity and consistency of </w:t>
      </w:r>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t xml:space="preserve">EFL undergraduate students in selecting research topic and design: A </w:t>
      </w:r>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t xml:space="preserve">longitudinal narrative inquiry. </w:t>
      </w:r>
      <w:r>
        <w:rPr>
          <w:rFonts w:ascii="Times New Roman" w:hAnsi="Times New Roman" w:cs="Times New Roman"/>
          <w:i/>
          <w:iCs/>
          <w:color w:val="000000" w:themeColor="text1"/>
          <w:sz w:val="24"/>
          <w:szCs w:val="24"/>
          <w:lang w:val="en-GB"/>
        </w:rPr>
        <w:t xml:space="preserve">Journal of Applied Research in Higher </w:t>
      </w:r>
      <w:r>
        <w:rPr>
          <w:rFonts w:ascii="Times New Roman" w:hAnsi="Times New Roman" w:cs="Times New Roman"/>
          <w:i/>
          <w:iCs/>
          <w:color w:val="000000" w:themeColor="text1"/>
          <w:sz w:val="24"/>
          <w:szCs w:val="24"/>
          <w:lang w:val="en-GB"/>
        </w:rPr>
        <w:tab/>
      </w:r>
      <w:r>
        <w:rPr>
          <w:rFonts w:ascii="Times New Roman" w:hAnsi="Times New Roman" w:cs="Times New Roman"/>
          <w:i/>
          <w:iCs/>
          <w:color w:val="000000" w:themeColor="text1"/>
          <w:sz w:val="24"/>
          <w:szCs w:val="24"/>
          <w:lang w:val="en-GB"/>
        </w:rPr>
        <w:tab/>
        <w:t>Education</w:t>
      </w:r>
    </w:p>
    <w:p w14:paraId="70DAE5C7" w14:textId="77777777" w:rsidR="00D4672B" w:rsidRDefault="00642C28">
      <w:pPr>
        <w:pStyle w:val="Bibliography11"/>
        <w:rPr>
          <w:rFonts w:ascii="Times New Roman" w:eastAsia="sans-serif" w:hAnsi="Times New Roman" w:cs="Times New Roman"/>
          <w:sz w:val="24"/>
          <w:szCs w:val="24"/>
          <w:lang w:val="en-GB"/>
        </w:rPr>
      </w:pPr>
      <w:proofErr w:type="spellStart"/>
      <w:r>
        <w:rPr>
          <w:rFonts w:ascii="Times New Roman" w:hAnsi="Times New Roman" w:cs="Times New Roman"/>
          <w:color w:val="000000" w:themeColor="text1"/>
          <w:sz w:val="24"/>
          <w:szCs w:val="24"/>
          <w:lang w:val="en-GB"/>
        </w:rPr>
        <w:lastRenderedPageBreak/>
        <w:t>Matalamäki</w:t>
      </w:r>
      <w:proofErr w:type="spellEnd"/>
      <w:r>
        <w:rPr>
          <w:rFonts w:ascii="Times New Roman" w:hAnsi="Times New Roman" w:cs="Times New Roman"/>
          <w:color w:val="000000" w:themeColor="text1"/>
          <w:sz w:val="24"/>
          <w:szCs w:val="24"/>
          <w:lang w:val="en-GB"/>
        </w:rPr>
        <w:t xml:space="preserve">, M. J. (2017). Effectuation, an emerging theory of entrepreneurship – </w:t>
      </w:r>
      <w:r>
        <w:rPr>
          <w:rFonts w:ascii="Times New Roman" w:hAnsi="Times New Roman" w:cs="Times New Roman"/>
          <w:color w:val="000000" w:themeColor="text1"/>
          <w:sz w:val="24"/>
          <w:szCs w:val="24"/>
          <w:lang w:val="en-GB"/>
        </w:rPr>
        <w:tab/>
        <w:t xml:space="preserve">towards a mature stage of the development. </w:t>
      </w:r>
      <w:r>
        <w:rPr>
          <w:rFonts w:ascii="Times New Roman" w:hAnsi="Times New Roman" w:cs="Times New Roman"/>
          <w:i/>
          <w:iCs/>
          <w:color w:val="000000" w:themeColor="text1"/>
          <w:sz w:val="24"/>
          <w:szCs w:val="24"/>
          <w:lang w:val="en-GB"/>
        </w:rPr>
        <w:t xml:space="preserve">Journal of Small Business and </w:t>
      </w:r>
      <w:r>
        <w:rPr>
          <w:rFonts w:ascii="Times New Roman" w:hAnsi="Times New Roman" w:cs="Times New Roman"/>
          <w:i/>
          <w:iCs/>
          <w:color w:val="000000" w:themeColor="text1"/>
          <w:sz w:val="24"/>
          <w:szCs w:val="24"/>
          <w:lang w:val="en-GB"/>
        </w:rPr>
        <w:tab/>
        <w:t>Enterprise Development, 24</w:t>
      </w:r>
      <w:r>
        <w:rPr>
          <w:rFonts w:ascii="Times New Roman" w:hAnsi="Times New Roman" w:cs="Times New Roman"/>
          <w:color w:val="000000" w:themeColor="text1"/>
          <w:sz w:val="24"/>
          <w:szCs w:val="24"/>
          <w:lang w:val="en-GB"/>
        </w:rPr>
        <w:t>, 928–949.</w:t>
      </w:r>
    </w:p>
    <w:p w14:paraId="18ADF9E8" w14:textId="77777777" w:rsidR="00D4672B" w:rsidRDefault="00642C28">
      <w:pPr>
        <w:rPr>
          <w:rFonts w:ascii="Times New Roman" w:eastAsia="sans-serif" w:hAnsi="Times New Roman" w:cs="Times New Roman"/>
          <w:sz w:val="24"/>
          <w:szCs w:val="24"/>
          <w:lang w:val="en-GB"/>
        </w:rPr>
      </w:pPr>
      <w:r>
        <w:rPr>
          <w:rFonts w:ascii="Times New Roman" w:eastAsia="sans-serif" w:hAnsi="Times New Roman" w:cs="Times New Roman"/>
          <w:sz w:val="24"/>
          <w:szCs w:val="24"/>
          <w:lang w:val="en-GB"/>
        </w:rPr>
        <w:t xml:space="preserve">Melius (October, 2023). The power of reputations and culture in SMEs. </w:t>
      </w:r>
      <w:r>
        <w:rPr>
          <w:rFonts w:ascii="Times New Roman" w:eastAsia="sans-serif" w:hAnsi="Times New Roman" w:cs="Times New Roman"/>
          <w:sz w:val="24"/>
          <w:szCs w:val="24"/>
          <w:lang w:val="en-GB"/>
        </w:rPr>
        <w:tab/>
      </w:r>
      <w:r>
        <w:rPr>
          <w:rFonts w:ascii="Times New Roman" w:eastAsia="sans-serif" w:hAnsi="Times New Roman" w:cs="Times New Roman"/>
          <w:sz w:val="24"/>
          <w:szCs w:val="24"/>
          <w:lang w:val="en-GB"/>
        </w:rPr>
        <w:tab/>
      </w:r>
      <w:hyperlink r:id="rId16" w:history="1">
        <w:r>
          <w:rPr>
            <w:rStyle w:val="Hyperlink"/>
            <w:rFonts w:ascii="Times New Roman" w:eastAsia="sans-serif" w:hAnsi="Times New Roman"/>
            <w:color w:val="auto"/>
            <w:sz w:val="24"/>
            <w:szCs w:val="24"/>
            <w:u w:val="none"/>
            <w:lang w:val="en-GB"/>
          </w:rPr>
          <w:t>https://meliuscareers.com/blog/the-power-of-reputations-and-culture-in-</w:t>
        </w:r>
      </w:hyperlink>
      <w:r>
        <w:rPr>
          <w:rFonts w:ascii="Times New Roman" w:eastAsia="sans-serif" w:hAnsi="Times New Roman"/>
          <w:sz w:val="24"/>
          <w:szCs w:val="24"/>
          <w:lang w:val="en-GB"/>
        </w:rPr>
        <w:tab/>
      </w:r>
      <w:r>
        <w:rPr>
          <w:rFonts w:ascii="Times New Roman" w:eastAsia="sans-serif" w:hAnsi="Times New Roman"/>
          <w:sz w:val="24"/>
          <w:szCs w:val="24"/>
          <w:lang w:val="en-GB"/>
        </w:rPr>
        <w:tab/>
        <w:t>smes#:~:text=A%20positive%20reputation%20translates%20into%20trust%2</w:t>
      </w:r>
      <w:r>
        <w:rPr>
          <w:rFonts w:ascii="Times New Roman" w:eastAsia="sans-serif" w:hAnsi="Times New Roman"/>
          <w:sz w:val="24"/>
          <w:szCs w:val="24"/>
          <w:lang w:val="en-GB"/>
        </w:rPr>
        <w:tab/>
        <w:t>C%20credibility%2C%20and,advantage%2C%20attracting%20clients%2C%2</w:t>
      </w:r>
      <w:r>
        <w:rPr>
          <w:rFonts w:ascii="Times New Roman" w:eastAsia="sans-serif" w:hAnsi="Times New Roman"/>
          <w:sz w:val="24"/>
          <w:szCs w:val="24"/>
          <w:lang w:val="en-GB"/>
        </w:rPr>
        <w:tab/>
        <w:t>0top%20talent%2C%20and%20strategic%20partnerships.</w:t>
      </w:r>
    </w:p>
    <w:p w14:paraId="6559016F" w14:textId="77777777" w:rsidR="00D4672B" w:rsidRDefault="00642C28">
      <w:pPr>
        <w:rPr>
          <w:rFonts w:ascii="Times New Roman" w:hAnsi="Times New Roman" w:cs="Times New Roman"/>
          <w:color w:val="000000" w:themeColor="text1"/>
          <w:sz w:val="24"/>
          <w:szCs w:val="24"/>
          <w:lang w:val="en-GB"/>
        </w:rPr>
      </w:pPr>
      <w:r>
        <w:rPr>
          <w:rFonts w:ascii="Times New Roman" w:eastAsia="TT26Dt00" w:hAnsi="Times New Roman" w:cs="Times New Roman"/>
          <w:color w:val="000000"/>
          <w:sz w:val="24"/>
          <w:szCs w:val="24"/>
          <w:lang w:bidi="ar"/>
        </w:rPr>
        <w:t>M</w:t>
      </w:r>
      <w:proofErr w:type="spellStart"/>
      <w:r>
        <w:rPr>
          <w:rFonts w:ascii="Times New Roman" w:eastAsia="TT26Dt00" w:hAnsi="Times New Roman" w:cs="Times New Roman"/>
          <w:color w:val="000000"/>
          <w:sz w:val="24"/>
          <w:szCs w:val="24"/>
          <w:lang w:val="en-GB" w:bidi="ar"/>
        </w:rPr>
        <w:t>i</w:t>
      </w:r>
      <w:r>
        <w:rPr>
          <w:rFonts w:ascii="Times New Roman" w:eastAsia="TT26Dt00" w:hAnsi="Times New Roman" w:cs="Times New Roman"/>
          <w:color w:val="000000"/>
          <w:sz w:val="24"/>
          <w:szCs w:val="24"/>
          <w:lang w:bidi="ar"/>
        </w:rPr>
        <w:t>ttal</w:t>
      </w:r>
      <w:proofErr w:type="spellEnd"/>
      <w:r>
        <w:rPr>
          <w:rFonts w:ascii="Times New Roman" w:eastAsia="TT26Dt00" w:hAnsi="Times New Roman" w:cs="Times New Roman"/>
          <w:color w:val="000000"/>
          <w:sz w:val="24"/>
          <w:szCs w:val="24"/>
          <w:lang w:val="en-GB" w:bidi="ar"/>
        </w:rPr>
        <w:t>,</w:t>
      </w:r>
      <w:r>
        <w:rPr>
          <w:rFonts w:ascii="Times New Roman" w:eastAsia="TT26Dt00" w:hAnsi="Times New Roman" w:cs="Times New Roman"/>
          <w:color w:val="000000"/>
          <w:sz w:val="24"/>
          <w:szCs w:val="24"/>
          <w:lang w:bidi="ar"/>
        </w:rPr>
        <w:t xml:space="preserve"> R</w:t>
      </w:r>
      <w:r>
        <w:rPr>
          <w:rFonts w:ascii="Times New Roman" w:eastAsia="TT26Dt00" w:hAnsi="Times New Roman" w:cs="Times New Roman"/>
          <w:color w:val="000000"/>
          <w:sz w:val="24"/>
          <w:szCs w:val="24"/>
          <w:lang w:val="en-GB" w:bidi="ar"/>
        </w:rPr>
        <w:t>.</w:t>
      </w:r>
      <w:r>
        <w:rPr>
          <w:rFonts w:ascii="Times New Roman" w:eastAsia="TT26Dt00" w:hAnsi="Times New Roman" w:cs="Times New Roman"/>
          <w:color w:val="000000"/>
          <w:sz w:val="24"/>
          <w:szCs w:val="24"/>
          <w:lang w:bidi="ar"/>
        </w:rPr>
        <w:t>, Sinha</w:t>
      </w:r>
      <w:r>
        <w:rPr>
          <w:rFonts w:ascii="Times New Roman" w:eastAsia="TT26Dt00" w:hAnsi="Times New Roman" w:cs="Times New Roman"/>
          <w:color w:val="000000"/>
          <w:sz w:val="24"/>
          <w:szCs w:val="24"/>
          <w:lang w:val="en-GB" w:bidi="ar"/>
        </w:rPr>
        <w:t>,</w:t>
      </w:r>
      <w:r>
        <w:rPr>
          <w:rFonts w:ascii="Times New Roman" w:eastAsia="TT26Dt00" w:hAnsi="Times New Roman" w:cs="Times New Roman"/>
          <w:color w:val="000000"/>
          <w:sz w:val="24"/>
          <w:szCs w:val="24"/>
          <w:lang w:bidi="ar"/>
        </w:rPr>
        <w:t xml:space="preserve"> N</w:t>
      </w:r>
      <w:r>
        <w:rPr>
          <w:rFonts w:ascii="Times New Roman" w:eastAsia="TT26Dt00" w:hAnsi="Times New Roman" w:cs="Times New Roman"/>
          <w:color w:val="000000"/>
          <w:sz w:val="24"/>
          <w:szCs w:val="24"/>
          <w:lang w:val="en-GB" w:bidi="ar"/>
        </w:rPr>
        <w:t>.,</w:t>
      </w:r>
      <w:r>
        <w:rPr>
          <w:rFonts w:ascii="Times New Roman" w:eastAsia="TT26Dt00" w:hAnsi="Times New Roman" w:cs="Times New Roman"/>
          <w:color w:val="000000"/>
          <w:sz w:val="24"/>
          <w:szCs w:val="24"/>
          <w:lang w:bidi="ar"/>
        </w:rPr>
        <w:t xml:space="preserve"> &amp; Singh</w:t>
      </w:r>
      <w:r>
        <w:rPr>
          <w:rFonts w:ascii="Times New Roman" w:eastAsia="TT26Dt00" w:hAnsi="Times New Roman" w:cs="Times New Roman"/>
          <w:color w:val="000000"/>
          <w:sz w:val="24"/>
          <w:szCs w:val="24"/>
          <w:lang w:val="en-GB" w:bidi="ar"/>
        </w:rPr>
        <w:t>,</w:t>
      </w:r>
      <w:r>
        <w:rPr>
          <w:rFonts w:ascii="Times New Roman" w:eastAsia="TT26Dt00" w:hAnsi="Times New Roman" w:cs="Times New Roman"/>
          <w:color w:val="000000"/>
          <w:sz w:val="24"/>
          <w:szCs w:val="24"/>
          <w:lang w:bidi="ar"/>
        </w:rPr>
        <w:t xml:space="preserve"> A</w:t>
      </w:r>
      <w:r>
        <w:rPr>
          <w:rFonts w:ascii="Times New Roman" w:eastAsia="TT201t00" w:hAnsi="Times New Roman" w:cs="Times New Roman"/>
          <w:color w:val="000000"/>
          <w:sz w:val="24"/>
          <w:szCs w:val="24"/>
          <w:lang w:bidi="ar"/>
        </w:rPr>
        <w:t xml:space="preserve">. 2008. An analysis of linkage between economic </w:t>
      </w:r>
      <w:r>
        <w:rPr>
          <w:rFonts w:ascii="Times New Roman" w:eastAsia="TT201t00" w:hAnsi="Times New Roman" w:cs="Times New Roman"/>
          <w:color w:val="000000"/>
          <w:sz w:val="24"/>
          <w:szCs w:val="24"/>
          <w:lang w:val="en-GB" w:bidi="ar"/>
        </w:rPr>
        <w:tab/>
      </w:r>
      <w:r>
        <w:rPr>
          <w:rFonts w:ascii="Times New Roman" w:eastAsia="TT201t00" w:hAnsi="Times New Roman" w:cs="Times New Roman"/>
          <w:color w:val="000000"/>
          <w:sz w:val="24"/>
          <w:szCs w:val="24"/>
          <w:lang w:bidi="ar"/>
        </w:rPr>
        <w:t xml:space="preserve">value added and corporate social responsibility. </w:t>
      </w:r>
      <w:r>
        <w:rPr>
          <w:rFonts w:ascii="Times New Roman" w:eastAsia="TT26Ft00" w:hAnsi="Times New Roman" w:cs="Times New Roman"/>
          <w:i/>
          <w:iCs/>
          <w:color w:val="000000"/>
          <w:sz w:val="24"/>
          <w:szCs w:val="24"/>
          <w:lang w:bidi="ar"/>
        </w:rPr>
        <w:t>Management Decision</w:t>
      </w:r>
      <w:r>
        <w:rPr>
          <w:rFonts w:ascii="Times New Roman" w:eastAsia="TT201t00" w:hAnsi="Times New Roman" w:cs="Times New Roman"/>
          <w:i/>
          <w:iCs/>
          <w:color w:val="000000"/>
          <w:sz w:val="24"/>
          <w:szCs w:val="24"/>
          <w:lang w:bidi="ar"/>
        </w:rPr>
        <w:t xml:space="preserve"> </w:t>
      </w:r>
      <w:r>
        <w:rPr>
          <w:rFonts w:ascii="Times New Roman" w:eastAsia="TT201t00" w:hAnsi="Times New Roman" w:cs="Times New Roman"/>
          <w:i/>
          <w:iCs/>
          <w:color w:val="000000"/>
          <w:sz w:val="24"/>
          <w:szCs w:val="24"/>
          <w:lang w:val="en-GB" w:bidi="ar"/>
        </w:rPr>
        <w:tab/>
      </w:r>
      <w:r>
        <w:rPr>
          <w:rFonts w:ascii="Times New Roman" w:eastAsia="TT201t00" w:hAnsi="Times New Roman" w:cs="Times New Roman"/>
          <w:color w:val="000000"/>
          <w:sz w:val="24"/>
          <w:szCs w:val="24"/>
          <w:lang w:bidi="ar"/>
        </w:rPr>
        <w:t xml:space="preserve">46(9):1437-43. </w:t>
      </w:r>
    </w:p>
    <w:p w14:paraId="2298FC75" w14:textId="77777777" w:rsidR="00D4672B" w:rsidRDefault="00642C28">
      <w:pPr>
        <w:pStyle w:val="Bibliography11"/>
        <w:rPr>
          <w:sz w:val="24"/>
          <w:szCs w:val="24"/>
        </w:rPr>
      </w:pPr>
      <w:r>
        <w:rPr>
          <w:rFonts w:ascii="Times New Roman" w:hAnsi="Times New Roman" w:cs="Times New Roman"/>
          <w:color w:val="000000" w:themeColor="text1"/>
          <w:sz w:val="24"/>
          <w:szCs w:val="24"/>
          <w:lang w:val="en-GB"/>
        </w:rPr>
        <w:t xml:space="preserve">Nardella, G. (2016). You might regret that: Unpacking the reputational consequences </w:t>
      </w:r>
      <w:r>
        <w:rPr>
          <w:rFonts w:ascii="Times New Roman" w:hAnsi="Times New Roman" w:cs="Times New Roman"/>
          <w:color w:val="000000" w:themeColor="text1"/>
          <w:sz w:val="24"/>
          <w:szCs w:val="24"/>
          <w:lang w:val="en-GB"/>
        </w:rPr>
        <w:tab/>
        <w:t>of corporate irresponsibility</w:t>
      </w:r>
      <w:r>
        <w:rPr>
          <w:rFonts w:ascii="Times New Roman" w:hAnsi="Times New Roman" w:cs="Times New Roman"/>
          <w:i/>
          <w:iCs/>
          <w:color w:val="000000" w:themeColor="text1"/>
          <w:sz w:val="24"/>
          <w:szCs w:val="24"/>
          <w:lang w:val="en-GB"/>
        </w:rPr>
        <w:t>.</w:t>
      </w:r>
      <w:r>
        <w:rPr>
          <w:rFonts w:ascii="Times New Roman" w:hAnsi="Times New Roman" w:cs="Times New Roman"/>
          <w:color w:val="000000" w:themeColor="text1"/>
          <w:sz w:val="24"/>
          <w:szCs w:val="24"/>
          <w:lang w:val="en-GB"/>
        </w:rPr>
        <w:t xml:space="preserve"> A PhD Thesis in the archive of Warwick </w:t>
      </w:r>
      <w:r>
        <w:rPr>
          <w:rFonts w:ascii="Times New Roman" w:hAnsi="Times New Roman" w:cs="Times New Roman"/>
          <w:color w:val="000000" w:themeColor="text1"/>
          <w:sz w:val="24"/>
          <w:szCs w:val="24"/>
          <w:lang w:val="en-GB"/>
        </w:rPr>
        <w:tab/>
        <w:t>Business School, University of Warwick, United Kingdom.</w:t>
      </w:r>
    </w:p>
    <w:p w14:paraId="6219D504" w14:textId="77777777" w:rsidR="00D4672B" w:rsidRDefault="00642C28">
      <w:pPr>
        <w:rPr>
          <w:lang w:val="en-GB"/>
        </w:rPr>
      </w:pPr>
      <w:r w:rsidRPr="0058641B">
        <w:rPr>
          <w:rFonts w:ascii="Times New Roman" w:eastAsia="SimSun" w:hAnsi="Times New Roman" w:cs="Times New Roman"/>
          <w:color w:val="000000"/>
          <w:sz w:val="24"/>
          <w:szCs w:val="24"/>
          <w:lang w:val="pt-BR" w:bidi="ar"/>
        </w:rPr>
        <w:t xml:space="preserve">Ncube, T. R., &amp; Zondo, R. W. D. (2023). </w:t>
      </w:r>
      <w:r>
        <w:rPr>
          <w:rFonts w:ascii="Times New Roman" w:eastAsia="SimSun" w:hAnsi="Times New Roman" w:cs="Times New Roman"/>
          <w:color w:val="000000"/>
          <w:sz w:val="24"/>
          <w:szCs w:val="24"/>
          <w:lang w:val="en-GB" w:bidi="ar"/>
        </w:rPr>
        <w:t>I</w:t>
      </w:r>
      <w:proofErr w:type="spellStart"/>
      <w:r>
        <w:rPr>
          <w:rFonts w:ascii="Times New Roman" w:eastAsia="TimesNewRomanPS-BoldMT" w:hAnsi="Times New Roman" w:cs="Times New Roman"/>
          <w:color w:val="000000"/>
          <w:sz w:val="24"/>
          <w:szCs w:val="24"/>
          <w:lang w:bidi="ar"/>
        </w:rPr>
        <w:t>ntrinsic</w:t>
      </w:r>
      <w:proofErr w:type="spellEnd"/>
      <w:r>
        <w:rPr>
          <w:rFonts w:ascii="Times New Roman" w:eastAsia="TimesNewRomanPS-BoldMT" w:hAnsi="Times New Roman" w:cs="Times New Roman"/>
          <w:color w:val="000000"/>
          <w:sz w:val="24"/>
          <w:szCs w:val="24"/>
          <w:lang w:bidi="ar"/>
        </w:rPr>
        <w:t xml:space="preserve"> motivation and business </w:t>
      </w:r>
      <w:r>
        <w:rPr>
          <w:rFonts w:ascii="Times New Roman" w:eastAsia="TimesNewRomanPS-BoldMT" w:hAnsi="Times New Roman" w:cs="Times New Roman"/>
          <w:color w:val="000000"/>
          <w:sz w:val="24"/>
          <w:szCs w:val="24"/>
          <w:lang w:val="en-GB" w:bidi="ar"/>
        </w:rPr>
        <w:tab/>
      </w:r>
      <w:r>
        <w:rPr>
          <w:rFonts w:ascii="Times New Roman" w:eastAsia="TimesNewRomanPS-BoldMT" w:hAnsi="Times New Roman" w:cs="Times New Roman"/>
          <w:color w:val="000000"/>
          <w:sz w:val="24"/>
          <w:szCs w:val="24"/>
          <w:lang w:bidi="ar"/>
        </w:rPr>
        <w:t xml:space="preserve">competences as predictors of small and medium growth: SME owner’s </w:t>
      </w:r>
      <w:r>
        <w:rPr>
          <w:rFonts w:ascii="Times New Roman" w:eastAsia="TimesNewRomanPS-BoldMT" w:hAnsi="Times New Roman" w:cs="Times New Roman"/>
          <w:color w:val="000000"/>
          <w:sz w:val="24"/>
          <w:szCs w:val="24"/>
          <w:lang w:val="en-GB" w:bidi="ar"/>
        </w:rPr>
        <w:tab/>
      </w:r>
      <w:r>
        <w:rPr>
          <w:rFonts w:ascii="Times New Roman" w:eastAsia="TimesNewRomanPS-BoldMT" w:hAnsi="Times New Roman" w:cs="Times New Roman"/>
          <w:color w:val="000000"/>
          <w:sz w:val="24"/>
          <w:szCs w:val="24"/>
          <w:lang w:bidi="ar"/>
        </w:rPr>
        <w:t>viewpoint</w:t>
      </w:r>
      <w:r>
        <w:rPr>
          <w:rFonts w:ascii="Times New Roman" w:eastAsia="SimSun" w:hAnsi="Times New Roman" w:cs="Times New Roman"/>
          <w:color w:val="000000"/>
          <w:sz w:val="24"/>
          <w:szCs w:val="24"/>
          <w:lang w:bidi="ar"/>
        </w:rPr>
        <w:t>.</w:t>
      </w:r>
      <w:r>
        <w:rPr>
          <w:rFonts w:ascii="Times New Roman" w:eastAsia="SimSun" w:hAnsi="Times New Roman" w:cs="Times New Roman"/>
          <w:color w:val="000000"/>
          <w:sz w:val="24"/>
          <w:szCs w:val="24"/>
          <w:lang w:val="en-GB" w:bidi="ar"/>
        </w:rPr>
        <w:t xml:space="preserve"> </w:t>
      </w:r>
      <w:r>
        <w:rPr>
          <w:rFonts w:ascii="Times New Roman" w:eastAsia="SimSun" w:hAnsi="Times New Roman" w:cs="Times New Roman"/>
          <w:i/>
          <w:iCs/>
          <w:color w:val="000000"/>
          <w:sz w:val="24"/>
          <w:szCs w:val="24"/>
          <w:lang w:val="en-GB" w:bidi="ar"/>
        </w:rPr>
        <w:t xml:space="preserve">The Seybold Report. </w:t>
      </w:r>
      <w:r>
        <w:rPr>
          <w:rFonts w:ascii="Times New Roman" w:eastAsia="SimSun" w:hAnsi="Times New Roman" w:cs="Times New Roman"/>
          <w:color w:val="000000"/>
          <w:sz w:val="24"/>
          <w:szCs w:val="24"/>
          <w:lang w:val="en-GB" w:bidi="ar"/>
        </w:rPr>
        <w:t xml:space="preserve">18(105), 274-286. </w:t>
      </w:r>
      <w:r>
        <w:rPr>
          <w:rFonts w:ascii="Times New Roman" w:eastAsia="SimSun" w:hAnsi="Times New Roman" w:cs="Times New Roman"/>
          <w:color w:val="000000"/>
          <w:sz w:val="24"/>
          <w:szCs w:val="24"/>
          <w:lang w:val="en-GB" w:bidi="ar"/>
        </w:rPr>
        <w:tab/>
        <w:t>https://dx.doi.org</w:t>
      </w:r>
      <w:r>
        <w:rPr>
          <w:rFonts w:ascii="Times New Roman" w:eastAsia="SimSun" w:hAnsi="Times New Roman" w:cs="Times New Roman"/>
          <w:b/>
          <w:bCs/>
          <w:sz w:val="24"/>
          <w:szCs w:val="24"/>
          <w:lang w:val="en-GB" w:bidi="ar"/>
        </w:rPr>
        <w:t>/</w:t>
      </w:r>
      <w:r>
        <w:rPr>
          <w:rFonts w:ascii="Times New Roman" w:eastAsia="Arial-BoldMT" w:hAnsi="Times New Roman" w:cs="Times New Roman"/>
          <w:sz w:val="24"/>
          <w:szCs w:val="24"/>
          <w:lang w:bidi="ar"/>
        </w:rPr>
        <w:t>10.17605/osf.io/38vru</w:t>
      </w:r>
    </w:p>
    <w:p w14:paraId="140DE35B" w14:textId="77777777" w:rsidR="00D4672B" w:rsidRDefault="00642C28">
      <w:pPr>
        <w:rPr>
          <w:rFonts w:ascii="Times New Roman" w:hAnsi="Times New Roman" w:cs="Times New Roman"/>
          <w:sz w:val="24"/>
          <w:szCs w:val="24"/>
          <w:lang w:val="en-GB"/>
        </w:rPr>
      </w:pPr>
      <w:r>
        <w:rPr>
          <w:rFonts w:ascii="Times New Roman" w:hAnsi="Times New Roman" w:cs="Times New Roman"/>
          <w:sz w:val="24"/>
          <w:szCs w:val="24"/>
          <w:lang w:val="en-GB"/>
        </w:rPr>
        <w:t xml:space="preserve">Nordqvist, C. (2020). The importance of business reputation and how to protect it. </w:t>
      </w:r>
      <w:r>
        <w:rPr>
          <w:rFonts w:ascii="Times New Roman" w:hAnsi="Times New Roman" w:cs="Times New Roman"/>
          <w:sz w:val="24"/>
          <w:szCs w:val="24"/>
          <w:lang w:val="en-GB"/>
        </w:rPr>
        <w:tab/>
      </w:r>
      <w:r>
        <w:rPr>
          <w:rFonts w:ascii="Times New Roman" w:hAnsi="Times New Roman" w:cs="Times New Roman"/>
          <w:i/>
          <w:iCs/>
          <w:sz w:val="24"/>
          <w:szCs w:val="24"/>
          <w:lang w:val="en-GB"/>
        </w:rPr>
        <w:t>Market Business News</w:t>
      </w:r>
      <w:r>
        <w:rPr>
          <w:rFonts w:ascii="Times New Roman" w:hAnsi="Times New Roman" w:cs="Times New Roman"/>
          <w:sz w:val="24"/>
          <w:szCs w:val="24"/>
          <w:lang w:val="en-GB"/>
        </w:rPr>
        <w:t xml:space="preserve">. </w:t>
      </w:r>
      <w:hyperlink r:id="rId17" w:history="1">
        <w:r>
          <w:rPr>
            <w:rStyle w:val="Hyperlink"/>
            <w:rFonts w:ascii="Times New Roman" w:hAnsi="Times New Roman"/>
            <w:color w:val="auto"/>
            <w:sz w:val="24"/>
            <w:szCs w:val="24"/>
            <w:u w:val="none"/>
            <w:lang w:val="en-GB"/>
          </w:rPr>
          <w:t>https://marketbusinessnews.com/importance-business-</w:t>
        </w:r>
      </w:hyperlink>
      <w:r>
        <w:rPr>
          <w:rFonts w:ascii="Times New Roman" w:hAnsi="Times New Roman"/>
          <w:sz w:val="24"/>
          <w:szCs w:val="24"/>
          <w:lang w:val="en-GB"/>
        </w:rPr>
        <w:tab/>
        <w:t>reputation/245868/</w:t>
      </w:r>
    </w:p>
    <w:p w14:paraId="73D7D8EC" w14:textId="77777777" w:rsidR="00D4672B" w:rsidRDefault="00642C28">
      <w:pPr>
        <w:rPr>
          <w:rFonts w:ascii="Times New Roman" w:hAnsi="Times New Roman" w:cs="Times New Roman"/>
          <w:sz w:val="24"/>
          <w:szCs w:val="24"/>
          <w:lang w:val="en-GB"/>
        </w:rPr>
      </w:pPr>
      <w:proofErr w:type="spellStart"/>
      <w:r>
        <w:rPr>
          <w:rFonts w:ascii="Times New Roman" w:hAnsi="Times New Roman" w:cs="Times New Roman"/>
          <w:bCs/>
          <w:sz w:val="24"/>
          <w:szCs w:val="24"/>
          <w:lang w:val="en-GB"/>
        </w:rPr>
        <w:t>Olafenwa</w:t>
      </w:r>
      <w:proofErr w:type="spellEnd"/>
      <w:r>
        <w:rPr>
          <w:rFonts w:ascii="Times New Roman" w:hAnsi="Times New Roman" w:cs="Times New Roman"/>
          <w:bCs/>
          <w:sz w:val="24"/>
          <w:szCs w:val="24"/>
        </w:rPr>
        <w:t xml:space="preserve">, </w:t>
      </w:r>
      <w:r>
        <w:rPr>
          <w:rFonts w:ascii="Times New Roman" w:hAnsi="Times New Roman" w:cs="Times New Roman"/>
          <w:bCs/>
          <w:sz w:val="24"/>
          <w:szCs w:val="24"/>
          <w:lang w:val="en-GB"/>
        </w:rPr>
        <w:t>A.</w:t>
      </w:r>
      <w:r>
        <w:rPr>
          <w:rFonts w:ascii="Times New Roman" w:hAnsi="Times New Roman" w:cs="Times New Roman"/>
          <w:bCs/>
          <w:sz w:val="24"/>
          <w:szCs w:val="24"/>
        </w:rPr>
        <w:t xml:space="preserve"> </w:t>
      </w:r>
      <w:r>
        <w:rPr>
          <w:rFonts w:ascii="Times New Roman" w:hAnsi="Times New Roman" w:cs="Times New Roman"/>
          <w:bCs/>
          <w:sz w:val="24"/>
          <w:szCs w:val="24"/>
          <w:lang w:val="en-GB"/>
        </w:rPr>
        <w:t>T.,</w:t>
      </w:r>
      <w:r>
        <w:rPr>
          <w:rFonts w:ascii="Times New Roman" w:hAnsi="Times New Roman" w:cs="Times New Roman"/>
          <w:bCs/>
          <w:sz w:val="24"/>
          <w:szCs w:val="24"/>
        </w:rPr>
        <w:t xml:space="preserve"> </w:t>
      </w:r>
      <w:r>
        <w:rPr>
          <w:rFonts w:ascii="Times New Roman" w:hAnsi="Times New Roman" w:cs="Times New Roman"/>
          <w:bCs/>
          <w:sz w:val="24"/>
          <w:szCs w:val="24"/>
          <w:lang w:val="en-GB"/>
        </w:rPr>
        <w:t>Magaji</w:t>
      </w:r>
      <w:r>
        <w:rPr>
          <w:rFonts w:ascii="Times New Roman" w:hAnsi="Times New Roman" w:cs="Times New Roman"/>
          <w:bCs/>
          <w:sz w:val="24"/>
          <w:szCs w:val="24"/>
        </w:rPr>
        <w:t>, N</w:t>
      </w:r>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Egwhakhe</w:t>
      </w:r>
      <w:proofErr w:type="spellEnd"/>
      <w:r>
        <w:rPr>
          <w:rFonts w:ascii="Times New Roman" w:hAnsi="Times New Roman" w:cs="Times New Roman"/>
          <w:bCs/>
          <w:sz w:val="24"/>
          <w:szCs w:val="24"/>
          <w:lang w:val="en-GB"/>
        </w:rPr>
        <w:t>, J. A.,</w:t>
      </w:r>
      <w:r>
        <w:rPr>
          <w:rFonts w:ascii="Times New Roman" w:hAnsi="Times New Roman" w:cs="Times New Roman"/>
          <w:bCs/>
          <w:sz w:val="24"/>
          <w:szCs w:val="24"/>
          <w:vertAlign w:val="superscript"/>
        </w:rPr>
        <w:t xml:space="preserve"> </w:t>
      </w:r>
      <w:r>
        <w:rPr>
          <w:rFonts w:ascii="Times New Roman" w:hAnsi="Times New Roman" w:cs="Times New Roman"/>
          <w:bCs/>
          <w:sz w:val="24"/>
          <w:szCs w:val="24"/>
          <w:lang w:val="en-GB"/>
        </w:rPr>
        <w:t xml:space="preserve">&amp; </w:t>
      </w:r>
      <w:proofErr w:type="spellStart"/>
      <w:r>
        <w:rPr>
          <w:rFonts w:ascii="Times New Roman" w:hAnsi="Times New Roman" w:cs="Times New Roman"/>
          <w:bCs/>
          <w:sz w:val="24"/>
          <w:szCs w:val="24"/>
          <w:lang w:val="en-GB"/>
        </w:rPr>
        <w:t>Nwankwere</w:t>
      </w:r>
      <w:proofErr w:type="spellEnd"/>
      <w:r>
        <w:rPr>
          <w:rFonts w:ascii="Times New Roman" w:hAnsi="Times New Roman" w:cs="Times New Roman"/>
          <w:bCs/>
          <w:sz w:val="24"/>
          <w:szCs w:val="24"/>
        </w:rPr>
        <w:t xml:space="preserve">, </w:t>
      </w:r>
      <w:r>
        <w:rPr>
          <w:rFonts w:ascii="Times New Roman" w:hAnsi="Times New Roman" w:cs="Times New Roman"/>
          <w:bCs/>
          <w:sz w:val="24"/>
          <w:szCs w:val="24"/>
          <w:lang w:val="en-GB"/>
        </w:rPr>
        <w:t>I.</w:t>
      </w:r>
      <w:r>
        <w:rPr>
          <w:rFonts w:ascii="Times New Roman" w:hAnsi="Times New Roman" w:cs="Times New Roman"/>
          <w:bCs/>
          <w:sz w:val="24"/>
          <w:szCs w:val="24"/>
        </w:rPr>
        <w:t xml:space="preserve"> </w:t>
      </w:r>
      <w:r>
        <w:rPr>
          <w:rFonts w:ascii="Times New Roman" w:hAnsi="Times New Roman" w:cs="Times New Roman"/>
          <w:bCs/>
          <w:sz w:val="24"/>
          <w:szCs w:val="24"/>
          <w:lang w:val="en-GB"/>
        </w:rPr>
        <w:t xml:space="preserve">A. (2024). Effect of </w:t>
      </w:r>
      <w:r>
        <w:rPr>
          <w:rFonts w:ascii="Times New Roman" w:hAnsi="Times New Roman" w:cs="Times New Roman"/>
          <w:bCs/>
          <w:sz w:val="24"/>
          <w:szCs w:val="24"/>
          <w:lang w:val="en-GB"/>
        </w:rPr>
        <w:tab/>
        <w:t xml:space="preserve">human capital and social capital on financial performance of small and </w:t>
      </w:r>
      <w:r>
        <w:rPr>
          <w:rFonts w:ascii="Times New Roman" w:hAnsi="Times New Roman" w:cs="Times New Roman"/>
          <w:bCs/>
          <w:sz w:val="24"/>
          <w:szCs w:val="24"/>
          <w:lang w:val="en-GB"/>
        </w:rPr>
        <w:tab/>
        <w:t xml:space="preserve">medium enterprises. </w:t>
      </w:r>
      <w:r>
        <w:rPr>
          <w:rFonts w:ascii="Times New Roman" w:hAnsi="Times New Roman" w:cs="Times New Roman"/>
          <w:bCs/>
          <w:i/>
          <w:iCs/>
          <w:sz w:val="24"/>
          <w:szCs w:val="24"/>
          <w:lang w:val="en-GB"/>
        </w:rPr>
        <w:t>U</w:t>
      </w:r>
      <w:proofErr w:type="spellStart"/>
      <w:r>
        <w:rPr>
          <w:rFonts w:ascii="Times New Roman" w:eastAsia="Calibri-Bold" w:hAnsi="Times New Roman" w:cs="Times New Roman"/>
          <w:bCs/>
          <w:i/>
          <w:iCs/>
          <w:color w:val="000000"/>
          <w:sz w:val="24"/>
          <w:szCs w:val="24"/>
          <w:lang w:bidi="ar"/>
        </w:rPr>
        <w:t>niport</w:t>
      </w:r>
      <w:proofErr w:type="spellEnd"/>
      <w:r>
        <w:rPr>
          <w:rFonts w:ascii="Times New Roman" w:eastAsia="Calibri-Bold" w:hAnsi="Times New Roman" w:cs="Times New Roman"/>
          <w:bCs/>
          <w:i/>
          <w:iCs/>
          <w:color w:val="000000"/>
          <w:sz w:val="24"/>
          <w:szCs w:val="24"/>
          <w:lang w:bidi="ar"/>
        </w:rPr>
        <w:t xml:space="preserve"> </w:t>
      </w:r>
      <w:r>
        <w:rPr>
          <w:rFonts w:ascii="Times New Roman" w:eastAsia="Calibri-Bold" w:hAnsi="Times New Roman" w:cs="Times New Roman"/>
          <w:bCs/>
          <w:i/>
          <w:iCs/>
          <w:color w:val="000000"/>
          <w:sz w:val="24"/>
          <w:szCs w:val="24"/>
          <w:lang w:val="en-GB" w:bidi="ar"/>
        </w:rPr>
        <w:t>J</w:t>
      </w:r>
      <w:proofErr w:type="spellStart"/>
      <w:r>
        <w:rPr>
          <w:rFonts w:ascii="Times New Roman" w:eastAsia="Calibri-Bold" w:hAnsi="Times New Roman" w:cs="Times New Roman"/>
          <w:bCs/>
          <w:i/>
          <w:iCs/>
          <w:color w:val="000000"/>
          <w:sz w:val="24"/>
          <w:szCs w:val="24"/>
          <w:lang w:bidi="ar"/>
        </w:rPr>
        <w:t>ournal</w:t>
      </w:r>
      <w:proofErr w:type="spellEnd"/>
      <w:r>
        <w:rPr>
          <w:rFonts w:ascii="Times New Roman" w:eastAsia="Calibri-Bold" w:hAnsi="Times New Roman" w:cs="Times New Roman"/>
          <w:bCs/>
          <w:i/>
          <w:iCs/>
          <w:color w:val="000000"/>
          <w:sz w:val="24"/>
          <w:szCs w:val="24"/>
          <w:lang w:bidi="ar"/>
        </w:rPr>
        <w:t xml:space="preserve"> of </w:t>
      </w:r>
      <w:r>
        <w:rPr>
          <w:rFonts w:ascii="Times New Roman" w:eastAsia="Calibri-Bold" w:hAnsi="Times New Roman" w:cs="Times New Roman"/>
          <w:bCs/>
          <w:i/>
          <w:iCs/>
          <w:color w:val="000000"/>
          <w:sz w:val="24"/>
          <w:szCs w:val="24"/>
          <w:lang w:val="en-GB" w:bidi="ar"/>
        </w:rPr>
        <w:t>B</w:t>
      </w:r>
      <w:proofErr w:type="spellStart"/>
      <w:r>
        <w:rPr>
          <w:rFonts w:ascii="Times New Roman" w:eastAsia="Calibri-Bold" w:hAnsi="Times New Roman" w:cs="Times New Roman"/>
          <w:bCs/>
          <w:i/>
          <w:iCs/>
          <w:color w:val="000000"/>
          <w:sz w:val="24"/>
          <w:szCs w:val="24"/>
          <w:lang w:bidi="ar"/>
        </w:rPr>
        <w:t>usiness</w:t>
      </w:r>
      <w:proofErr w:type="spellEnd"/>
      <w:r>
        <w:rPr>
          <w:rFonts w:ascii="Times New Roman" w:eastAsia="Calibri-Bold" w:hAnsi="Times New Roman" w:cs="Times New Roman"/>
          <w:bCs/>
          <w:i/>
          <w:iCs/>
          <w:color w:val="000000"/>
          <w:sz w:val="24"/>
          <w:szCs w:val="24"/>
          <w:lang w:bidi="ar"/>
        </w:rPr>
        <w:t xml:space="preserve">, </w:t>
      </w:r>
      <w:r>
        <w:rPr>
          <w:rFonts w:ascii="Times New Roman" w:eastAsia="Calibri-Bold" w:hAnsi="Times New Roman" w:cs="Times New Roman"/>
          <w:bCs/>
          <w:i/>
          <w:iCs/>
          <w:color w:val="000000"/>
          <w:sz w:val="24"/>
          <w:szCs w:val="24"/>
          <w:lang w:val="en-GB" w:bidi="ar"/>
        </w:rPr>
        <w:t>A</w:t>
      </w:r>
      <w:proofErr w:type="spellStart"/>
      <w:r>
        <w:rPr>
          <w:rFonts w:ascii="Times New Roman" w:eastAsia="Calibri-Bold" w:hAnsi="Times New Roman" w:cs="Times New Roman"/>
          <w:bCs/>
          <w:i/>
          <w:iCs/>
          <w:color w:val="000000"/>
          <w:sz w:val="24"/>
          <w:szCs w:val="24"/>
          <w:lang w:bidi="ar"/>
        </w:rPr>
        <w:t>ccounting</w:t>
      </w:r>
      <w:proofErr w:type="spellEnd"/>
      <w:r>
        <w:rPr>
          <w:rFonts w:ascii="Times New Roman" w:eastAsia="Calibri-Bold" w:hAnsi="Times New Roman" w:cs="Times New Roman"/>
          <w:bCs/>
          <w:i/>
          <w:iCs/>
          <w:color w:val="000000"/>
          <w:sz w:val="24"/>
          <w:szCs w:val="24"/>
          <w:lang w:bidi="ar"/>
        </w:rPr>
        <w:t xml:space="preserve"> &amp; </w:t>
      </w:r>
      <w:r>
        <w:rPr>
          <w:rFonts w:ascii="Times New Roman" w:eastAsia="Calibri-Bold" w:hAnsi="Times New Roman" w:cs="Times New Roman"/>
          <w:bCs/>
          <w:i/>
          <w:iCs/>
          <w:color w:val="000000"/>
          <w:sz w:val="24"/>
          <w:szCs w:val="24"/>
          <w:lang w:val="en-GB" w:bidi="ar"/>
        </w:rPr>
        <w:t>F</w:t>
      </w:r>
      <w:proofErr w:type="spellStart"/>
      <w:r>
        <w:rPr>
          <w:rFonts w:ascii="Times New Roman" w:eastAsia="Calibri-Bold" w:hAnsi="Times New Roman" w:cs="Times New Roman"/>
          <w:bCs/>
          <w:i/>
          <w:iCs/>
          <w:color w:val="000000"/>
          <w:sz w:val="24"/>
          <w:szCs w:val="24"/>
          <w:lang w:bidi="ar"/>
        </w:rPr>
        <w:t>inance</w:t>
      </w:r>
      <w:proofErr w:type="spellEnd"/>
      <w:r>
        <w:rPr>
          <w:rFonts w:ascii="Times New Roman" w:eastAsia="Calibri-Bold" w:hAnsi="Times New Roman" w:cs="Times New Roman"/>
          <w:bCs/>
          <w:i/>
          <w:iCs/>
          <w:color w:val="000000"/>
          <w:sz w:val="24"/>
          <w:szCs w:val="24"/>
          <w:lang w:bidi="ar"/>
        </w:rPr>
        <w:t xml:space="preserve"> </w:t>
      </w:r>
      <w:r>
        <w:rPr>
          <w:rFonts w:ascii="Times New Roman" w:eastAsia="Calibri-Bold" w:hAnsi="Times New Roman" w:cs="Times New Roman"/>
          <w:bCs/>
          <w:i/>
          <w:iCs/>
          <w:color w:val="000000"/>
          <w:sz w:val="24"/>
          <w:szCs w:val="24"/>
          <w:lang w:val="en-GB" w:bidi="ar"/>
        </w:rPr>
        <w:tab/>
        <w:t>M</w:t>
      </w:r>
      <w:proofErr w:type="spellStart"/>
      <w:r>
        <w:rPr>
          <w:rFonts w:ascii="Times New Roman" w:eastAsia="Calibri-Bold" w:hAnsi="Times New Roman" w:cs="Times New Roman"/>
          <w:bCs/>
          <w:i/>
          <w:iCs/>
          <w:color w:val="000000"/>
          <w:sz w:val="24"/>
          <w:szCs w:val="24"/>
          <w:lang w:bidi="ar"/>
        </w:rPr>
        <w:t>anagement</w:t>
      </w:r>
      <w:proofErr w:type="spellEnd"/>
      <w:r>
        <w:rPr>
          <w:rFonts w:ascii="Times New Roman" w:eastAsia="Calibri-Bold" w:hAnsi="Times New Roman" w:cs="Times New Roman"/>
          <w:bCs/>
          <w:color w:val="000000"/>
          <w:sz w:val="24"/>
          <w:szCs w:val="24"/>
          <w:lang w:val="en-GB" w:bidi="ar"/>
        </w:rPr>
        <w:t>, 15(2), 128-152.</w:t>
      </w:r>
    </w:p>
    <w:p w14:paraId="3AA9BEC9" w14:textId="77777777" w:rsidR="00D4672B" w:rsidRDefault="00642C28">
      <w:pPr>
        <w:rPr>
          <w:rFonts w:ascii="Times New Roman" w:hAnsi="Times New Roman" w:cs="Times New Roman"/>
          <w:sz w:val="24"/>
          <w:szCs w:val="24"/>
          <w:lang w:val="en-GB"/>
        </w:rPr>
      </w:pPr>
      <w:r>
        <w:rPr>
          <w:rFonts w:ascii="Times New Roman" w:hAnsi="Times New Roman" w:cs="Times New Roman"/>
          <w:sz w:val="24"/>
          <w:szCs w:val="24"/>
          <w:lang w:val="en-GB"/>
        </w:rPr>
        <w:t>Pedraza, J. M. (2021). T</w:t>
      </w:r>
      <w:r>
        <w:rPr>
          <w:rFonts w:ascii="Times New Roman" w:eastAsia="SimSun" w:hAnsi="Times New Roman" w:cs="Times New Roman"/>
          <w:color w:val="000000"/>
          <w:sz w:val="24"/>
          <w:szCs w:val="24"/>
          <w:lang w:bidi="ar"/>
        </w:rPr>
        <w:t xml:space="preserve">he micro, small, and medium-sized enterprises and its role in </w:t>
      </w:r>
      <w:r>
        <w:rPr>
          <w:rFonts w:ascii="Times New Roman" w:eastAsia="SimSun" w:hAnsi="Times New Roman" w:cs="Times New Roman"/>
          <w:color w:val="000000"/>
          <w:sz w:val="24"/>
          <w:szCs w:val="24"/>
          <w:lang w:val="en-GB" w:bidi="ar"/>
        </w:rPr>
        <w:tab/>
      </w:r>
      <w:r>
        <w:rPr>
          <w:rFonts w:ascii="Times New Roman" w:eastAsia="SimSun" w:hAnsi="Times New Roman" w:cs="Times New Roman"/>
          <w:color w:val="000000"/>
          <w:sz w:val="24"/>
          <w:szCs w:val="24"/>
          <w:lang w:bidi="ar"/>
        </w:rPr>
        <w:t>the economic development of a country</w:t>
      </w:r>
      <w:r>
        <w:rPr>
          <w:rFonts w:ascii="Times New Roman" w:eastAsia="SimSun" w:hAnsi="Times New Roman" w:cs="Times New Roman"/>
          <w:color w:val="000000"/>
          <w:sz w:val="24"/>
          <w:szCs w:val="24"/>
          <w:lang w:val="en-GB" w:bidi="ar"/>
        </w:rPr>
        <w:t xml:space="preserve">. </w:t>
      </w:r>
      <w:r>
        <w:rPr>
          <w:rFonts w:ascii="Times New Roman" w:eastAsia="SimSun" w:hAnsi="Times New Roman" w:cs="Times New Roman"/>
          <w:i/>
          <w:iCs/>
          <w:color w:val="000000"/>
          <w:sz w:val="24"/>
          <w:szCs w:val="24"/>
          <w:lang w:val="en-GB" w:bidi="ar"/>
        </w:rPr>
        <w:t xml:space="preserve">Journal of Business and Management </w:t>
      </w:r>
      <w:r>
        <w:rPr>
          <w:rFonts w:ascii="Times New Roman" w:eastAsia="SimSun" w:hAnsi="Times New Roman" w:cs="Times New Roman"/>
          <w:i/>
          <w:iCs/>
          <w:color w:val="000000"/>
          <w:sz w:val="24"/>
          <w:szCs w:val="24"/>
          <w:lang w:val="en-GB" w:bidi="ar"/>
        </w:rPr>
        <w:tab/>
        <w:t>Research</w:t>
      </w:r>
      <w:r>
        <w:rPr>
          <w:rFonts w:ascii="Times New Roman" w:eastAsia="SimSun" w:hAnsi="Times New Roman" w:cs="Times New Roman"/>
          <w:color w:val="000000"/>
          <w:sz w:val="24"/>
          <w:szCs w:val="24"/>
          <w:lang w:val="en-GB" w:bidi="ar"/>
        </w:rPr>
        <w:t xml:space="preserve">, 10(1), 33 - 44. </w:t>
      </w:r>
      <w:r>
        <w:rPr>
          <w:rFonts w:ascii="Times New Roman" w:eastAsia="SimSun" w:hAnsi="Times New Roman" w:cs="Times New Roman"/>
          <w:color w:val="000000"/>
          <w:sz w:val="24"/>
          <w:szCs w:val="24"/>
          <w:lang w:bidi="ar"/>
        </w:rPr>
        <w:t>https://doi.org/10.5430/bmr.v10n1p33</w:t>
      </w:r>
    </w:p>
    <w:p w14:paraId="1D08F1F9" w14:textId="77777777" w:rsidR="00D4672B" w:rsidRDefault="00642C28">
      <w:pPr>
        <w:rPr>
          <w:rFonts w:ascii="Times New Roman" w:hAnsi="Times New Roman" w:cs="Times New Roman"/>
          <w:sz w:val="24"/>
          <w:szCs w:val="24"/>
          <w:lang w:val="en-GB"/>
        </w:rPr>
      </w:pPr>
      <w:proofErr w:type="spellStart"/>
      <w:r>
        <w:rPr>
          <w:rFonts w:ascii="Times New Roman" w:eastAsia="sans-serif" w:hAnsi="Times New Roman" w:cs="Times New Roman"/>
          <w:color w:val="333333"/>
          <w:sz w:val="24"/>
          <w:szCs w:val="24"/>
        </w:rPr>
        <w:t>Rosyidiana</w:t>
      </w:r>
      <w:proofErr w:type="spellEnd"/>
      <w:r>
        <w:rPr>
          <w:rFonts w:ascii="Times New Roman" w:eastAsia="sans-serif" w:hAnsi="Times New Roman" w:cs="Times New Roman"/>
          <w:color w:val="333333"/>
          <w:sz w:val="24"/>
          <w:szCs w:val="24"/>
        </w:rPr>
        <w:t xml:space="preserve">, R. N., </w:t>
      </w:r>
      <w:proofErr w:type="spellStart"/>
      <w:r>
        <w:rPr>
          <w:rFonts w:ascii="Times New Roman" w:eastAsia="sans-serif" w:hAnsi="Times New Roman" w:cs="Times New Roman"/>
          <w:color w:val="333333"/>
          <w:sz w:val="24"/>
          <w:szCs w:val="24"/>
        </w:rPr>
        <w:t>Ervianty</w:t>
      </w:r>
      <w:proofErr w:type="spellEnd"/>
      <w:r>
        <w:rPr>
          <w:rFonts w:ascii="Times New Roman" w:eastAsia="sans-serif" w:hAnsi="Times New Roman" w:cs="Times New Roman"/>
          <w:color w:val="333333"/>
          <w:sz w:val="24"/>
          <w:szCs w:val="24"/>
        </w:rPr>
        <w:t xml:space="preserve">, R. M., Nurul, M., </w:t>
      </w:r>
      <w:proofErr w:type="spellStart"/>
      <w:r>
        <w:rPr>
          <w:rFonts w:ascii="Times New Roman" w:eastAsia="sans-serif" w:hAnsi="Times New Roman" w:cs="Times New Roman"/>
          <w:color w:val="333333"/>
          <w:sz w:val="24"/>
          <w:szCs w:val="24"/>
        </w:rPr>
        <w:t>Linduwati</w:t>
      </w:r>
      <w:proofErr w:type="spellEnd"/>
      <w:r>
        <w:rPr>
          <w:rFonts w:ascii="Times New Roman" w:eastAsia="sans-serif" w:hAnsi="Times New Roman" w:cs="Times New Roman"/>
          <w:color w:val="333333"/>
          <w:sz w:val="24"/>
          <w:szCs w:val="24"/>
        </w:rPr>
        <w:t xml:space="preserve">, P. M., Arda Rini, I. N., &amp; </w:t>
      </w:r>
      <w:r>
        <w:rPr>
          <w:rFonts w:ascii="Times New Roman" w:eastAsia="sans-serif" w:hAnsi="Times New Roman" w:cs="Times New Roman"/>
          <w:color w:val="333333"/>
          <w:sz w:val="24"/>
          <w:szCs w:val="24"/>
          <w:lang w:val="en-GB"/>
        </w:rPr>
        <w:tab/>
      </w:r>
      <w:r>
        <w:rPr>
          <w:rFonts w:ascii="Times New Roman" w:eastAsia="sans-serif" w:hAnsi="Times New Roman" w:cs="Times New Roman"/>
          <w:color w:val="333333"/>
          <w:sz w:val="24"/>
          <w:szCs w:val="24"/>
        </w:rPr>
        <w:t xml:space="preserve">Rahmawati, L. A. (2022). Digitalization in financial reporting and marketing </w:t>
      </w:r>
      <w:r>
        <w:rPr>
          <w:rFonts w:ascii="Times New Roman" w:eastAsia="sans-serif" w:hAnsi="Times New Roman" w:cs="Times New Roman"/>
          <w:color w:val="333333"/>
          <w:sz w:val="24"/>
          <w:szCs w:val="24"/>
          <w:lang w:val="en-GB"/>
        </w:rPr>
        <w:tab/>
      </w:r>
      <w:r>
        <w:rPr>
          <w:rFonts w:ascii="Times New Roman" w:eastAsia="sans-serif" w:hAnsi="Times New Roman" w:cs="Times New Roman"/>
          <w:color w:val="333333"/>
          <w:sz w:val="24"/>
          <w:szCs w:val="24"/>
        </w:rPr>
        <w:t xml:space="preserve">on micro, small and medium enterprises as a strategy for economic recovery in </w:t>
      </w:r>
      <w:r>
        <w:rPr>
          <w:rFonts w:ascii="Times New Roman" w:eastAsia="sans-serif" w:hAnsi="Times New Roman" w:cs="Times New Roman"/>
          <w:color w:val="333333"/>
          <w:sz w:val="24"/>
          <w:szCs w:val="24"/>
          <w:lang w:val="en-GB"/>
        </w:rPr>
        <w:tab/>
      </w:r>
      <w:r>
        <w:rPr>
          <w:rFonts w:ascii="Times New Roman" w:eastAsia="sans-serif" w:hAnsi="Times New Roman" w:cs="Times New Roman"/>
          <w:color w:val="333333"/>
          <w:sz w:val="24"/>
          <w:szCs w:val="24"/>
        </w:rPr>
        <w:t>the pandemic period. </w:t>
      </w:r>
      <w:proofErr w:type="spellStart"/>
      <w:r>
        <w:rPr>
          <w:rFonts w:ascii="Times New Roman" w:eastAsia="sans-serif" w:hAnsi="Times New Roman" w:cs="Times New Roman"/>
          <w:i/>
          <w:iCs/>
          <w:color w:val="333333"/>
          <w:sz w:val="24"/>
          <w:szCs w:val="24"/>
        </w:rPr>
        <w:t>Darmabakti</w:t>
      </w:r>
      <w:proofErr w:type="spellEnd"/>
      <w:r>
        <w:rPr>
          <w:rFonts w:ascii="Times New Roman" w:eastAsia="sans-serif" w:hAnsi="Times New Roman" w:cs="Times New Roman"/>
          <w:i/>
          <w:iCs/>
          <w:color w:val="333333"/>
          <w:sz w:val="24"/>
          <w:szCs w:val="24"/>
        </w:rPr>
        <w:t xml:space="preserve"> </w:t>
      </w:r>
      <w:proofErr w:type="spellStart"/>
      <w:r>
        <w:rPr>
          <w:rFonts w:ascii="Times New Roman" w:eastAsia="sans-serif" w:hAnsi="Times New Roman" w:cs="Times New Roman"/>
          <w:i/>
          <w:iCs/>
          <w:color w:val="333333"/>
          <w:sz w:val="24"/>
          <w:szCs w:val="24"/>
        </w:rPr>
        <w:t>Cendekia</w:t>
      </w:r>
      <w:proofErr w:type="spellEnd"/>
      <w:r>
        <w:rPr>
          <w:rFonts w:ascii="Times New Roman" w:eastAsia="sans-serif" w:hAnsi="Times New Roman" w:cs="Times New Roman"/>
          <w:i/>
          <w:iCs/>
          <w:color w:val="333333"/>
          <w:sz w:val="24"/>
          <w:szCs w:val="24"/>
        </w:rPr>
        <w:t xml:space="preserve">: Journal of Community Service </w:t>
      </w:r>
      <w:r>
        <w:rPr>
          <w:rFonts w:ascii="Times New Roman" w:eastAsia="sans-serif" w:hAnsi="Times New Roman" w:cs="Times New Roman"/>
          <w:i/>
          <w:iCs/>
          <w:color w:val="333333"/>
          <w:sz w:val="24"/>
          <w:szCs w:val="24"/>
          <w:lang w:val="en-GB"/>
        </w:rPr>
        <w:tab/>
      </w:r>
      <w:r>
        <w:rPr>
          <w:rFonts w:ascii="Times New Roman" w:eastAsia="sans-serif" w:hAnsi="Times New Roman" w:cs="Times New Roman"/>
          <w:i/>
          <w:iCs/>
          <w:color w:val="333333"/>
          <w:sz w:val="24"/>
          <w:szCs w:val="24"/>
        </w:rPr>
        <w:t>and Engagements</w:t>
      </w:r>
      <w:r>
        <w:rPr>
          <w:rFonts w:ascii="Times New Roman" w:eastAsia="sans-serif" w:hAnsi="Times New Roman" w:cs="Times New Roman"/>
          <w:color w:val="333333"/>
          <w:sz w:val="24"/>
          <w:szCs w:val="24"/>
        </w:rPr>
        <w:t>, </w:t>
      </w:r>
      <w:hyperlink r:id="rId18" w:tgtFrame="https://www.tandfonline.com/doi/full/10.1080/_blank" w:history="1">
        <w:r>
          <w:rPr>
            <w:rStyle w:val="Hyperlink"/>
            <w:rFonts w:ascii="Times New Roman" w:eastAsia="sans-serif" w:hAnsi="Times New Roman" w:cs="Times New Roman"/>
            <w:i/>
            <w:iCs/>
            <w:color w:val="10147E"/>
            <w:sz w:val="24"/>
            <w:szCs w:val="24"/>
            <w:u w:val="none"/>
          </w:rPr>
          <w:t>4</w:t>
        </w:r>
      </w:hyperlink>
      <w:r>
        <w:rPr>
          <w:rFonts w:ascii="Times New Roman" w:eastAsia="sans-serif" w:hAnsi="Times New Roman" w:cs="Times New Roman"/>
          <w:color w:val="333333"/>
          <w:sz w:val="24"/>
          <w:szCs w:val="24"/>
        </w:rPr>
        <w:t>(</w:t>
      </w:r>
      <w:hyperlink r:id="rId19" w:tgtFrame="https://www.tandfonline.com/doi/full/10.1080/_blank" w:history="1">
        <w:r>
          <w:rPr>
            <w:rStyle w:val="Hyperlink"/>
            <w:rFonts w:ascii="Times New Roman" w:eastAsia="sans-serif" w:hAnsi="Times New Roman" w:cs="Times New Roman"/>
            <w:color w:val="10147E"/>
            <w:sz w:val="24"/>
            <w:szCs w:val="24"/>
            <w:u w:val="none"/>
          </w:rPr>
          <w:t>1</w:t>
        </w:r>
      </w:hyperlink>
      <w:r>
        <w:rPr>
          <w:rFonts w:ascii="Times New Roman" w:eastAsia="sans-serif" w:hAnsi="Times New Roman" w:cs="Times New Roman"/>
          <w:color w:val="333333"/>
          <w:sz w:val="24"/>
          <w:szCs w:val="24"/>
        </w:rPr>
        <w:t>), 16–22. https://doi.org/10.20473/dc.V4.I1.2022.16-22</w:t>
      </w:r>
    </w:p>
    <w:p w14:paraId="7B37A5D6" w14:textId="77777777" w:rsidR="00D4672B" w:rsidRDefault="00642C28">
      <w:pPr>
        <w:rPr>
          <w:rFonts w:ascii="Times New Roman" w:hAnsi="Times New Roman" w:cs="Times New Roman"/>
          <w:sz w:val="24"/>
          <w:szCs w:val="24"/>
          <w:lang w:val="en-GB"/>
        </w:rPr>
      </w:pPr>
      <w:r w:rsidRPr="0058641B">
        <w:rPr>
          <w:rFonts w:ascii="Times New Roman" w:eastAsia="Times New Roman" w:hAnsi="Times New Roman" w:cs="Times New Roman"/>
          <w:color w:val="131313"/>
          <w:sz w:val="24"/>
          <w:szCs w:val="24"/>
          <w:lang w:val="pt-BR"/>
        </w:rPr>
        <w:t xml:space="preserve">Ruiz-Jiménez, J. M.,  Ruiz-Arroyo, M., &amp; </w:t>
      </w:r>
      <w:r w:rsidRPr="0058641B">
        <w:rPr>
          <w:rFonts w:ascii="Times New Roman" w:eastAsia="Times New Roman" w:hAnsi="Times New Roman"/>
          <w:color w:val="131313"/>
          <w:sz w:val="24"/>
          <w:szCs w:val="24"/>
          <w:lang w:val="pt-BR"/>
        </w:rPr>
        <w:t xml:space="preserve">Fuentes-Fuentes, M. del-M. </w:t>
      </w:r>
      <w:r>
        <w:rPr>
          <w:rFonts w:ascii="Times New Roman" w:eastAsia="Times New Roman" w:hAnsi="Times New Roman"/>
          <w:color w:val="131313"/>
          <w:sz w:val="24"/>
          <w:szCs w:val="24"/>
          <w:lang w:val="en-GB"/>
        </w:rPr>
        <w:t xml:space="preserve">(2020). </w:t>
      </w:r>
      <w:r>
        <w:rPr>
          <w:rFonts w:ascii="Times New Roman" w:eastAsia="Times New Roman" w:hAnsi="Times New Roman"/>
          <w:color w:val="131313"/>
          <w:sz w:val="24"/>
          <w:szCs w:val="24"/>
        </w:rPr>
        <w:t xml:space="preserve">The </w:t>
      </w:r>
      <w:r>
        <w:rPr>
          <w:rFonts w:ascii="Times New Roman" w:eastAsia="Times New Roman" w:hAnsi="Times New Roman"/>
          <w:color w:val="131313"/>
          <w:sz w:val="24"/>
          <w:szCs w:val="24"/>
          <w:lang w:val="en-GB"/>
        </w:rPr>
        <w:tab/>
      </w:r>
      <w:r>
        <w:rPr>
          <w:rFonts w:ascii="Times New Roman" w:eastAsia="Times New Roman" w:hAnsi="Times New Roman"/>
          <w:color w:val="131313"/>
          <w:sz w:val="24"/>
          <w:szCs w:val="24"/>
        </w:rPr>
        <w:t>impact of effectuation, causation, and resources on new</w:t>
      </w:r>
      <w:r>
        <w:rPr>
          <w:rFonts w:ascii="Times New Roman" w:eastAsia="Times New Roman" w:hAnsi="Times New Roman"/>
          <w:color w:val="131313"/>
          <w:sz w:val="24"/>
          <w:szCs w:val="24"/>
          <w:lang w:val="en-GB"/>
        </w:rPr>
        <w:t xml:space="preserve"> </w:t>
      </w:r>
      <w:r>
        <w:rPr>
          <w:rFonts w:ascii="Times New Roman" w:eastAsia="Times New Roman" w:hAnsi="Times New Roman"/>
          <w:color w:val="131313"/>
          <w:sz w:val="24"/>
          <w:szCs w:val="24"/>
        </w:rPr>
        <w:t xml:space="preserve">venture </w:t>
      </w:r>
      <w:r>
        <w:rPr>
          <w:rFonts w:ascii="Times New Roman" w:eastAsia="Times New Roman" w:hAnsi="Times New Roman"/>
          <w:color w:val="131313"/>
          <w:sz w:val="24"/>
          <w:szCs w:val="24"/>
          <w:lang w:val="en-GB"/>
        </w:rPr>
        <w:tab/>
      </w:r>
      <w:r>
        <w:rPr>
          <w:rFonts w:ascii="Times New Roman" w:eastAsia="Times New Roman" w:hAnsi="Times New Roman"/>
          <w:color w:val="131313"/>
          <w:sz w:val="24"/>
          <w:szCs w:val="24"/>
          <w:lang w:val="en-GB"/>
        </w:rPr>
        <w:tab/>
      </w:r>
      <w:r>
        <w:rPr>
          <w:rFonts w:ascii="Times New Roman" w:eastAsia="Times New Roman" w:hAnsi="Times New Roman"/>
          <w:color w:val="131313"/>
          <w:sz w:val="24"/>
          <w:szCs w:val="24"/>
        </w:rPr>
        <w:t xml:space="preserve">performance: novice </w:t>
      </w:r>
      <w:r>
        <w:rPr>
          <w:rFonts w:ascii="Times New Roman" w:eastAsia="Times New Roman" w:hAnsi="Times New Roman"/>
          <w:color w:val="131313"/>
          <w:sz w:val="24"/>
          <w:szCs w:val="24"/>
          <w:lang w:val="en-GB"/>
        </w:rPr>
        <w:tab/>
      </w:r>
      <w:r>
        <w:rPr>
          <w:rFonts w:ascii="Times New Roman" w:eastAsia="Times New Roman" w:hAnsi="Times New Roman"/>
          <w:color w:val="131313"/>
          <w:sz w:val="24"/>
          <w:szCs w:val="24"/>
        </w:rPr>
        <w:t xml:space="preserve">versus expert </w:t>
      </w:r>
      <w:r>
        <w:rPr>
          <w:rFonts w:ascii="Times New Roman" w:eastAsia="Times New Roman" w:hAnsi="Times New Roman"/>
          <w:color w:val="131313"/>
          <w:sz w:val="24"/>
          <w:szCs w:val="24"/>
          <w:lang w:val="en-GB"/>
        </w:rPr>
        <w:tab/>
      </w:r>
      <w:r>
        <w:rPr>
          <w:rFonts w:ascii="Times New Roman" w:eastAsia="Times New Roman" w:hAnsi="Times New Roman"/>
          <w:color w:val="131313"/>
          <w:sz w:val="24"/>
          <w:szCs w:val="24"/>
        </w:rPr>
        <w:t>entrepreneurs</w:t>
      </w:r>
      <w:r>
        <w:rPr>
          <w:rFonts w:ascii="Times New Roman" w:eastAsia="Times New Roman" w:hAnsi="Times New Roman"/>
          <w:color w:val="131313"/>
          <w:sz w:val="24"/>
          <w:szCs w:val="24"/>
          <w:lang w:val="en-GB"/>
        </w:rPr>
        <w:t xml:space="preserve">. </w:t>
      </w:r>
      <w:r>
        <w:rPr>
          <w:rFonts w:ascii="Times New Roman" w:eastAsia="Times New Roman" w:hAnsi="Times New Roman"/>
          <w:i/>
          <w:iCs/>
          <w:color w:val="131313"/>
          <w:sz w:val="24"/>
          <w:szCs w:val="24"/>
          <w:lang w:val="en-GB"/>
        </w:rPr>
        <w:t>Small Business Economy</w:t>
      </w:r>
      <w:r>
        <w:rPr>
          <w:rFonts w:ascii="Times New Roman" w:eastAsia="Times New Roman" w:hAnsi="Times New Roman"/>
          <w:color w:val="131313"/>
          <w:sz w:val="24"/>
          <w:szCs w:val="24"/>
          <w:lang w:val="en-GB"/>
        </w:rPr>
        <w:t xml:space="preserve">. </w:t>
      </w:r>
      <w:r>
        <w:rPr>
          <w:rFonts w:ascii="Times New Roman" w:eastAsia="Times New Roman" w:hAnsi="Times New Roman"/>
          <w:color w:val="131313"/>
          <w:sz w:val="24"/>
          <w:szCs w:val="24"/>
          <w:lang w:val="en-GB"/>
        </w:rPr>
        <w:tab/>
      </w:r>
      <w:r>
        <w:rPr>
          <w:rFonts w:ascii="Times New Roman" w:eastAsia="Times New Roman" w:hAnsi="Times New Roman"/>
          <w:color w:val="131313"/>
          <w:sz w:val="24"/>
          <w:szCs w:val="24"/>
        </w:rPr>
        <w:t>https://doi.org/10.1007/s11187-020-00371-7</w:t>
      </w:r>
    </w:p>
    <w:p w14:paraId="20E1EE6B" w14:textId="77777777" w:rsidR="00D4672B" w:rsidRDefault="00642C28">
      <w:pPr>
        <w:ind w:left="720" w:hanging="720"/>
        <w:rPr>
          <w:rFonts w:ascii="Times New Roman" w:hAnsi="Times New Roman" w:cs="Times New Roman"/>
          <w:sz w:val="24"/>
          <w:szCs w:val="24"/>
          <w:lang w:val="en-GB"/>
        </w:rPr>
      </w:pPr>
      <w:proofErr w:type="spellStart"/>
      <w:r>
        <w:rPr>
          <w:rFonts w:ascii="Times New Roman" w:hAnsi="Times New Roman" w:cs="Times New Roman"/>
          <w:color w:val="000000" w:themeColor="text1"/>
          <w:sz w:val="24"/>
          <w:szCs w:val="24"/>
          <w:lang w:val="en-GB"/>
        </w:rPr>
        <w:t>Sageder</w:t>
      </w:r>
      <w:proofErr w:type="spellEnd"/>
      <w:r>
        <w:rPr>
          <w:rFonts w:ascii="Times New Roman" w:hAnsi="Times New Roman" w:cs="Times New Roman"/>
          <w:color w:val="000000" w:themeColor="text1"/>
          <w:sz w:val="24"/>
          <w:szCs w:val="24"/>
          <w:lang w:val="en-GB"/>
        </w:rPr>
        <w:t>, M, Duller, C., &amp; Mitter, C. ((2015). R</w:t>
      </w:r>
      <w:r>
        <w:rPr>
          <w:rFonts w:ascii="Times New Roman" w:hAnsi="Times New Roman" w:cs="Times New Roman"/>
          <w:color w:val="000000" w:themeColor="text1"/>
          <w:sz w:val="24"/>
          <w:szCs w:val="24"/>
          <w:lang w:val="zh-CN"/>
        </w:rPr>
        <w:t xml:space="preserve">eputation of family firms from a customer perspective. </w:t>
      </w:r>
      <w:r>
        <w:rPr>
          <w:rFonts w:ascii="Times New Roman" w:hAnsi="Times New Roman" w:cs="Times New Roman"/>
          <w:i/>
          <w:iCs/>
          <w:color w:val="000000" w:themeColor="text1"/>
          <w:sz w:val="24"/>
          <w:szCs w:val="24"/>
          <w:lang w:val="en-GB"/>
        </w:rPr>
        <w:t>I</w:t>
      </w:r>
      <w:r>
        <w:rPr>
          <w:rFonts w:ascii="Times New Roman" w:hAnsi="Times New Roman" w:cs="Times New Roman"/>
          <w:i/>
          <w:iCs/>
          <w:color w:val="000000" w:themeColor="text1"/>
          <w:sz w:val="24"/>
          <w:szCs w:val="24"/>
          <w:lang w:val="zh-CN"/>
        </w:rPr>
        <w:t>nternational Journal of Business Research</w:t>
      </w:r>
      <w:r>
        <w:rPr>
          <w:rFonts w:ascii="Times New Roman" w:hAnsi="Times New Roman" w:cs="Times New Roman"/>
          <w:color w:val="000000" w:themeColor="text1"/>
          <w:sz w:val="24"/>
          <w:szCs w:val="24"/>
          <w:lang w:val="zh-CN"/>
        </w:rPr>
        <w:t>, 15(2),</w:t>
      </w:r>
      <w:r>
        <w:rPr>
          <w:rFonts w:ascii="Times New Roman" w:hAnsi="Times New Roman" w:cs="Times New Roman"/>
          <w:color w:val="000000" w:themeColor="text1"/>
          <w:sz w:val="24"/>
          <w:szCs w:val="24"/>
          <w:lang w:val="en-GB"/>
        </w:rPr>
        <w:t xml:space="preserve"> 13-22.</w:t>
      </w:r>
    </w:p>
    <w:p w14:paraId="16843319" w14:textId="77777777" w:rsidR="00D4672B" w:rsidRDefault="00642C28">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Sarasvathy</w:t>
      </w:r>
      <w:proofErr w:type="spellEnd"/>
      <w:r>
        <w:rPr>
          <w:rFonts w:ascii="Times New Roman" w:hAnsi="Times New Roman" w:cs="Times New Roman"/>
          <w:sz w:val="24"/>
          <w:szCs w:val="24"/>
          <w:lang w:val="en-GB"/>
        </w:rPr>
        <w:t xml:space="preserve">, S. D. (2001). Causation and effectuation: Toward a theoretical shift from </w:t>
      </w:r>
      <w:r>
        <w:rPr>
          <w:rFonts w:ascii="Times New Roman" w:hAnsi="Times New Roman" w:cs="Times New Roman"/>
          <w:sz w:val="24"/>
          <w:szCs w:val="24"/>
          <w:lang w:val="en-GB"/>
        </w:rPr>
        <w:tab/>
        <w:t xml:space="preserve">economic inevitability to entrepreneurial contingency. </w:t>
      </w:r>
      <w:r>
        <w:rPr>
          <w:rFonts w:ascii="Times New Roman" w:hAnsi="Times New Roman" w:cs="Times New Roman"/>
          <w:i/>
          <w:iCs/>
          <w:sz w:val="24"/>
          <w:szCs w:val="24"/>
          <w:lang w:val="en-GB"/>
        </w:rPr>
        <w:t xml:space="preserve">Academy of </w:t>
      </w:r>
      <w:r>
        <w:rPr>
          <w:rFonts w:ascii="Times New Roman" w:hAnsi="Times New Roman" w:cs="Times New Roman"/>
          <w:i/>
          <w:iCs/>
          <w:sz w:val="24"/>
          <w:szCs w:val="24"/>
          <w:lang w:val="en-GB"/>
        </w:rPr>
        <w:tab/>
        <w:t>Management Review</w:t>
      </w:r>
      <w:r>
        <w:rPr>
          <w:rFonts w:ascii="Times New Roman" w:hAnsi="Times New Roman" w:cs="Times New Roman"/>
          <w:sz w:val="24"/>
          <w:szCs w:val="24"/>
          <w:lang w:val="en-GB"/>
        </w:rPr>
        <w:t>, 26(2), 243-263.</w:t>
      </w:r>
    </w:p>
    <w:p w14:paraId="68A910B5" w14:textId="77777777" w:rsidR="00D4672B" w:rsidRDefault="00642C28">
      <w:pPr>
        <w:rPr>
          <w:rFonts w:ascii="Times New Roman" w:hAnsi="Times New Roman" w:cs="Times New Roman"/>
          <w:sz w:val="24"/>
          <w:szCs w:val="24"/>
        </w:rPr>
      </w:pPr>
      <w:proofErr w:type="spellStart"/>
      <w:r>
        <w:rPr>
          <w:rFonts w:ascii="Times New Roman" w:hAnsi="Times New Roman" w:cs="Times New Roman"/>
          <w:sz w:val="24"/>
          <w:szCs w:val="24"/>
          <w:lang w:val="en-GB"/>
        </w:rPr>
        <w:t>Sarasvathy</w:t>
      </w:r>
      <w:proofErr w:type="spellEnd"/>
      <w:r>
        <w:rPr>
          <w:rFonts w:ascii="Times New Roman" w:hAnsi="Times New Roman" w:cs="Times New Roman"/>
          <w:sz w:val="24"/>
          <w:szCs w:val="24"/>
          <w:lang w:val="en-GB"/>
        </w:rPr>
        <w:t xml:space="preserve">, S. D., &amp; Dew, N. (2005). New market creation through transformation. </w:t>
      </w:r>
      <w:r>
        <w:rPr>
          <w:rFonts w:ascii="Times New Roman" w:hAnsi="Times New Roman" w:cs="Times New Roman"/>
          <w:sz w:val="24"/>
          <w:szCs w:val="24"/>
          <w:lang w:val="en-GB"/>
        </w:rPr>
        <w:tab/>
      </w:r>
      <w:r>
        <w:rPr>
          <w:rFonts w:ascii="Times New Roman" w:hAnsi="Times New Roman" w:cs="Times New Roman"/>
          <w:i/>
          <w:iCs/>
          <w:sz w:val="24"/>
          <w:szCs w:val="24"/>
          <w:lang w:val="en-GB"/>
        </w:rPr>
        <w:t>Journal of Evolutionary Economics</w:t>
      </w:r>
      <w:r>
        <w:rPr>
          <w:rFonts w:ascii="Times New Roman" w:hAnsi="Times New Roman" w:cs="Times New Roman"/>
          <w:sz w:val="24"/>
          <w:szCs w:val="24"/>
          <w:lang w:val="en-GB"/>
        </w:rPr>
        <w:t>, 15(5), 533-565.</w:t>
      </w:r>
    </w:p>
    <w:p w14:paraId="38F2ECA9" w14:textId="77777777" w:rsidR="00D4672B" w:rsidRDefault="00642C28">
      <w:pP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 xml:space="preserve">SME (March, 2024). How customer loyalty can be a lifeline for SMEs. </w:t>
      </w:r>
      <w:r>
        <w:rPr>
          <w:rFonts w:ascii="Times New Roman" w:hAnsi="Times New Roman" w:cs="Times New Roman"/>
          <w:color w:val="000000" w:themeColor="text1"/>
          <w:sz w:val="24"/>
          <w:szCs w:val="24"/>
          <w:lang w:val="en-GB"/>
        </w:rPr>
        <w:tab/>
      </w:r>
      <w:r>
        <w:rPr>
          <w:rFonts w:ascii="Times New Roman" w:hAnsi="Times New Roman"/>
          <w:color w:val="000000" w:themeColor="text1"/>
          <w:sz w:val="24"/>
          <w:szCs w:val="24"/>
          <w:lang w:val="en-GB"/>
        </w:rPr>
        <w:t>https://www.smeweb.com/how-customer-loyalty-can-be-a-lifeline-for-smes/</w:t>
      </w:r>
    </w:p>
    <w:p w14:paraId="5A6DE15D" w14:textId="77777777" w:rsidR="00D4672B" w:rsidRDefault="00642C28">
      <w:pPr>
        <w:rPr>
          <w:rFonts w:ascii="Times New Roman" w:eastAsia="SimSun" w:hAnsi="Times New Roman" w:cs="Times New Roman"/>
          <w:sz w:val="24"/>
          <w:szCs w:val="24"/>
        </w:rPr>
      </w:pPr>
      <w:r>
        <w:rPr>
          <w:rFonts w:ascii="Times New Roman" w:hAnsi="Times New Roman" w:cs="Times New Roman"/>
          <w:color w:val="000000" w:themeColor="text1"/>
          <w:sz w:val="24"/>
          <w:szCs w:val="24"/>
          <w:lang w:val="en-GB"/>
        </w:rPr>
        <w:t xml:space="preserve">SMEDAN/NBS, </w:t>
      </w:r>
      <w:r>
        <w:rPr>
          <w:rFonts w:ascii="Times New Roman" w:eastAsia="Times New Roman" w:hAnsi="Times New Roman" w:cs="Times New Roman"/>
          <w:color w:val="000000" w:themeColor="text1"/>
          <w:spacing w:val="15"/>
          <w:sz w:val="24"/>
          <w:szCs w:val="24"/>
          <w:lang w:val="en-GB" w:eastAsia="en-GB"/>
        </w:rPr>
        <w:t xml:space="preserve">Small and Medium Enterprises Development of Nigeria &amp; </w:t>
      </w:r>
      <w:r>
        <w:rPr>
          <w:rFonts w:ascii="Times New Roman" w:eastAsia="Times New Roman" w:hAnsi="Times New Roman" w:cs="Times New Roman"/>
          <w:color w:val="000000" w:themeColor="text1"/>
          <w:spacing w:val="15"/>
          <w:sz w:val="24"/>
          <w:szCs w:val="24"/>
          <w:lang w:eastAsia="en-GB"/>
        </w:rPr>
        <w:tab/>
      </w:r>
      <w:r>
        <w:rPr>
          <w:rFonts w:ascii="Times New Roman" w:eastAsia="Times New Roman" w:hAnsi="Times New Roman" w:cs="Times New Roman"/>
          <w:color w:val="000000" w:themeColor="text1"/>
          <w:spacing w:val="15"/>
          <w:sz w:val="24"/>
          <w:szCs w:val="24"/>
          <w:lang w:val="en-GB" w:eastAsia="en-GB"/>
        </w:rPr>
        <w:t xml:space="preserve">National Bureau of </w:t>
      </w:r>
      <w:proofErr w:type="spellStart"/>
      <w:r>
        <w:rPr>
          <w:rFonts w:ascii="Times New Roman" w:eastAsia="Times New Roman" w:hAnsi="Times New Roman" w:cs="Times New Roman"/>
          <w:color w:val="000000" w:themeColor="text1"/>
          <w:spacing w:val="15"/>
          <w:sz w:val="24"/>
          <w:szCs w:val="24"/>
          <w:lang w:val="en-GB" w:eastAsia="en-GB"/>
        </w:rPr>
        <w:t>Statisti</w:t>
      </w:r>
      <w:proofErr w:type="spellEnd"/>
      <w:r>
        <w:rPr>
          <w:rFonts w:ascii="Times New Roman" w:eastAsia="Times New Roman" w:hAnsi="Times New Roman" w:cs="Times New Roman"/>
          <w:color w:val="000000" w:themeColor="text1"/>
          <w:spacing w:val="15"/>
          <w:sz w:val="24"/>
          <w:szCs w:val="24"/>
          <w:lang w:eastAsia="en-GB"/>
        </w:rPr>
        <w:t xml:space="preserve">s </w:t>
      </w:r>
      <w:r>
        <w:rPr>
          <w:rFonts w:ascii="Times New Roman" w:hAnsi="Times New Roman" w:cs="Times New Roman"/>
          <w:color w:val="000000" w:themeColor="text1"/>
          <w:sz w:val="24"/>
          <w:szCs w:val="24"/>
          <w:lang w:val="en-GB"/>
        </w:rPr>
        <w:t>2021” 2021. MSME survey report.</w:t>
      </w:r>
    </w:p>
    <w:p w14:paraId="446BA20C" w14:textId="77777777" w:rsidR="00D4672B" w:rsidRDefault="00642C28">
      <w:pPr>
        <w:rPr>
          <w:rStyle w:val="Strong"/>
          <w:rFonts w:ascii="Times New Roman" w:eastAsia="sans-serif" w:hAnsi="Times New Roman" w:cs="Times New Roman"/>
          <w:b w:val="0"/>
          <w:bCs w:val="0"/>
          <w:sz w:val="24"/>
          <w:szCs w:val="24"/>
          <w:shd w:val="clear" w:color="auto" w:fill="FFFFFF"/>
          <w:lang w:val="en-GB"/>
        </w:rPr>
      </w:pPr>
      <w:proofErr w:type="spellStart"/>
      <w:r>
        <w:rPr>
          <w:rFonts w:ascii="Times New Roman" w:eastAsia="SimSun" w:hAnsi="Times New Roman" w:cs="Times New Roman"/>
          <w:sz w:val="24"/>
          <w:szCs w:val="24"/>
        </w:rPr>
        <w:lastRenderedPageBreak/>
        <w:t>Srimulyani</w:t>
      </w:r>
      <w:proofErr w:type="spellEnd"/>
      <w:r>
        <w:rPr>
          <w:rFonts w:ascii="Times New Roman" w:eastAsia="SimSun" w:hAnsi="Times New Roman" w:cs="Times New Roman"/>
          <w:sz w:val="24"/>
          <w:szCs w:val="24"/>
        </w:rPr>
        <w:t>,</w:t>
      </w:r>
      <w:r>
        <w:rPr>
          <w:rFonts w:ascii="Times New Roman" w:eastAsia="SimSun" w:hAnsi="Times New Roman" w:cs="Times New Roman"/>
          <w:sz w:val="24"/>
          <w:szCs w:val="24"/>
          <w:lang w:val="en-GB"/>
        </w:rPr>
        <w:t xml:space="preserve"> V. A., </w:t>
      </w:r>
      <w:proofErr w:type="spellStart"/>
      <w:r>
        <w:rPr>
          <w:rFonts w:ascii="Times New Roman" w:eastAsia="SimSun" w:hAnsi="Times New Roman" w:cs="Times New Roman"/>
          <w:sz w:val="24"/>
          <w:szCs w:val="24"/>
        </w:rPr>
        <w:t>Hermanto,Y.B</w:t>
      </w:r>
      <w:proofErr w:type="spellEnd"/>
      <w:r>
        <w:rPr>
          <w:rFonts w:ascii="Times New Roman" w:eastAsia="SimSun" w:hAnsi="Times New Roman" w:cs="Times New Roman"/>
          <w:sz w:val="24"/>
          <w:szCs w:val="24"/>
        </w:rPr>
        <w:t>.</w:t>
      </w:r>
      <w:r>
        <w:rPr>
          <w:rFonts w:ascii="Times New Roman" w:eastAsia="SimSun" w:hAnsi="Times New Roman" w:cs="Times New Roman"/>
          <w:sz w:val="24"/>
          <w:szCs w:val="24"/>
          <w:lang w:val="en-GB"/>
        </w:rPr>
        <w:t xml:space="preserve">, &amp; </w:t>
      </w:r>
      <w:proofErr w:type="spellStart"/>
      <w:r>
        <w:rPr>
          <w:rFonts w:ascii="Times New Roman" w:eastAsia="SimSun" w:hAnsi="Times New Roman" w:cs="Times New Roman"/>
          <w:sz w:val="24"/>
          <w:szCs w:val="24"/>
        </w:rPr>
        <w:t>Rustiyaningsih</w:t>
      </w:r>
      <w:proofErr w:type="spellEnd"/>
      <w:r>
        <w:rPr>
          <w:rFonts w:ascii="Times New Roman" w:eastAsia="SimSun" w:hAnsi="Times New Roman" w:cs="Times New Roman"/>
          <w:sz w:val="24"/>
          <w:szCs w:val="24"/>
        </w:rPr>
        <w:t>,</w:t>
      </w:r>
      <w:r>
        <w:rPr>
          <w:rFonts w:ascii="Times New Roman" w:eastAsia="SimSun" w:hAnsi="Times New Roman" w:cs="Times New Roman"/>
          <w:sz w:val="24"/>
          <w:szCs w:val="24"/>
          <w:lang w:val="en-GB"/>
        </w:rPr>
        <w:t xml:space="preserve"> S. (2023). </w:t>
      </w:r>
      <w:r>
        <w:rPr>
          <w:rFonts w:ascii="Times New Roman" w:eastAsia="SimSun" w:hAnsi="Times New Roman" w:cs="Times New Roman"/>
          <w:sz w:val="24"/>
          <w:szCs w:val="24"/>
        </w:rPr>
        <w:t xml:space="preserve">Internal factors of </w:t>
      </w:r>
      <w:r>
        <w:rPr>
          <w:rFonts w:ascii="Times New Roman" w:eastAsia="SimSun" w:hAnsi="Times New Roman" w:cs="Times New Roman"/>
          <w:sz w:val="24"/>
          <w:szCs w:val="24"/>
          <w:lang w:val="en-GB"/>
        </w:rPr>
        <w:tab/>
      </w:r>
      <w:r>
        <w:rPr>
          <w:rFonts w:ascii="Times New Roman" w:eastAsia="SimSun" w:hAnsi="Times New Roman" w:cs="Times New Roman"/>
          <w:sz w:val="24"/>
          <w:szCs w:val="24"/>
        </w:rPr>
        <w:t xml:space="preserve">entrepreneurial and business performance of small and medium enterprises </w:t>
      </w:r>
      <w:r>
        <w:rPr>
          <w:rFonts w:ascii="Times New Roman" w:eastAsia="SimSun" w:hAnsi="Times New Roman" w:cs="Times New Roman"/>
          <w:sz w:val="24"/>
          <w:szCs w:val="24"/>
          <w:lang w:val="en-GB"/>
        </w:rPr>
        <w:tab/>
      </w:r>
      <w:r>
        <w:rPr>
          <w:rFonts w:ascii="Times New Roman" w:eastAsia="SimSun" w:hAnsi="Times New Roman" w:cs="Times New Roman"/>
          <w:sz w:val="24"/>
          <w:szCs w:val="24"/>
        </w:rPr>
        <w:t xml:space="preserve">(SMEs) in East Java, </w:t>
      </w:r>
      <w:proofErr w:type="spellStart"/>
      <w:r>
        <w:rPr>
          <w:rFonts w:ascii="Times New Roman" w:eastAsia="SimSun" w:hAnsi="Times New Roman" w:cs="Times New Roman"/>
          <w:sz w:val="24"/>
          <w:szCs w:val="24"/>
        </w:rPr>
        <w:t>Indonesi</w:t>
      </w:r>
      <w:proofErr w:type="spellEnd"/>
      <w:r>
        <w:rPr>
          <w:rFonts w:ascii="Times New Roman" w:eastAsia="SimSun" w:hAnsi="Times New Roman" w:cs="Times New Roman"/>
          <w:sz w:val="24"/>
          <w:szCs w:val="24"/>
          <w:lang w:val="en-GB"/>
        </w:rPr>
        <w:t xml:space="preserve">a. </w:t>
      </w:r>
      <w:proofErr w:type="spellStart"/>
      <w:r>
        <w:rPr>
          <w:rFonts w:ascii="Times New Roman" w:eastAsia="SimSun" w:hAnsi="Times New Roman" w:cs="Times New Roman"/>
          <w:i/>
          <w:iCs/>
          <w:sz w:val="24"/>
          <w:szCs w:val="24"/>
          <w:lang w:val="en-GB"/>
        </w:rPr>
        <w:t>Heliyon</w:t>
      </w:r>
      <w:proofErr w:type="spellEnd"/>
      <w:r>
        <w:rPr>
          <w:rFonts w:ascii="Times New Roman" w:eastAsia="SimSun" w:hAnsi="Times New Roman" w:cs="Times New Roman"/>
          <w:sz w:val="24"/>
          <w:szCs w:val="24"/>
          <w:lang w:val="en-GB"/>
        </w:rPr>
        <w:t xml:space="preserve">, 9(11),1-18. </w:t>
      </w:r>
      <w:r>
        <w:rPr>
          <w:rFonts w:ascii="Times New Roman" w:eastAsia="SimSun" w:hAnsi="Times New Roman" w:cs="Times New Roman"/>
          <w:sz w:val="24"/>
          <w:szCs w:val="24"/>
          <w:lang w:val="en-GB"/>
        </w:rPr>
        <w:tab/>
      </w:r>
      <w:r>
        <w:rPr>
          <w:rFonts w:ascii="Times New Roman" w:eastAsia="SimSun" w:hAnsi="Times New Roman" w:cs="Times New Roman"/>
          <w:sz w:val="24"/>
          <w:szCs w:val="24"/>
          <w:lang w:val="en-GB"/>
        </w:rPr>
        <w:tab/>
      </w:r>
      <w:hyperlink r:id="rId20" w:tgtFrame="https://www.sciencedirect.com/science/article/pii/_blank" w:tooltip="Persistent link using digital object identifier" w:history="1">
        <w:r>
          <w:rPr>
            <w:rStyle w:val="Hyperlink"/>
            <w:rFonts w:ascii="Times New Roman" w:eastAsia="Arial" w:hAnsi="Times New Roman" w:cs="Times New Roman"/>
            <w:color w:val="auto"/>
            <w:sz w:val="24"/>
            <w:szCs w:val="24"/>
            <w:u w:val="none"/>
          </w:rPr>
          <w:t>https://doi.org/10.1016/j.heliyon.2023.e21637</w:t>
        </w:r>
      </w:hyperlink>
    </w:p>
    <w:p w14:paraId="70348A76" w14:textId="77777777" w:rsidR="00D4672B" w:rsidRDefault="00642C28">
      <w:pPr>
        <w:rPr>
          <w:rFonts w:ascii="Times New Roman" w:eastAsia="SimSun" w:hAnsi="Times New Roman" w:cs="Times New Roman"/>
          <w:color w:val="000000"/>
          <w:sz w:val="24"/>
          <w:szCs w:val="24"/>
          <w:lang w:bidi="ar"/>
        </w:rPr>
      </w:pPr>
      <w:r>
        <w:rPr>
          <w:rStyle w:val="Strong"/>
          <w:rFonts w:ascii="Times New Roman" w:eastAsia="sans-serif" w:hAnsi="Times New Roman" w:cs="Times New Roman"/>
          <w:b w:val="0"/>
          <w:bCs w:val="0"/>
          <w:sz w:val="24"/>
          <w:szCs w:val="24"/>
          <w:shd w:val="clear" w:color="auto" w:fill="FFFFFF"/>
          <w:lang w:val="en-GB"/>
        </w:rPr>
        <w:t xml:space="preserve">Umar, A., Mohammad, A. M., &amp; Alasan, I. I. (2020). SMEs and GDP contribution: </w:t>
      </w:r>
      <w:r>
        <w:rPr>
          <w:rStyle w:val="Strong"/>
          <w:rFonts w:ascii="Times New Roman" w:eastAsia="sans-serif" w:hAnsi="Times New Roman" w:cs="Times New Roman"/>
          <w:b w:val="0"/>
          <w:bCs w:val="0"/>
          <w:sz w:val="24"/>
          <w:szCs w:val="24"/>
          <w:shd w:val="clear" w:color="auto" w:fill="FFFFFF"/>
          <w:lang w:val="en-GB"/>
        </w:rPr>
        <w:tab/>
        <w:t xml:space="preserve">An opportunity for Nigeria’s economic growth. </w:t>
      </w:r>
      <w:r>
        <w:rPr>
          <w:rFonts w:ascii="Times New Roman" w:eastAsia="SourceSansPro" w:hAnsi="Times New Roman" w:cs="Times New Roman"/>
          <w:i/>
          <w:iCs/>
          <w:color w:val="333333"/>
          <w:sz w:val="24"/>
          <w:szCs w:val="24"/>
          <w:lang w:bidi="ar"/>
        </w:rPr>
        <w:t xml:space="preserve">The International Journal of </w:t>
      </w:r>
      <w:r>
        <w:rPr>
          <w:rFonts w:ascii="Times New Roman" w:eastAsia="SourceSansPro" w:hAnsi="Times New Roman" w:cs="Times New Roman"/>
          <w:i/>
          <w:iCs/>
          <w:color w:val="333333"/>
          <w:sz w:val="24"/>
          <w:szCs w:val="24"/>
          <w:lang w:val="en-GB" w:bidi="ar"/>
        </w:rPr>
        <w:tab/>
      </w:r>
      <w:r>
        <w:rPr>
          <w:rFonts w:ascii="Times New Roman" w:eastAsia="SourceSansPro" w:hAnsi="Times New Roman" w:cs="Times New Roman"/>
          <w:i/>
          <w:iCs/>
          <w:color w:val="333333"/>
          <w:sz w:val="24"/>
          <w:szCs w:val="24"/>
          <w:lang w:bidi="ar"/>
        </w:rPr>
        <w:t>Business &amp; Management</w:t>
      </w:r>
      <w:r>
        <w:rPr>
          <w:rFonts w:ascii="Times New Roman" w:eastAsia="SourceSansPro" w:hAnsi="Times New Roman" w:cs="Times New Roman"/>
          <w:color w:val="333333"/>
          <w:sz w:val="24"/>
          <w:szCs w:val="24"/>
          <w:lang w:val="en-GB" w:bidi="ar"/>
        </w:rPr>
        <w:t xml:space="preserve">, </w:t>
      </w:r>
      <w:r>
        <w:rPr>
          <w:rStyle w:val="Strong"/>
          <w:rFonts w:ascii="Times New Roman" w:eastAsia="sans-serif" w:hAnsi="Times New Roman" w:cs="Times New Roman"/>
          <w:b w:val="0"/>
          <w:bCs w:val="0"/>
          <w:sz w:val="24"/>
          <w:szCs w:val="24"/>
          <w:shd w:val="clear" w:color="auto" w:fill="FFFFFF"/>
          <w:lang w:val="en-GB"/>
        </w:rPr>
        <w:t xml:space="preserve">8(1), 252-259. </w:t>
      </w:r>
      <w:r>
        <w:rPr>
          <w:rStyle w:val="Strong"/>
          <w:rFonts w:ascii="Times New Roman" w:eastAsia="sans-serif" w:hAnsi="Times New Roman" w:cs="Times New Roman"/>
          <w:b w:val="0"/>
          <w:bCs w:val="0"/>
          <w:sz w:val="24"/>
          <w:szCs w:val="24"/>
          <w:shd w:val="clear" w:color="auto" w:fill="FFFFFF"/>
          <w:lang w:val="en-GB"/>
        </w:rPr>
        <w:tab/>
        <w:t>https://dx.doi.org/</w:t>
      </w:r>
      <w:r>
        <w:rPr>
          <w:rFonts w:ascii="Times New Roman" w:eastAsia="SimSun" w:hAnsi="Times New Roman" w:cs="Times New Roman"/>
          <w:color w:val="000000"/>
          <w:sz w:val="24"/>
          <w:szCs w:val="24"/>
          <w:lang w:bidi="ar"/>
        </w:rPr>
        <w:t>10.24940/</w:t>
      </w:r>
      <w:proofErr w:type="spellStart"/>
      <w:r>
        <w:rPr>
          <w:rFonts w:ascii="Times New Roman" w:eastAsia="SimSun" w:hAnsi="Times New Roman" w:cs="Times New Roman"/>
          <w:color w:val="000000"/>
          <w:sz w:val="24"/>
          <w:szCs w:val="24"/>
          <w:lang w:bidi="ar"/>
        </w:rPr>
        <w:t>theijbm</w:t>
      </w:r>
      <w:proofErr w:type="spellEnd"/>
      <w:r>
        <w:rPr>
          <w:rFonts w:ascii="Times New Roman" w:eastAsia="SimSun" w:hAnsi="Times New Roman" w:cs="Times New Roman"/>
          <w:color w:val="000000"/>
          <w:sz w:val="24"/>
          <w:szCs w:val="24"/>
          <w:lang w:bidi="ar"/>
        </w:rPr>
        <w:t>/2020/v8/i1/</w:t>
      </w:r>
      <w:r>
        <w:rPr>
          <w:rFonts w:ascii="Times New Roman" w:eastAsia="Cambria" w:hAnsi="Times New Roman" w:cs="Times New Roman"/>
          <w:color w:val="000000"/>
          <w:sz w:val="24"/>
          <w:szCs w:val="24"/>
          <w:lang w:bidi="ar"/>
        </w:rPr>
        <w:t xml:space="preserve">BM2001-046 </w:t>
      </w:r>
    </w:p>
    <w:p w14:paraId="2AB0C47C" w14:textId="77777777" w:rsidR="00D4672B" w:rsidRDefault="00642C28">
      <w:pPr>
        <w:rPr>
          <w:rFonts w:ascii="Arial" w:eastAsia="SimSun" w:hAnsi="Arial" w:cs="Arial"/>
          <w:i/>
          <w:iCs/>
          <w:color w:val="000000"/>
          <w:sz w:val="19"/>
          <w:szCs w:val="19"/>
          <w:lang w:val="en-GB" w:bidi="ar"/>
        </w:rPr>
      </w:pPr>
      <w:proofErr w:type="spellStart"/>
      <w:r>
        <w:rPr>
          <w:rFonts w:ascii="Times New Roman" w:eastAsia="SimSun" w:hAnsi="Times New Roman" w:cs="Times New Roman"/>
          <w:color w:val="000000"/>
          <w:sz w:val="24"/>
          <w:szCs w:val="24"/>
          <w:lang w:bidi="ar"/>
        </w:rPr>
        <w:t>Wierzbiński</w:t>
      </w:r>
      <w:proofErr w:type="spellEnd"/>
      <w:r>
        <w:rPr>
          <w:rFonts w:eastAsia="SimSun" w:cs="Times New Roman"/>
          <w:color w:val="000000"/>
          <w:sz w:val="24"/>
          <w:szCs w:val="24"/>
          <w:lang w:val="en-GB" w:bidi="ar"/>
        </w:rPr>
        <w:t>, B.,</w:t>
      </w:r>
      <w:r>
        <w:rPr>
          <w:rFonts w:ascii="Times New Roman" w:eastAsia="SimSun" w:hAnsi="Times New Roman" w:cs="Times New Roman"/>
          <w:color w:val="000000"/>
          <w:sz w:val="24"/>
          <w:szCs w:val="24"/>
          <w:lang w:val="en-GB" w:bidi="ar"/>
        </w:rPr>
        <w:t xml:space="preserve"> &amp; </w:t>
      </w:r>
      <w:r>
        <w:rPr>
          <w:rFonts w:ascii="Times New Roman" w:eastAsia="SimSun" w:hAnsi="Times New Roman" w:cs="Times New Roman"/>
          <w:color w:val="000000"/>
          <w:sz w:val="24"/>
          <w:szCs w:val="24"/>
          <w:lang w:bidi="ar"/>
        </w:rPr>
        <w:t>Potocki</w:t>
      </w:r>
      <w:r>
        <w:rPr>
          <w:rFonts w:ascii="Times New Roman" w:eastAsia="SimSun" w:hAnsi="Times New Roman" w:cs="Times New Roman"/>
          <w:color w:val="000000"/>
          <w:sz w:val="24"/>
          <w:szCs w:val="24"/>
          <w:lang w:val="en-GB" w:bidi="ar"/>
        </w:rPr>
        <w:t xml:space="preserve">, </w:t>
      </w:r>
      <w:r>
        <w:rPr>
          <w:rFonts w:eastAsia="SimSun" w:cs="Times New Roman"/>
          <w:color w:val="000000"/>
          <w:sz w:val="24"/>
          <w:szCs w:val="24"/>
          <w:lang w:val="en-GB" w:bidi="ar"/>
        </w:rPr>
        <w:t>T. (</w:t>
      </w:r>
      <w:r>
        <w:rPr>
          <w:rFonts w:ascii="Times New Roman" w:hAnsi="Times New Roman" w:cs="Times New Roman"/>
          <w:sz w:val="24"/>
          <w:szCs w:val="24"/>
        </w:rPr>
        <w:t>20</w:t>
      </w:r>
      <w:r>
        <w:rPr>
          <w:rFonts w:ascii="Times New Roman" w:hAnsi="Times New Roman" w:cs="Times New Roman"/>
          <w:sz w:val="24"/>
          <w:szCs w:val="24"/>
          <w:lang w:val="en-GB"/>
        </w:rPr>
        <w:t>13</w:t>
      </w:r>
      <w:r>
        <w:rPr>
          <w:rFonts w:ascii="Times New Roman" w:hAnsi="Times New Roman" w:cs="Times New Roman"/>
          <w:sz w:val="24"/>
          <w:szCs w:val="24"/>
        </w:rPr>
        <w:t>)</w:t>
      </w:r>
      <w:r>
        <w:rPr>
          <w:rFonts w:cs="Times New Roman"/>
          <w:sz w:val="24"/>
          <w:szCs w:val="24"/>
          <w:lang w:val="en-GB"/>
        </w:rPr>
        <w:t xml:space="preserve">. </w:t>
      </w:r>
      <w:r>
        <w:rPr>
          <w:rFonts w:ascii="Times New Roman" w:eastAsia="SimSun" w:hAnsi="Times New Roman" w:cs="Times New Roman"/>
          <w:color w:val="000000"/>
          <w:sz w:val="24"/>
          <w:szCs w:val="24"/>
          <w:lang w:bidi="ar"/>
        </w:rPr>
        <w:t xml:space="preserve">The importance of trust and reputation on </w:t>
      </w:r>
      <w:r>
        <w:rPr>
          <w:rFonts w:ascii="Times New Roman" w:eastAsia="SimSun" w:hAnsi="Times New Roman" w:cs="Times New Roman"/>
          <w:color w:val="000000"/>
          <w:sz w:val="24"/>
          <w:szCs w:val="24"/>
          <w:lang w:val="en-GB" w:bidi="ar"/>
        </w:rPr>
        <w:tab/>
      </w:r>
      <w:r>
        <w:rPr>
          <w:rFonts w:ascii="Times New Roman" w:eastAsia="SimSun" w:hAnsi="Times New Roman" w:cs="Times New Roman"/>
          <w:color w:val="000000"/>
          <w:sz w:val="24"/>
          <w:szCs w:val="24"/>
          <w:lang w:val="en-GB" w:bidi="ar"/>
        </w:rPr>
        <w:tab/>
      </w:r>
      <w:r>
        <w:rPr>
          <w:rFonts w:ascii="Times New Roman" w:eastAsia="SimSun" w:hAnsi="Times New Roman" w:cs="Times New Roman"/>
          <w:color w:val="000000"/>
          <w:sz w:val="24"/>
          <w:szCs w:val="24"/>
          <w:lang w:bidi="ar"/>
        </w:rPr>
        <w:t>small and medium enterprises (SMEs) in their business activity</w:t>
      </w:r>
      <w:r>
        <w:rPr>
          <w:rFonts w:ascii="Times New Roman" w:eastAsia="SimSun" w:hAnsi="Times New Roman" w:cs="Times New Roman"/>
          <w:color w:val="000000"/>
          <w:sz w:val="24"/>
          <w:szCs w:val="24"/>
          <w:lang w:val="en-GB" w:bidi="ar"/>
        </w:rPr>
        <w:t xml:space="preserve">. </w:t>
      </w:r>
      <w:r>
        <w:rPr>
          <w:rFonts w:ascii="Times New Roman" w:eastAsia="SimSun" w:hAnsi="Times New Roman" w:cs="Times New Roman"/>
          <w:i/>
          <w:iCs/>
          <w:color w:val="000000"/>
          <w:sz w:val="24"/>
          <w:szCs w:val="24"/>
          <w:lang w:bidi="ar"/>
        </w:rPr>
        <w:t xml:space="preserve">EBES </w:t>
      </w:r>
      <w:r>
        <w:rPr>
          <w:rFonts w:ascii="Times New Roman" w:eastAsia="SimSun" w:hAnsi="Times New Roman" w:cs="Times New Roman"/>
          <w:i/>
          <w:iCs/>
          <w:color w:val="000000"/>
          <w:sz w:val="24"/>
          <w:szCs w:val="24"/>
          <w:lang w:val="en-GB" w:bidi="ar"/>
        </w:rPr>
        <w:tab/>
      </w:r>
      <w:r>
        <w:rPr>
          <w:rFonts w:ascii="Times New Roman" w:eastAsia="SimSun" w:hAnsi="Times New Roman" w:cs="Times New Roman"/>
          <w:i/>
          <w:iCs/>
          <w:color w:val="000000"/>
          <w:sz w:val="24"/>
          <w:szCs w:val="24"/>
          <w:lang w:bidi="ar"/>
        </w:rPr>
        <w:t xml:space="preserve">Anthology, </w:t>
      </w:r>
      <w:r>
        <w:rPr>
          <w:rFonts w:ascii="Times New Roman" w:eastAsia="SimSun" w:hAnsi="Times New Roman" w:cs="Times New Roman"/>
          <w:i/>
          <w:iCs/>
          <w:color w:val="000000"/>
          <w:sz w:val="24"/>
          <w:szCs w:val="24"/>
          <w:lang w:val="en-GB" w:bidi="ar"/>
        </w:rPr>
        <w:t>6</w:t>
      </w:r>
      <w:r>
        <w:rPr>
          <w:rFonts w:ascii="Times New Roman" w:eastAsia="SimSun" w:hAnsi="Times New Roman" w:cs="Times New Roman"/>
          <w:i/>
          <w:iCs/>
          <w:color w:val="000000"/>
          <w:sz w:val="24"/>
          <w:szCs w:val="24"/>
          <w:lang w:bidi="ar"/>
        </w:rPr>
        <w:t>3-74</w:t>
      </w:r>
      <w:r>
        <w:rPr>
          <w:rFonts w:ascii="Times New Roman" w:eastAsia="SimSun" w:hAnsi="Times New Roman" w:cs="Times New Roman"/>
          <w:i/>
          <w:iCs/>
          <w:color w:val="000000"/>
          <w:sz w:val="24"/>
          <w:szCs w:val="24"/>
          <w:lang w:val="en-GB" w:bidi="ar"/>
        </w:rPr>
        <w:t>.</w:t>
      </w:r>
    </w:p>
    <w:p w14:paraId="5A6E8703" w14:textId="77777777" w:rsidR="00D4672B" w:rsidRDefault="00642C28">
      <w:pPr>
        <w:pStyle w:val="NormalWeb"/>
        <w:spacing w:before="0" w:beforeAutospacing="0" w:after="0" w:afterAutospacing="0"/>
        <w:rPr>
          <w:rStyle w:val="Strong"/>
          <w:rFonts w:eastAsia="sans-serif"/>
          <w:b w:val="0"/>
          <w:bCs w:val="0"/>
          <w:shd w:val="clear" w:color="auto" w:fill="FFFFFF"/>
          <w:lang w:val="en-GB"/>
        </w:rPr>
      </w:pPr>
      <w:r>
        <w:rPr>
          <w:rStyle w:val="Strong"/>
          <w:rFonts w:eastAsia="sans-serif"/>
          <w:b w:val="0"/>
          <w:bCs w:val="0"/>
          <w:shd w:val="clear" w:color="auto" w:fill="FFFFFF"/>
          <w:lang w:val="en-GB"/>
        </w:rPr>
        <w:t xml:space="preserve">World Bank Group (October 16, 2019). Small and medium enterprises (SMEs) </w:t>
      </w:r>
      <w:r>
        <w:rPr>
          <w:rStyle w:val="Strong"/>
          <w:rFonts w:eastAsia="sans-serif"/>
          <w:b w:val="0"/>
          <w:bCs w:val="0"/>
          <w:shd w:val="clear" w:color="auto" w:fill="FFFFFF"/>
          <w:lang w:val="en-GB"/>
        </w:rPr>
        <w:tab/>
      </w:r>
      <w:r>
        <w:rPr>
          <w:rStyle w:val="Strong"/>
          <w:rFonts w:eastAsia="sans-serif"/>
          <w:b w:val="0"/>
          <w:bCs w:val="0"/>
          <w:shd w:val="clear" w:color="auto" w:fill="FFFFFF"/>
          <w:lang w:val="en-GB"/>
        </w:rPr>
        <w:tab/>
        <w:t>finance. https://www.worldbank.org/en/topic/smefinance</w:t>
      </w:r>
    </w:p>
    <w:p w14:paraId="5D3E603F" w14:textId="77777777" w:rsidR="00D4672B" w:rsidRDefault="00642C28">
      <w:pPr>
        <w:rPr>
          <w:rFonts w:ascii="Times New Roman" w:hAnsi="Times New Roman" w:cs="Times New Roman"/>
          <w:sz w:val="24"/>
          <w:szCs w:val="24"/>
        </w:rPr>
      </w:pPr>
      <w:r>
        <w:rPr>
          <w:rFonts w:ascii="Times New Roman" w:hAnsi="Times New Roman" w:cs="Times New Roman"/>
          <w:sz w:val="24"/>
          <w:szCs w:val="24"/>
          <w:lang w:val="en-GB"/>
        </w:rPr>
        <w:t xml:space="preserve">Yi, M. R. (2023). </w:t>
      </w:r>
      <w:r>
        <w:rPr>
          <w:rFonts w:ascii="Times New Roman" w:eastAsia="AdvPS8E82" w:hAnsi="Times New Roman" w:cs="Times New Roman"/>
          <w:color w:val="000000"/>
          <w:sz w:val="24"/>
          <w:szCs w:val="24"/>
          <w:lang w:bidi="ar"/>
        </w:rPr>
        <w:t xml:space="preserve">Corporate reputation and users’ </w:t>
      </w:r>
      <w:proofErr w:type="spellStart"/>
      <w:r>
        <w:rPr>
          <w:rFonts w:ascii="Times New Roman" w:eastAsia="AdvPS8E82" w:hAnsi="Times New Roman" w:cs="Times New Roman"/>
          <w:color w:val="000000"/>
          <w:sz w:val="24"/>
          <w:szCs w:val="24"/>
          <w:lang w:bidi="ar"/>
        </w:rPr>
        <w:t>behavio</w:t>
      </w:r>
      <w:proofErr w:type="spellEnd"/>
      <w:r>
        <w:rPr>
          <w:rFonts w:ascii="Times New Roman" w:eastAsia="AdvPS8E82" w:hAnsi="Times New Roman" w:cs="Times New Roman"/>
          <w:color w:val="000000"/>
          <w:sz w:val="24"/>
          <w:szCs w:val="24"/>
          <w:lang w:val="en-GB" w:bidi="ar"/>
        </w:rPr>
        <w:t>u</w:t>
      </w:r>
      <w:proofErr w:type="spellStart"/>
      <w:r>
        <w:rPr>
          <w:rFonts w:ascii="Times New Roman" w:eastAsia="AdvPS8E82" w:hAnsi="Times New Roman" w:cs="Times New Roman"/>
          <w:color w:val="000000"/>
          <w:sz w:val="24"/>
          <w:szCs w:val="24"/>
          <w:lang w:bidi="ar"/>
        </w:rPr>
        <w:t>ral</w:t>
      </w:r>
      <w:proofErr w:type="spellEnd"/>
      <w:r>
        <w:rPr>
          <w:rFonts w:ascii="Times New Roman" w:eastAsia="AdvPS8E82" w:hAnsi="Times New Roman" w:cs="Times New Roman"/>
          <w:color w:val="000000"/>
          <w:sz w:val="24"/>
          <w:szCs w:val="24"/>
          <w:lang w:bidi="ar"/>
        </w:rPr>
        <w:t xml:space="preserve"> intentions: Is reputation </w:t>
      </w:r>
      <w:r>
        <w:rPr>
          <w:rFonts w:ascii="Times New Roman" w:eastAsia="AdvPS8E82" w:hAnsi="Times New Roman" w:cs="Times New Roman"/>
          <w:color w:val="000000"/>
          <w:sz w:val="24"/>
          <w:szCs w:val="24"/>
          <w:lang w:val="en-GB" w:bidi="ar"/>
        </w:rPr>
        <w:tab/>
      </w:r>
      <w:r>
        <w:rPr>
          <w:rFonts w:ascii="Times New Roman" w:eastAsia="AdvPS8E82" w:hAnsi="Times New Roman" w:cs="Times New Roman"/>
          <w:color w:val="000000"/>
          <w:sz w:val="24"/>
          <w:szCs w:val="24"/>
          <w:lang w:bidi="ar"/>
        </w:rPr>
        <w:t>the master key that moves consumers?</w:t>
      </w:r>
      <w:r>
        <w:rPr>
          <w:rFonts w:ascii="Times New Roman" w:eastAsia="AdvPS8E82" w:hAnsi="Times New Roman" w:cs="Times New Roman"/>
          <w:color w:val="000000"/>
          <w:sz w:val="24"/>
          <w:szCs w:val="24"/>
          <w:lang w:val="en-GB" w:bidi="ar"/>
        </w:rPr>
        <w:t xml:space="preserve"> </w:t>
      </w:r>
      <w:r>
        <w:rPr>
          <w:rFonts w:ascii="Times New Roman" w:eastAsia="AdvPS8E82" w:hAnsi="Times New Roman" w:cs="Times New Roman"/>
          <w:i/>
          <w:iCs/>
          <w:color w:val="000000"/>
          <w:sz w:val="24"/>
          <w:szCs w:val="24"/>
          <w:lang w:val="en-GB" w:bidi="ar"/>
        </w:rPr>
        <w:t>SAGE Open</w:t>
      </w:r>
      <w:r>
        <w:rPr>
          <w:rFonts w:ascii="Times New Roman" w:eastAsia="AdvPS8E82" w:hAnsi="Times New Roman" w:cs="Times New Roman"/>
          <w:color w:val="000000"/>
          <w:sz w:val="24"/>
          <w:szCs w:val="24"/>
          <w:lang w:val="en-GB" w:bidi="ar"/>
        </w:rPr>
        <w:t xml:space="preserve">, 1-14. </w:t>
      </w:r>
      <w:r>
        <w:rPr>
          <w:rFonts w:ascii="Times New Roman" w:eastAsia="AdvPS8E82" w:hAnsi="Times New Roman" w:cs="Times New Roman"/>
          <w:color w:val="000000"/>
          <w:sz w:val="24"/>
          <w:szCs w:val="24"/>
          <w:lang w:val="en-GB" w:bidi="ar"/>
        </w:rPr>
        <w:tab/>
      </w:r>
      <w:r>
        <w:rPr>
          <w:rFonts w:ascii="Times New Roman" w:eastAsia="AdvPS8E82" w:hAnsi="Times New Roman" w:cs="Times New Roman"/>
          <w:color w:val="000000"/>
          <w:sz w:val="24"/>
          <w:szCs w:val="24"/>
          <w:lang w:val="en-GB" w:bidi="ar"/>
        </w:rPr>
        <w:tab/>
        <w:t>https://dx.doi.org/</w:t>
      </w:r>
      <w:r>
        <w:rPr>
          <w:rFonts w:ascii="Times New Roman" w:eastAsia="AdvPS8E9A" w:hAnsi="Times New Roman" w:cs="Times New Roman"/>
          <w:color w:val="000000"/>
          <w:sz w:val="24"/>
          <w:szCs w:val="24"/>
          <w:lang w:bidi="ar"/>
        </w:rPr>
        <w:t>0.1177/21582440231154486</w:t>
      </w:r>
    </w:p>
    <w:p w14:paraId="3CFF28C7" w14:textId="77777777" w:rsidR="00D4672B" w:rsidRDefault="00D4672B">
      <w:pPr>
        <w:rPr>
          <w:lang w:val="en-GB"/>
        </w:rPr>
      </w:pPr>
    </w:p>
    <w:p w14:paraId="23CC369B" w14:textId="77777777" w:rsidR="00D4672B" w:rsidRDefault="00D4672B">
      <w:pPr>
        <w:rPr>
          <w:lang w:val="en-GB"/>
        </w:rPr>
      </w:pPr>
    </w:p>
    <w:p w14:paraId="13D91594" w14:textId="36A076B8" w:rsidR="00660DB3" w:rsidRDefault="00660DB3">
      <w:pPr>
        <w:rPr>
          <w:u w:val="single"/>
          <w:lang w:val="en-GB"/>
        </w:rPr>
      </w:pPr>
      <w:r w:rsidRPr="00660DB3">
        <w:rPr>
          <w:u w:val="single"/>
          <w:lang w:val="en-GB"/>
        </w:rPr>
        <w:t xml:space="preserve">Comments </w:t>
      </w:r>
    </w:p>
    <w:p w14:paraId="5DA5C685" w14:textId="77777777" w:rsidR="00660DB3" w:rsidRDefault="00660DB3">
      <w:pPr>
        <w:rPr>
          <w:u w:val="single"/>
          <w:lang w:val="en-GB"/>
        </w:rPr>
      </w:pPr>
    </w:p>
    <w:p w14:paraId="7CC4B75E" w14:textId="2D614411" w:rsidR="00660DB3" w:rsidRDefault="00660DB3" w:rsidP="004D7078">
      <w:pPr>
        <w:pStyle w:val="ListParagraph"/>
        <w:numPr>
          <w:ilvl w:val="0"/>
          <w:numId w:val="2"/>
        </w:numPr>
        <w:rPr>
          <w:lang w:val="en-GB"/>
        </w:rPr>
      </w:pPr>
      <w:r w:rsidRPr="004D7078">
        <w:rPr>
          <w:lang w:val="en-GB"/>
        </w:rPr>
        <w:t xml:space="preserve">This document addresses current issues faced by SMEs and will greatly contribute in shading light to not only </w:t>
      </w:r>
      <w:r w:rsidR="004D7078" w:rsidRPr="004D7078">
        <w:rPr>
          <w:lang w:val="en-GB"/>
        </w:rPr>
        <w:t xml:space="preserve">SMEs in Nigeria- Lagos but also across the African continent. </w:t>
      </w:r>
    </w:p>
    <w:p w14:paraId="4C81DBD1" w14:textId="2C92269C" w:rsidR="004D7078" w:rsidRDefault="00493CF6" w:rsidP="004D7078">
      <w:pPr>
        <w:pStyle w:val="ListParagraph"/>
        <w:numPr>
          <w:ilvl w:val="0"/>
          <w:numId w:val="2"/>
        </w:numPr>
        <w:rPr>
          <w:lang w:val="en-GB"/>
        </w:rPr>
      </w:pPr>
      <w:r>
        <w:rPr>
          <w:lang w:val="en-GB"/>
        </w:rPr>
        <w:t xml:space="preserve">Bringing out clear dimensions of Motivational propensity and how Business reputation compliments this dimension to impact Customers perspective will greatly contribute practical insights for entrepreneurs/managers. </w:t>
      </w:r>
    </w:p>
    <w:p w14:paraId="6564E4BF" w14:textId="5E31EE08" w:rsidR="00493CF6" w:rsidRDefault="00493CF6" w:rsidP="00493CF6">
      <w:pPr>
        <w:ind w:left="360"/>
        <w:rPr>
          <w:lang w:val="en-GB"/>
        </w:rPr>
      </w:pPr>
    </w:p>
    <w:p w14:paraId="329E6151" w14:textId="011AC690" w:rsidR="00493CF6" w:rsidRPr="00493CF6" w:rsidRDefault="00493CF6" w:rsidP="00493CF6">
      <w:pPr>
        <w:ind w:left="360"/>
        <w:rPr>
          <w:lang w:val="en-GB"/>
        </w:rPr>
      </w:pPr>
      <w:r>
        <w:rPr>
          <w:lang w:val="en-GB"/>
        </w:rPr>
        <w:t xml:space="preserve">Overall the document will contribute to the general discourse of the challenges faced by SMEs and how to mitigate this challenges </w:t>
      </w:r>
    </w:p>
    <w:p w14:paraId="4A891C78" w14:textId="77777777" w:rsidR="004D7078" w:rsidRPr="00660DB3" w:rsidRDefault="004D7078">
      <w:pPr>
        <w:rPr>
          <w:lang w:val="en-GB"/>
        </w:rPr>
      </w:pPr>
    </w:p>
    <w:sectPr w:rsidR="004D7078" w:rsidRPr="00660DB3">
      <w:headerReference w:type="even" r:id="rId21"/>
      <w:headerReference w:type="default" r:id="rId22"/>
      <w:footerReference w:type="even" r:id="rId23"/>
      <w:footerReference w:type="default" r:id="rId24"/>
      <w:headerReference w:type="first" r:id="rId25"/>
      <w:footerReference w:type="first" r:id="rId26"/>
      <w:pgSz w:w="11906" w:h="16838"/>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ETRAND KING AKONE" w:date="2025-04-02T11:25:00Z" w:initials="BK">
    <w:p w14:paraId="40CFB0AC" w14:textId="23E42B25" w:rsidR="00B172A1" w:rsidRDefault="00B172A1">
      <w:pPr>
        <w:pStyle w:val="CommentText"/>
      </w:pPr>
      <w:r>
        <w:rPr>
          <w:rStyle w:val="CommentReference"/>
        </w:rPr>
        <w:annotationRef/>
      </w:r>
      <w:r>
        <w:t xml:space="preserve">Review this statement </w:t>
      </w:r>
    </w:p>
  </w:comment>
  <w:comment w:id="1" w:author="BETRAND KING AKONE" w:date="2025-04-02T11:54:00Z" w:initials="BK">
    <w:p w14:paraId="4D48032C" w14:textId="6B633928" w:rsidR="00660DB3" w:rsidRDefault="00660DB3">
      <w:pPr>
        <w:pStyle w:val="CommentText"/>
      </w:pPr>
      <w:r>
        <w:rPr>
          <w:rStyle w:val="CommentReference"/>
        </w:rPr>
        <w:annotationRef/>
      </w:r>
      <w:r>
        <w:t>Needs more clarity on the indicators of Motivation propensity</w:t>
      </w:r>
    </w:p>
  </w:comment>
  <w:comment w:id="2" w:author="BETRAND KING AKONE" w:date="2025-04-02T11:57:00Z" w:initials="BK">
    <w:p w14:paraId="5894B621" w14:textId="7C8F3D34" w:rsidR="00660DB3" w:rsidRDefault="00660DB3">
      <w:pPr>
        <w:pStyle w:val="CommentText"/>
      </w:pPr>
      <w:r>
        <w:rPr>
          <w:rStyle w:val="CommentReference"/>
        </w:rPr>
        <w:annotationRef/>
      </w:r>
      <w:r>
        <w:t xml:space="preserve">If business reputation is considered a mediating variable, how does it compliment motivation propensity </w:t>
      </w:r>
      <w:r>
        <w:t>to impact customer perspective.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CFB0AC" w15:done="0"/>
  <w15:commentEx w15:paraId="4D48032C" w15:done="0"/>
  <w15:commentEx w15:paraId="5894B6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C3AF0B" w16cex:dateUtc="2025-04-02T08:25:00Z"/>
  <w16cex:commentExtensible w16cex:durableId="2A483FBF" w16cex:dateUtc="2025-04-02T08:54:00Z"/>
  <w16cex:commentExtensible w16cex:durableId="0750E755" w16cex:dateUtc="2025-04-02T08: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CFB0AC" w16cid:durableId="45C3AF0B"/>
  <w16cid:commentId w16cid:paraId="4D48032C" w16cid:durableId="2A483FBF"/>
  <w16cid:commentId w16cid:paraId="5894B621" w16cid:durableId="0750E7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15C8E" w14:textId="77777777" w:rsidR="00936F3D" w:rsidRDefault="00936F3D">
      <w:r>
        <w:separator/>
      </w:r>
    </w:p>
  </w:endnote>
  <w:endnote w:type="continuationSeparator" w:id="0">
    <w:p w14:paraId="2BB67D21" w14:textId="77777777" w:rsidR="00936F3D" w:rsidRDefault="0093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ans-serif">
    <w:altName w:val="Segoe Print"/>
    <w:charset w:val="00"/>
    <w:family w:val="auto"/>
    <w:pitch w:val="default"/>
  </w:font>
  <w:font w:name="Arial Black">
    <w:panose1 w:val="020B0A04020102020204"/>
    <w:charset w:val="00"/>
    <w:family w:val="swiss"/>
    <w:pitch w:val="variable"/>
    <w:sig w:usb0="A00002AF" w:usb1="400078FB" w:usb2="00000000" w:usb3="00000000" w:csb0="0000009F" w:csb1="00000000"/>
  </w:font>
  <w:font w:name="AdvOT1ef757c0">
    <w:altName w:val="Segoe Print"/>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serif">
    <w:altName w:val="Segoe Print"/>
    <w:charset w:val="00"/>
    <w:family w:val="auto"/>
    <w:pitch w:val="default"/>
  </w:font>
  <w:font w:name="ITCGaramondMM-It_405_625_">
    <w:altName w:val="Segoe Print"/>
    <w:charset w:val="00"/>
    <w:family w:val="auto"/>
    <w:pitch w:val="default"/>
  </w:font>
  <w:font w:name="ITCGaramondMM-It_595_625_">
    <w:altName w:val="Segoe Print"/>
    <w:charset w:val="00"/>
    <w:family w:val="auto"/>
    <w:pitch w:val="default"/>
  </w:font>
  <w:font w:name="TT26Dt00">
    <w:altName w:val="Segoe Print"/>
    <w:charset w:val="00"/>
    <w:family w:val="auto"/>
    <w:pitch w:val="default"/>
  </w:font>
  <w:font w:name="TT201t00">
    <w:altName w:val="Segoe Print"/>
    <w:charset w:val="00"/>
    <w:family w:val="auto"/>
    <w:pitch w:val="default"/>
  </w:font>
  <w:font w:name="TT26Ft00">
    <w:altName w:val="Segoe Print"/>
    <w:charset w:val="00"/>
    <w:family w:val="auto"/>
    <w:pitch w:val="default"/>
  </w:font>
  <w:font w:name="TimesNewRomanPS-BoldMT">
    <w:altName w:val="Segoe Print"/>
    <w:charset w:val="00"/>
    <w:family w:val="auto"/>
    <w:pitch w:val="default"/>
  </w:font>
  <w:font w:name="Arial-BoldMT">
    <w:altName w:val="Segoe Print"/>
    <w:charset w:val="00"/>
    <w:family w:val="auto"/>
    <w:pitch w:val="default"/>
  </w:font>
  <w:font w:name="Calibri-Bold">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SourceSansPro">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 w:name="AdvPS8E82">
    <w:altName w:val="Segoe Print"/>
    <w:charset w:val="00"/>
    <w:family w:val="auto"/>
    <w:pitch w:val="default"/>
  </w:font>
  <w:font w:name="AdvPS8E9A">
    <w:altName w:val="Segoe Print"/>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074E2" w14:textId="77777777" w:rsidR="00186311" w:rsidRDefault="001863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66CA" w14:textId="77777777" w:rsidR="00D4672B" w:rsidRDefault="00642C28">
    <w:pPr>
      <w:pStyle w:val="Footer"/>
    </w:pPr>
    <w:r>
      <w:rPr>
        <w:noProof/>
        <w:lang w:eastAsia="en-US"/>
      </w:rPr>
      <mc:AlternateContent>
        <mc:Choice Requires="wps">
          <w:drawing>
            <wp:anchor distT="0" distB="0" distL="114300" distR="114300" simplePos="0" relativeHeight="251659264" behindDoc="0" locked="0" layoutInCell="1" allowOverlap="1" wp14:anchorId="492963C0" wp14:editId="53E49158">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1FBFA1" w14:textId="3D4541B6" w:rsidR="00D4672B" w:rsidRDefault="00642C28">
                          <w:pPr>
                            <w:pStyle w:val="Foo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C95B0C">
                            <w:rPr>
                              <w:rFonts w:ascii="Times New Roman" w:hAnsi="Times New Roman" w:cs="Times New Roman"/>
                              <w:noProof/>
                              <w:sz w:val="24"/>
                              <w:szCs w:val="24"/>
                            </w:rPr>
                            <w:t>4</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92963C0" id="_x0000_t202" coordsize="21600,21600" o:spt="202" path="m,l,21600r21600,l21600,xe">
              <v:stroke joinstyle="miter"/>
              <v:path gradientshapeok="t" o:connecttype="rect"/>
            </v:shapetype>
            <v:shape id="Text Box 1" o:spid="_x0000_s1031"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E1FBFA1" w14:textId="3D4541B6" w:rsidR="00D4672B" w:rsidRDefault="00642C28">
                    <w:pPr>
                      <w:pStyle w:val="Foo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C95B0C">
                      <w:rPr>
                        <w:rFonts w:ascii="Times New Roman" w:hAnsi="Times New Roman" w:cs="Times New Roman"/>
                        <w:noProof/>
                        <w:sz w:val="24"/>
                        <w:szCs w:val="24"/>
                      </w:rPr>
                      <w:t>4</w:t>
                    </w:r>
                    <w:r>
                      <w:rPr>
                        <w:rFonts w:ascii="Times New Roman" w:hAnsi="Times New Roman" w:cs="Times New Roman"/>
                        <w:sz w:val="24"/>
                        <w:szCs w:val="24"/>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D31B" w14:textId="77777777" w:rsidR="00186311" w:rsidRDefault="001863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4FDE6" w14:textId="77777777" w:rsidR="00936F3D" w:rsidRDefault="00936F3D">
      <w:r>
        <w:separator/>
      </w:r>
    </w:p>
  </w:footnote>
  <w:footnote w:type="continuationSeparator" w:id="0">
    <w:p w14:paraId="0DBE7638" w14:textId="77777777" w:rsidR="00936F3D" w:rsidRDefault="00936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434C6" w14:textId="35F2973D" w:rsidR="00186311" w:rsidRDefault="00000000">
    <w:pPr>
      <w:pStyle w:val="Header"/>
    </w:pPr>
    <w:r>
      <w:rPr>
        <w:noProof/>
      </w:rPr>
      <w:pict w14:anchorId="0B617C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4678172" o:spid="_x0000_s1026" type="#_x0000_t136" style="position:absolute;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BD691" w14:textId="79A62804" w:rsidR="00D4672B" w:rsidRDefault="00000000">
    <w:pPr>
      <w:pStyle w:val="Header"/>
    </w:pPr>
    <w:r>
      <w:rPr>
        <w:noProof/>
      </w:rPr>
      <w:pict w14:anchorId="518BC2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4678173" o:spid="_x0000_s1027" type="#_x0000_t136" style="position:absolute;margin-left:0;margin-top:0;width:493.05pt;height:92.45pt;rotation:315;z-index:-251651072;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BFBA3" w14:textId="0D87637B" w:rsidR="00186311" w:rsidRDefault="00000000">
    <w:pPr>
      <w:pStyle w:val="Header"/>
    </w:pPr>
    <w:r>
      <w:rPr>
        <w:noProof/>
      </w:rPr>
      <w:pict w14:anchorId="2A5803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4678171" o:spid="_x0000_s1025" type="#_x0000_t136" style="position:absolute;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1254"/>
    <w:multiLevelType w:val="singleLevel"/>
    <w:tmpl w:val="04B91254"/>
    <w:lvl w:ilvl="0">
      <w:start w:val="1"/>
      <w:numFmt w:val="decimal"/>
      <w:suff w:val="space"/>
      <w:lvlText w:val="%1."/>
      <w:lvlJc w:val="left"/>
    </w:lvl>
  </w:abstractNum>
  <w:abstractNum w:abstractNumId="1" w15:restartNumberingAfterBreak="0">
    <w:nsid w:val="4A12602C"/>
    <w:multiLevelType w:val="hybridMultilevel"/>
    <w:tmpl w:val="F9F82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9322011">
    <w:abstractNumId w:val="0"/>
  </w:num>
  <w:num w:numId="2" w16cid:durableId="72083317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TRAND KING AKONE">
    <w15:presenceInfo w15:providerId="Windows Live" w15:userId="309b234b909a82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rawingGridVerticalSpacing w:val="156"/>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e0MLEwNjAwNDczNDFX0lEKTi0uzszPAykwrAUA+INBPywAAAA="/>
  </w:docVars>
  <w:rsids>
    <w:rsidRoot w:val="21CE7589"/>
    <w:rsid w:val="00022DB3"/>
    <w:rsid w:val="00040FE2"/>
    <w:rsid w:val="00186311"/>
    <w:rsid w:val="003B1E0C"/>
    <w:rsid w:val="00493CF6"/>
    <w:rsid w:val="004D7078"/>
    <w:rsid w:val="0058641B"/>
    <w:rsid w:val="0061243D"/>
    <w:rsid w:val="00642C28"/>
    <w:rsid w:val="00660DB3"/>
    <w:rsid w:val="007A6CE8"/>
    <w:rsid w:val="007C305C"/>
    <w:rsid w:val="00826B4F"/>
    <w:rsid w:val="00936F3D"/>
    <w:rsid w:val="009C14AD"/>
    <w:rsid w:val="00AD192C"/>
    <w:rsid w:val="00B172A1"/>
    <w:rsid w:val="00B540AD"/>
    <w:rsid w:val="00B85C67"/>
    <w:rsid w:val="00BB0795"/>
    <w:rsid w:val="00C95B0C"/>
    <w:rsid w:val="00D4672B"/>
    <w:rsid w:val="00EB6CD5"/>
    <w:rsid w:val="00F7530B"/>
    <w:rsid w:val="038B6920"/>
    <w:rsid w:val="06D516F6"/>
    <w:rsid w:val="07303C35"/>
    <w:rsid w:val="0C953B18"/>
    <w:rsid w:val="16036874"/>
    <w:rsid w:val="1C3C6140"/>
    <w:rsid w:val="1FB30A8B"/>
    <w:rsid w:val="1FDA51AB"/>
    <w:rsid w:val="208B7827"/>
    <w:rsid w:val="21CE7589"/>
    <w:rsid w:val="22AD3550"/>
    <w:rsid w:val="23456268"/>
    <w:rsid w:val="269D3956"/>
    <w:rsid w:val="2BB242BF"/>
    <w:rsid w:val="3134521D"/>
    <w:rsid w:val="343F7338"/>
    <w:rsid w:val="36315FD2"/>
    <w:rsid w:val="39C17C6F"/>
    <w:rsid w:val="3CCB56C3"/>
    <w:rsid w:val="40220B3F"/>
    <w:rsid w:val="41EA4CDC"/>
    <w:rsid w:val="42BE3573"/>
    <w:rsid w:val="44DB0301"/>
    <w:rsid w:val="494E7ED6"/>
    <w:rsid w:val="4B166E8C"/>
    <w:rsid w:val="4BFA2F3C"/>
    <w:rsid w:val="4D12328D"/>
    <w:rsid w:val="4DE917D7"/>
    <w:rsid w:val="54BD13E5"/>
    <w:rsid w:val="5A390772"/>
    <w:rsid w:val="600A5B39"/>
    <w:rsid w:val="640B2E98"/>
    <w:rsid w:val="6A9A6BB7"/>
    <w:rsid w:val="6D75638F"/>
    <w:rsid w:val="713A0F51"/>
    <w:rsid w:val="726A6FEB"/>
    <w:rsid w:val="7557613F"/>
    <w:rsid w:val="79CE7810"/>
    <w:rsid w:val="7ACC16A8"/>
    <w:rsid w:val="7B492559"/>
    <w:rsid w:val="7B5007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CEFCC32"/>
  <w15:docId w15:val="{AF2C43EC-84F1-4627-B13D-8051816D1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next w:val="Normal"/>
    <w:qFormat/>
    <w:pPr>
      <w:spacing w:beforeAutospacing="1" w:afterAutospacing="1"/>
      <w:outlineLvl w:val="0"/>
    </w:pPr>
    <w:rPr>
      <w:rFonts w:ascii="SimSun" w:hAnsi="SimSun" w:hint="eastAsia"/>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qFormat/>
    <w:rPr>
      <w:b/>
      <w:bCs/>
    </w:rPr>
  </w:style>
  <w:style w:type="paragraph" w:styleId="NoSpacing">
    <w:name w:val="No Spacing"/>
    <w:uiPriority w:val="1"/>
    <w:qFormat/>
    <w:rPr>
      <w:rFonts w:eastAsia="Calibri"/>
      <w:sz w:val="24"/>
      <w:szCs w:val="24"/>
      <w:lang w:val="en-GB"/>
    </w:rPr>
  </w:style>
  <w:style w:type="paragraph" w:customStyle="1" w:styleId="Bibliography11">
    <w:name w:val="Bibliography11"/>
    <w:basedOn w:val="Normal"/>
    <w:next w:val="Normal"/>
    <w:uiPriority w:val="37"/>
    <w:unhideWhenUsed/>
    <w:qFormat/>
  </w:style>
  <w:style w:type="character" w:styleId="CommentReference">
    <w:name w:val="annotation reference"/>
    <w:basedOn w:val="DefaultParagraphFont"/>
    <w:rsid w:val="00B172A1"/>
    <w:rPr>
      <w:sz w:val="16"/>
      <w:szCs w:val="16"/>
    </w:rPr>
  </w:style>
  <w:style w:type="paragraph" w:styleId="CommentText">
    <w:name w:val="annotation text"/>
    <w:basedOn w:val="Normal"/>
    <w:link w:val="CommentTextChar"/>
    <w:rsid w:val="00B172A1"/>
  </w:style>
  <w:style w:type="character" w:customStyle="1" w:styleId="CommentTextChar">
    <w:name w:val="Comment Text Char"/>
    <w:basedOn w:val="DefaultParagraphFont"/>
    <w:link w:val="CommentText"/>
    <w:rsid w:val="00B172A1"/>
    <w:rPr>
      <w:rFonts w:asciiTheme="minorHAnsi" w:eastAsiaTheme="minorEastAsia" w:hAnsiTheme="minorHAnsi" w:cstheme="minorBidi"/>
      <w:lang w:eastAsia="zh-CN"/>
    </w:rPr>
  </w:style>
  <w:style w:type="paragraph" w:styleId="CommentSubject">
    <w:name w:val="annotation subject"/>
    <w:basedOn w:val="CommentText"/>
    <w:next w:val="CommentText"/>
    <w:link w:val="CommentSubjectChar"/>
    <w:rsid w:val="00B172A1"/>
    <w:rPr>
      <w:b/>
      <w:bCs/>
    </w:rPr>
  </w:style>
  <w:style w:type="character" w:customStyle="1" w:styleId="CommentSubjectChar">
    <w:name w:val="Comment Subject Char"/>
    <w:basedOn w:val="CommentTextChar"/>
    <w:link w:val="CommentSubject"/>
    <w:rsid w:val="00B172A1"/>
    <w:rPr>
      <w:rFonts w:asciiTheme="minorHAnsi" w:eastAsiaTheme="minorEastAsia" w:hAnsiTheme="minorHAnsi" w:cstheme="minorBidi"/>
      <w:b/>
      <w:bCs/>
      <w:lang w:eastAsia="zh-CN"/>
    </w:rPr>
  </w:style>
  <w:style w:type="paragraph" w:styleId="ListParagraph">
    <w:name w:val="List Paragraph"/>
    <w:basedOn w:val="Normal"/>
    <w:uiPriority w:val="99"/>
    <w:unhideWhenUsed/>
    <w:rsid w:val="004D70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linkedin.com/pulse/why-employee-motivation-good-small-" TargetMode="External"/><Relationship Id="rId18" Type="http://schemas.openxmlformats.org/officeDocument/2006/relationships/hyperlink" Target="https://doi.org/https://doi.org/10.20473/dc.V4.I1.2022.16-22"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1002/csr.2113" TargetMode="External"/><Relationship Id="rId17" Type="http://schemas.openxmlformats.org/officeDocument/2006/relationships/hyperlink" Target="https://marketbusinessnews.com/importance-busines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meliuscareers.com/blog/the-power-of-reputations-and-culture-in-" TargetMode="External"/><Relationship Id="rId20" Type="http://schemas.openxmlformats.org/officeDocument/2006/relationships/hyperlink" Target="https://doi.org/10.1016/j.heliyon.2023.e2163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aaronhall.com/insights/boosting-employee-motivation-the-" TargetMode="External"/><Relationship Id="rId23" Type="http://schemas.openxmlformats.org/officeDocument/2006/relationships/footer" Target="footer1.xml"/><Relationship Id="rId28"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s://doi.org/https://doi.org/10.20473/dc.V4.I1.2022.16-22"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calmerry.com/blog/workplace-wellbeing/how-to-motivate"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9</Pages>
  <Words>3961</Words>
  <Characters>22583</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Abiodun Olafenwa</dc:creator>
  <cp:lastModifiedBy>BETRAND KING AKONE</cp:lastModifiedBy>
  <cp:revision>25</cp:revision>
  <dcterms:created xsi:type="dcterms:W3CDTF">2024-06-17T12:33:00Z</dcterms:created>
  <dcterms:modified xsi:type="dcterms:W3CDTF">2025-04-02T09:27:00Z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4F54CAEB33EF4200997FA2604F0BDB2C_13</vt:lpwstr>
  </property>
</Properties>
</file>